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471F4" w14:textId="77777777" w:rsidR="00550030" w:rsidRDefault="00550030" w:rsidP="00A80950">
      <w:pPr>
        <w:rPr>
          <w:b/>
          <w:sz w:val="48"/>
        </w:rPr>
      </w:pPr>
    </w:p>
    <w:p w14:paraId="082B8FFB" w14:textId="2A5BB5C9" w:rsidR="005D3AC9" w:rsidRPr="005D3AC9" w:rsidRDefault="003B072E" w:rsidP="00A80950">
      <w:pPr>
        <w:rPr>
          <w:b/>
          <w:sz w:val="44"/>
        </w:rPr>
      </w:pPr>
      <w:r w:rsidRPr="004B4DDD">
        <w:rPr>
          <w:b/>
          <w:noProof/>
          <w:sz w:val="48"/>
          <w:lang w:eastAsia="en-GB"/>
        </w:rPr>
        <w:drawing>
          <wp:anchor distT="0" distB="0" distL="114300" distR="114300" simplePos="0" relativeHeight="251656704" behindDoc="1" locked="0" layoutInCell="1" allowOverlap="1" wp14:anchorId="1DDEF3E6" wp14:editId="11B3156E">
            <wp:simplePos x="0" y="0"/>
            <wp:positionH relativeFrom="column">
              <wp:posOffset>4979035</wp:posOffset>
            </wp:positionH>
            <wp:positionV relativeFrom="paragraph">
              <wp:posOffset>-668655</wp:posOffset>
            </wp:positionV>
            <wp:extent cx="1375410" cy="556895"/>
            <wp:effectExtent l="0" t="0" r="0" b="0"/>
            <wp:wrapThrough wrapText="bothSides">
              <wp:wrapPolygon edited="0">
                <wp:start x="0" y="0"/>
                <wp:lineTo x="0" y="20689"/>
                <wp:lineTo x="21241" y="20689"/>
                <wp:lineTo x="21241" y="0"/>
                <wp:lineTo x="0" y="0"/>
              </wp:wrapPolygon>
            </wp:wrapThrough>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75410" cy="556895"/>
                    </a:xfrm>
                    <a:prstGeom prst="rect">
                      <a:avLst/>
                    </a:prstGeom>
                  </pic:spPr>
                </pic:pic>
              </a:graphicData>
            </a:graphic>
            <wp14:sizeRelH relativeFrom="page">
              <wp14:pctWidth>0</wp14:pctWidth>
            </wp14:sizeRelH>
            <wp14:sizeRelV relativeFrom="page">
              <wp14:pctHeight>0</wp14:pctHeight>
            </wp14:sizeRelV>
          </wp:anchor>
        </w:drawing>
      </w:r>
      <w:r w:rsidRPr="004B4DDD">
        <w:rPr>
          <w:b/>
          <w:sz w:val="48"/>
        </w:rPr>
        <w:t>West Midlands Regional Spine Network</w:t>
      </w:r>
    </w:p>
    <w:p w14:paraId="7BF5003A" w14:textId="1790DCC8" w:rsidR="005D3AC9" w:rsidRDefault="005D3AC9" w:rsidP="005D3AC9">
      <w:pPr>
        <w:keepNext/>
      </w:pPr>
    </w:p>
    <w:p w14:paraId="0116A92F" w14:textId="4C23E18E" w:rsidR="005D3AC9" w:rsidRDefault="005D3AC9" w:rsidP="005D3AC9">
      <w:pPr>
        <w:pStyle w:val="Caption"/>
      </w:pPr>
    </w:p>
    <w:p w14:paraId="35E8B507" w14:textId="1E49C919" w:rsidR="005D3AC9" w:rsidRDefault="005D3AC9">
      <w:pPr>
        <w:rPr>
          <w:b/>
          <w:sz w:val="32"/>
        </w:rPr>
      </w:pPr>
    </w:p>
    <w:p w14:paraId="0FB47709" w14:textId="5B338A7E" w:rsidR="003B072E" w:rsidRDefault="003B072E">
      <w:pPr>
        <w:rPr>
          <w:b/>
          <w:sz w:val="32"/>
        </w:rPr>
      </w:pPr>
      <w:r>
        <w:rPr>
          <w:b/>
          <w:noProof/>
          <w:sz w:val="32"/>
          <w:lang w:eastAsia="en-GB"/>
        </w:rPr>
        <w:drawing>
          <wp:inline distT="0" distB="0" distL="0" distR="0" wp14:anchorId="6354D8AA" wp14:editId="3D6CC16B">
            <wp:extent cx="5727700" cy="3221355"/>
            <wp:effectExtent l="0" t="0" r="635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rgery.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3221355"/>
                    </a:xfrm>
                    <a:prstGeom prst="rect">
                      <a:avLst/>
                    </a:prstGeom>
                  </pic:spPr>
                </pic:pic>
              </a:graphicData>
            </a:graphic>
          </wp:inline>
        </w:drawing>
      </w:r>
    </w:p>
    <w:p w14:paraId="19475B87" w14:textId="77777777" w:rsidR="003B072E" w:rsidRDefault="003B072E">
      <w:pPr>
        <w:rPr>
          <w:b/>
          <w:sz w:val="32"/>
        </w:rPr>
      </w:pPr>
    </w:p>
    <w:p w14:paraId="618F19EA" w14:textId="77777777" w:rsidR="003B072E" w:rsidRDefault="003B072E">
      <w:pPr>
        <w:rPr>
          <w:b/>
          <w:sz w:val="32"/>
        </w:rPr>
      </w:pPr>
    </w:p>
    <w:p w14:paraId="49E217F9" w14:textId="77777777" w:rsidR="003B072E" w:rsidRDefault="003B072E">
      <w:pPr>
        <w:rPr>
          <w:b/>
          <w:sz w:val="32"/>
        </w:rPr>
      </w:pPr>
    </w:p>
    <w:p w14:paraId="01BE8FDD" w14:textId="77777777" w:rsidR="003B072E" w:rsidRDefault="003B072E">
      <w:pPr>
        <w:rPr>
          <w:b/>
          <w:sz w:val="32"/>
        </w:rPr>
      </w:pPr>
    </w:p>
    <w:p w14:paraId="06A1D40D" w14:textId="015E2E95" w:rsidR="003B072E" w:rsidRDefault="00AD16AA">
      <w:pPr>
        <w:rPr>
          <w:b/>
          <w:sz w:val="40"/>
        </w:rPr>
      </w:pPr>
      <w:r>
        <w:rPr>
          <w:b/>
          <w:sz w:val="40"/>
        </w:rPr>
        <w:t>Harms review framework</w:t>
      </w:r>
    </w:p>
    <w:p w14:paraId="75B579AA" w14:textId="102531F6" w:rsidR="003B072E" w:rsidRDefault="003B072E">
      <w:pPr>
        <w:rPr>
          <w:b/>
          <w:sz w:val="40"/>
        </w:rPr>
      </w:pPr>
    </w:p>
    <w:p w14:paraId="7DFA6568" w14:textId="77777777" w:rsidR="00E54032" w:rsidRDefault="00E54032">
      <w:pPr>
        <w:rPr>
          <w:b/>
          <w:sz w:val="32"/>
        </w:rPr>
      </w:pPr>
    </w:p>
    <w:p w14:paraId="4E097116" w14:textId="77777777" w:rsidR="003B072E" w:rsidRDefault="003B072E">
      <w:pPr>
        <w:rPr>
          <w:b/>
          <w:sz w:val="32"/>
        </w:rPr>
      </w:pPr>
    </w:p>
    <w:p w14:paraId="55A8E2CA" w14:textId="77777777" w:rsidR="003B072E" w:rsidRDefault="003B072E">
      <w:pPr>
        <w:rPr>
          <w:b/>
          <w:sz w:val="32"/>
        </w:rPr>
      </w:pPr>
    </w:p>
    <w:p w14:paraId="4B1148F5" w14:textId="77777777" w:rsidR="003B072E" w:rsidRDefault="003B072E">
      <w:pPr>
        <w:rPr>
          <w:b/>
          <w:sz w:val="32"/>
        </w:rPr>
      </w:pPr>
    </w:p>
    <w:p w14:paraId="4CCCAC5E" w14:textId="77777777" w:rsidR="003B072E" w:rsidRDefault="003B072E">
      <w:pPr>
        <w:rPr>
          <w:b/>
          <w:sz w:val="32"/>
        </w:rPr>
      </w:pPr>
    </w:p>
    <w:p w14:paraId="323B1705" w14:textId="77777777" w:rsidR="003B072E" w:rsidRDefault="003B072E">
      <w:pPr>
        <w:rPr>
          <w:b/>
          <w:sz w:val="32"/>
        </w:rPr>
      </w:pPr>
    </w:p>
    <w:p w14:paraId="43CE311F" w14:textId="77777777" w:rsidR="001D5922" w:rsidRDefault="001D5922">
      <w:pPr>
        <w:rPr>
          <w:b/>
          <w:sz w:val="32"/>
        </w:rPr>
      </w:pPr>
    </w:p>
    <w:p w14:paraId="62C0A2A7" w14:textId="77777777" w:rsidR="003B072E" w:rsidRDefault="003B072E">
      <w:pPr>
        <w:rPr>
          <w:b/>
          <w:sz w:val="32"/>
        </w:rPr>
      </w:pPr>
    </w:p>
    <w:p w14:paraId="132CC766" w14:textId="77777777" w:rsidR="003B072E" w:rsidRDefault="003B072E">
      <w:pPr>
        <w:rPr>
          <w:b/>
          <w:sz w:val="32"/>
        </w:rPr>
      </w:pPr>
    </w:p>
    <w:p w14:paraId="29FF274E" w14:textId="31E0631A" w:rsidR="003B072E" w:rsidRDefault="00E54032" w:rsidP="00A80950">
      <w:pPr>
        <w:rPr>
          <w:b/>
          <w:sz w:val="32"/>
        </w:rPr>
      </w:pPr>
      <w:r>
        <w:rPr>
          <w:b/>
          <w:sz w:val="32"/>
        </w:rPr>
        <w:t>June 2022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087"/>
      </w:tblGrid>
      <w:tr w:rsidR="00B16023" w:rsidRPr="00BB59F7" w14:paraId="614C71E7" w14:textId="77777777" w:rsidTr="00BA076C">
        <w:tc>
          <w:tcPr>
            <w:tcW w:w="2093" w:type="dxa"/>
            <w:shd w:val="clear" w:color="auto" w:fill="8DB3E2"/>
          </w:tcPr>
          <w:p w14:paraId="22C9ED68" w14:textId="77777777" w:rsidR="00B16023" w:rsidRPr="00BB59F7" w:rsidRDefault="00B16023" w:rsidP="00EF714C">
            <w:pPr>
              <w:jc w:val="center"/>
              <w:rPr>
                <w:rFonts w:ascii="Calibri" w:hAnsi="Calibri" w:cs="Calibri"/>
                <w:b/>
                <w:sz w:val="22"/>
              </w:rPr>
            </w:pPr>
            <w:r w:rsidRPr="00BB59F7">
              <w:rPr>
                <w:rFonts w:ascii="Calibri" w:hAnsi="Calibri" w:cs="Calibri"/>
                <w:b/>
                <w:sz w:val="22"/>
              </w:rPr>
              <w:lastRenderedPageBreak/>
              <w:t>Category</w:t>
            </w:r>
          </w:p>
        </w:tc>
        <w:tc>
          <w:tcPr>
            <w:tcW w:w="7087" w:type="dxa"/>
            <w:shd w:val="clear" w:color="auto" w:fill="auto"/>
          </w:tcPr>
          <w:p w14:paraId="0A663D07" w14:textId="77777777" w:rsidR="00B16023" w:rsidRDefault="00B16023" w:rsidP="00EF714C">
            <w:pPr>
              <w:rPr>
                <w:rFonts w:ascii="Calibri" w:hAnsi="Calibri" w:cs="Calibri"/>
                <w:b/>
                <w:sz w:val="22"/>
              </w:rPr>
            </w:pPr>
            <w:r>
              <w:rPr>
                <w:rFonts w:ascii="Calibri" w:hAnsi="Calibri" w:cs="Calibri"/>
                <w:b/>
                <w:sz w:val="22"/>
              </w:rPr>
              <w:t xml:space="preserve">Operational Delivery Network policy document </w:t>
            </w:r>
          </w:p>
          <w:p w14:paraId="37A5737E" w14:textId="14F6DF8D" w:rsidR="00B16023" w:rsidRPr="00BB59F7" w:rsidRDefault="00B16023" w:rsidP="00EF714C">
            <w:pPr>
              <w:rPr>
                <w:rFonts w:ascii="Calibri" w:hAnsi="Calibri" w:cs="Calibri"/>
                <w:b/>
                <w:sz w:val="22"/>
              </w:rPr>
            </w:pPr>
            <w:r>
              <w:rPr>
                <w:rFonts w:ascii="Calibri" w:hAnsi="Calibri" w:cs="Calibri"/>
                <w:b/>
                <w:sz w:val="22"/>
              </w:rPr>
              <w:t>West Midlands Regional Spine Network (WMRSN)</w:t>
            </w:r>
          </w:p>
        </w:tc>
      </w:tr>
      <w:tr w:rsidR="00B16023" w:rsidRPr="00BB59F7" w14:paraId="26A39374" w14:textId="77777777" w:rsidTr="00BA076C">
        <w:tc>
          <w:tcPr>
            <w:tcW w:w="2093" w:type="dxa"/>
            <w:shd w:val="clear" w:color="auto" w:fill="8DB3E2"/>
          </w:tcPr>
          <w:p w14:paraId="4CBA8F8C" w14:textId="77777777" w:rsidR="00B16023" w:rsidRPr="00BB59F7" w:rsidRDefault="00B16023" w:rsidP="00EF714C">
            <w:pPr>
              <w:jc w:val="center"/>
              <w:rPr>
                <w:rFonts w:ascii="Calibri" w:hAnsi="Calibri" w:cs="Calibri"/>
                <w:b/>
                <w:sz w:val="22"/>
              </w:rPr>
            </w:pPr>
            <w:r w:rsidRPr="00BB59F7">
              <w:rPr>
                <w:rFonts w:ascii="Calibri" w:hAnsi="Calibri" w:cs="Calibri"/>
                <w:b/>
                <w:sz w:val="22"/>
              </w:rPr>
              <w:t>Purpose</w:t>
            </w:r>
          </w:p>
        </w:tc>
        <w:tc>
          <w:tcPr>
            <w:tcW w:w="7087" w:type="dxa"/>
            <w:shd w:val="clear" w:color="auto" w:fill="auto"/>
          </w:tcPr>
          <w:p w14:paraId="2C21C587" w14:textId="133C3957" w:rsidR="00B16023" w:rsidRPr="00BB59F7" w:rsidRDefault="00550030" w:rsidP="00EF714C">
            <w:pPr>
              <w:rPr>
                <w:rFonts w:ascii="Calibri" w:hAnsi="Calibri" w:cs="Calibri"/>
                <w:b/>
                <w:sz w:val="22"/>
              </w:rPr>
            </w:pPr>
            <w:r>
              <w:rPr>
                <w:rFonts w:ascii="Calibri" w:hAnsi="Calibri" w:cs="Calibri"/>
                <w:b/>
                <w:sz w:val="22"/>
              </w:rPr>
              <w:t xml:space="preserve">To provide a </w:t>
            </w:r>
            <w:r w:rsidR="00AD16AA">
              <w:rPr>
                <w:rFonts w:ascii="Calibri" w:hAnsi="Calibri" w:cs="Calibri"/>
                <w:b/>
                <w:sz w:val="22"/>
              </w:rPr>
              <w:t xml:space="preserve">framework </w:t>
            </w:r>
            <w:r>
              <w:rPr>
                <w:rFonts w:ascii="Calibri" w:hAnsi="Calibri" w:cs="Calibri"/>
                <w:b/>
                <w:sz w:val="22"/>
              </w:rPr>
              <w:t xml:space="preserve">for </w:t>
            </w:r>
            <w:r w:rsidR="00AD16AA">
              <w:rPr>
                <w:rFonts w:ascii="Calibri" w:hAnsi="Calibri" w:cs="Calibri"/>
                <w:b/>
                <w:sz w:val="22"/>
              </w:rPr>
              <w:t>harms review for long waiting patients</w:t>
            </w:r>
          </w:p>
        </w:tc>
      </w:tr>
      <w:tr w:rsidR="00B16023" w:rsidRPr="00BB59F7" w14:paraId="16E8F736" w14:textId="77777777" w:rsidTr="00BA076C">
        <w:tc>
          <w:tcPr>
            <w:tcW w:w="2093" w:type="dxa"/>
            <w:shd w:val="clear" w:color="auto" w:fill="8DB3E2"/>
          </w:tcPr>
          <w:p w14:paraId="6C5C8096" w14:textId="77777777" w:rsidR="00B16023" w:rsidRPr="00BB59F7" w:rsidRDefault="00B16023" w:rsidP="00EF714C">
            <w:pPr>
              <w:jc w:val="center"/>
              <w:rPr>
                <w:rFonts w:ascii="Calibri" w:hAnsi="Calibri" w:cs="Calibri"/>
                <w:b/>
                <w:sz w:val="22"/>
              </w:rPr>
            </w:pPr>
            <w:r w:rsidRPr="00BB59F7">
              <w:rPr>
                <w:rFonts w:ascii="Calibri" w:hAnsi="Calibri" w:cs="Calibri"/>
                <w:b/>
                <w:sz w:val="22"/>
              </w:rPr>
              <w:t>Version</w:t>
            </w:r>
          </w:p>
        </w:tc>
        <w:tc>
          <w:tcPr>
            <w:tcW w:w="7087" w:type="dxa"/>
            <w:shd w:val="clear" w:color="auto" w:fill="auto"/>
          </w:tcPr>
          <w:p w14:paraId="33BDE438" w14:textId="0FAE519E" w:rsidR="00B16023" w:rsidRPr="00BB59F7" w:rsidRDefault="00B16023" w:rsidP="00EF714C">
            <w:pPr>
              <w:rPr>
                <w:rFonts w:ascii="Calibri" w:hAnsi="Calibri" w:cs="Calibri"/>
                <w:b/>
                <w:sz w:val="22"/>
              </w:rPr>
            </w:pPr>
            <w:r>
              <w:rPr>
                <w:rFonts w:ascii="Calibri" w:hAnsi="Calibri" w:cs="Calibri"/>
                <w:b/>
                <w:sz w:val="22"/>
              </w:rPr>
              <w:t>1</w:t>
            </w:r>
            <w:r w:rsidRPr="00BB59F7">
              <w:rPr>
                <w:rFonts w:ascii="Calibri" w:hAnsi="Calibri" w:cs="Calibri"/>
                <w:b/>
                <w:sz w:val="22"/>
              </w:rPr>
              <w:t>.0</w:t>
            </w:r>
          </w:p>
        </w:tc>
      </w:tr>
      <w:tr w:rsidR="00B16023" w:rsidRPr="00BB59F7" w14:paraId="6C5B8586" w14:textId="77777777" w:rsidTr="00BA076C">
        <w:tc>
          <w:tcPr>
            <w:tcW w:w="2093" w:type="dxa"/>
            <w:shd w:val="clear" w:color="auto" w:fill="8DB3E2"/>
          </w:tcPr>
          <w:p w14:paraId="0260954F" w14:textId="77777777" w:rsidR="00B16023" w:rsidRPr="00BB59F7" w:rsidRDefault="00B16023" w:rsidP="00EF714C">
            <w:pPr>
              <w:jc w:val="center"/>
              <w:rPr>
                <w:rFonts w:ascii="Calibri" w:hAnsi="Calibri" w:cs="Calibri"/>
                <w:b/>
                <w:sz w:val="22"/>
              </w:rPr>
            </w:pPr>
            <w:r w:rsidRPr="00BB59F7">
              <w:rPr>
                <w:rFonts w:ascii="Calibri" w:hAnsi="Calibri" w:cs="Calibri"/>
                <w:b/>
                <w:sz w:val="22"/>
              </w:rPr>
              <w:t>Previous versions</w:t>
            </w:r>
          </w:p>
        </w:tc>
        <w:tc>
          <w:tcPr>
            <w:tcW w:w="7087" w:type="dxa"/>
            <w:shd w:val="clear" w:color="auto" w:fill="auto"/>
          </w:tcPr>
          <w:p w14:paraId="4E4C9E23" w14:textId="172F42EA" w:rsidR="00B16023" w:rsidRPr="00BB59F7" w:rsidRDefault="00B16023" w:rsidP="00EF714C">
            <w:pPr>
              <w:rPr>
                <w:rFonts w:ascii="Calibri" w:hAnsi="Calibri" w:cs="Calibri"/>
                <w:b/>
                <w:sz w:val="22"/>
              </w:rPr>
            </w:pPr>
            <w:r>
              <w:rPr>
                <w:rFonts w:ascii="Calibri" w:hAnsi="Calibri" w:cs="Calibri"/>
                <w:b/>
                <w:sz w:val="22"/>
              </w:rPr>
              <w:t>Nil</w:t>
            </w:r>
          </w:p>
        </w:tc>
      </w:tr>
      <w:tr w:rsidR="00B16023" w:rsidRPr="00BB59F7" w14:paraId="38259B74" w14:textId="77777777" w:rsidTr="00BA076C">
        <w:tc>
          <w:tcPr>
            <w:tcW w:w="2093" w:type="dxa"/>
            <w:shd w:val="clear" w:color="auto" w:fill="8DB3E2"/>
          </w:tcPr>
          <w:p w14:paraId="0E1E4A3D" w14:textId="77777777" w:rsidR="00B16023" w:rsidRPr="00BB59F7" w:rsidRDefault="00B16023" w:rsidP="00EF714C">
            <w:pPr>
              <w:jc w:val="center"/>
              <w:rPr>
                <w:rFonts w:ascii="Calibri" w:hAnsi="Calibri" w:cs="Calibri"/>
                <w:b/>
                <w:sz w:val="22"/>
              </w:rPr>
            </w:pPr>
            <w:r w:rsidRPr="00BB59F7">
              <w:rPr>
                <w:rFonts w:ascii="Calibri" w:hAnsi="Calibri" w:cs="Calibri"/>
                <w:b/>
                <w:sz w:val="22"/>
              </w:rPr>
              <w:t>Supporting documents</w:t>
            </w:r>
          </w:p>
        </w:tc>
        <w:tc>
          <w:tcPr>
            <w:tcW w:w="7087" w:type="dxa"/>
            <w:shd w:val="clear" w:color="auto" w:fill="auto"/>
          </w:tcPr>
          <w:p w14:paraId="093101FA" w14:textId="136E4B49" w:rsidR="00AD3F9D" w:rsidRPr="00BB59F7" w:rsidRDefault="004E728F" w:rsidP="00EF714C">
            <w:pPr>
              <w:rPr>
                <w:rFonts w:ascii="Calibri" w:hAnsi="Calibri" w:cs="Calibri"/>
                <w:b/>
                <w:sz w:val="22"/>
              </w:rPr>
            </w:pPr>
            <w:r>
              <w:rPr>
                <w:rFonts w:ascii="Calibri" w:hAnsi="Calibri" w:cs="Calibri"/>
                <w:b/>
                <w:sz w:val="22"/>
              </w:rPr>
              <w:t>WMRSN COVID-19 documents</w:t>
            </w:r>
          </w:p>
        </w:tc>
      </w:tr>
      <w:tr w:rsidR="00B16023" w:rsidRPr="00BB59F7" w14:paraId="36E9A615" w14:textId="77777777" w:rsidTr="00BA076C">
        <w:tc>
          <w:tcPr>
            <w:tcW w:w="2093" w:type="dxa"/>
            <w:shd w:val="clear" w:color="auto" w:fill="8DB3E2"/>
          </w:tcPr>
          <w:p w14:paraId="15C97D7F" w14:textId="7ACCDCF2" w:rsidR="00B16023" w:rsidRPr="00BB59F7" w:rsidRDefault="00B16023" w:rsidP="00EF714C">
            <w:pPr>
              <w:jc w:val="center"/>
              <w:rPr>
                <w:rFonts w:ascii="Calibri" w:hAnsi="Calibri" w:cs="Calibri"/>
                <w:b/>
                <w:sz w:val="22"/>
              </w:rPr>
            </w:pPr>
            <w:r w:rsidRPr="00BB59F7">
              <w:rPr>
                <w:rFonts w:ascii="Calibri" w:hAnsi="Calibri" w:cs="Calibri"/>
                <w:b/>
                <w:sz w:val="22"/>
              </w:rPr>
              <w:t>Respons</w:t>
            </w:r>
            <w:r>
              <w:rPr>
                <w:rFonts w:ascii="Calibri" w:hAnsi="Calibri" w:cs="Calibri"/>
                <w:b/>
                <w:sz w:val="22"/>
              </w:rPr>
              <w:t>ible working group</w:t>
            </w:r>
          </w:p>
        </w:tc>
        <w:tc>
          <w:tcPr>
            <w:tcW w:w="7087" w:type="dxa"/>
            <w:shd w:val="clear" w:color="auto" w:fill="auto"/>
          </w:tcPr>
          <w:p w14:paraId="6DE02822" w14:textId="1A02C820" w:rsidR="00B16023" w:rsidRPr="00BB59F7" w:rsidRDefault="00B16023" w:rsidP="00EF714C">
            <w:pPr>
              <w:rPr>
                <w:rFonts w:ascii="Calibri" w:hAnsi="Calibri" w:cs="Calibri"/>
                <w:b/>
                <w:sz w:val="22"/>
              </w:rPr>
            </w:pPr>
            <w:r>
              <w:rPr>
                <w:rFonts w:ascii="Calibri" w:hAnsi="Calibri" w:cs="Calibri"/>
                <w:b/>
                <w:sz w:val="22"/>
              </w:rPr>
              <w:t>WMRSN Board</w:t>
            </w:r>
          </w:p>
          <w:p w14:paraId="4B7086A1" w14:textId="77777777" w:rsidR="00B16023" w:rsidRPr="00BB59F7" w:rsidRDefault="00B16023" w:rsidP="00EF714C">
            <w:pPr>
              <w:rPr>
                <w:rFonts w:ascii="Calibri" w:hAnsi="Calibri" w:cs="Calibri"/>
                <w:b/>
                <w:sz w:val="22"/>
              </w:rPr>
            </w:pPr>
          </w:p>
        </w:tc>
      </w:tr>
      <w:tr w:rsidR="00B16023" w:rsidRPr="00BB59F7" w14:paraId="3E89BF28" w14:textId="77777777" w:rsidTr="00BA076C">
        <w:tc>
          <w:tcPr>
            <w:tcW w:w="2093" w:type="dxa"/>
            <w:shd w:val="clear" w:color="auto" w:fill="8DB3E2"/>
          </w:tcPr>
          <w:p w14:paraId="3C953411" w14:textId="77777777" w:rsidR="00B16023" w:rsidRPr="00BB59F7" w:rsidRDefault="00B16023" w:rsidP="00EF714C">
            <w:pPr>
              <w:jc w:val="center"/>
              <w:rPr>
                <w:rFonts w:ascii="Calibri" w:hAnsi="Calibri" w:cs="Calibri"/>
                <w:b/>
                <w:sz w:val="22"/>
              </w:rPr>
            </w:pPr>
            <w:r w:rsidRPr="00BB59F7">
              <w:rPr>
                <w:rFonts w:ascii="Calibri" w:hAnsi="Calibri" w:cs="Calibri"/>
                <w:b/>
                <w:sz w:val="22"/>
              </w:rPr>
              <w:t>Sign off</w:t>
            </w:r>
          </w:p>
        </w:tc>
        <w:tc>
          <w:tcPr>
            <w:tcW w:w="7087" w:type="dxa"/>
            <w:shd w:val="clear" w:color="auto" w:fill="auto"/>
          </w:tcPr>
          <w:p w14:paraId="42FB521B" w14:textId="1BBCEFF3" w:rsidR="00B16023" w:rsidRPr="00BB59F7" w:rsidRDefault="00B16023" w:rsidP="00EF714C">
            <w:pPr>
              <w:rPr>
                <w:rFonts w:ascii="Calibri" w:hAnsi="Calibri" w:cs="Calibri"/>
                <w:b/>
                <w:sz w:val="22"/>
              </w:rPr>
            </w:pPr>
            <w:r>
              <w:rPr>
                <w:rFonts w:ascii="Calibri" w:hAnsi="Calibri" w:cs="Calibri"/>
                <w:b/>
                <w:sz w:val="22"/>
              </w:rPr>
              <w:t>WMRSN board</w:t>
            </w:r>
          </w:p>
        </w:tc>
      </w:tr>
      <w:tr w:rsidR="00155D3E" w:rsidRPr="00BB59F7" w14:paraId="5C199DF0" w14:textId="77777777" w:rsidTr="00BA076C">
        <w:tc>
          <w:tcPr>
            <w:tcW w:w="2093" w:type="dxa"/>
            <w:shd w:val="clear" w:color="auto" w:fill="8DB3E2"/>
          </w:tcPr>
          <w:p w14:paraId="56B7B870" w14:textId="5DCCE736" w:rsidR="00155D3E" w:rsidRPr="00BB59F7" w:rsidRDefault="00155D3E" w:rsidP="00EF714C">
            <w:pPr>
              <w:jc w:val="center"/>
              <w:rPr>
                <w:rFonts w:ascii="Calibri" w:hAnsi="Calibri" w:cs="Calibri"/>
                <w:b/>
                <w:sz w:val="22"/>
              </w:rPr>
            </w:pPr>
            <w:r>
              <w:rPr>
                <w:rFonts w:ascii="Calibri" w:hAnsi="Calibri" w:cs="Calibri"/>
                <w:b/>
                <w:sz w:val="22"/>
              </w:rPr>
              <w:t>Related networks</w:t>
            </w:r>
          </w:p>
        </w:tc>
        <w:tc>
          <w:tcPr>
            <w:tcW w:w="7087" w:type="dxa"/>
            <w:shd w:val="clear" w:color="auto" w:fill="auto"/>
          </w:tcPr>
          <w:p w14:paraId="612B7AF9" w14:textId="521C8E55" w:rsidR="00155D3E" w:rsidRDefault="00AD3F9D" w:rsidP="00EF714C">
            <w:pPr>
              <w:rPr>
                <w:rFonts w:ascii="Calibri" w:hAnsi="Calibri" w:cs="Calibri"/>
                <w:b/>
                <w:sz w:val="22"/>
              </w:rPr>
            </w:pPr>
            <w:r>
              <w:rPr>
                <w:rFonts w:ascii="Calibri" w:hAnsi="Calibri" w:cs="Calibri"/>
                <w:b/>
                <w:sz w:val="22"/>
              </w:rPr>
              <w:t>N/A</w:t>
            </w:r>
          </w:p>
        </w:tc>
      </w:tr>
      <w:tr w:rsidR="00B16023" w:rsidRPr="00BB59F7" w14:paraId="363A0A12" w14:textId="77777777" w:rsidTr="00BA076C">
        <w:tc>
          <w:tcPr>
            <w:tcW w:w="2093" w:type="dxa"/>
            <w:shd w:val="clear" w:color="auto" w:fill="8DB3E2"/>
          </w:tcPr>
          <w:p w14:paraId="0304A905" w14:textId="1CCD440C" w:rsidR="00B16023" w:rsidRPr="00BB59F7" w:rsidRDefault="00B16023" w:rsidP="00EF714C">
            <w:pPr>
              <w:jc w:val="center"/>
              <w:rPr>
                <w:rFonts w:ascii="Calibri" w:hAnsi="Calibri" w:cs="Calibri"/>
                <w:b/>
                <w:sz w:val="22"/>
              </w:rPr>
            </w:pPr>
            <w:r w:rsidRPr="00BB59F7">
              <w:rPr>
                <w:rFonts w:ascii="Calibri" w:hAnsi="Calibri" w:cs="Calibri"/>
                <w:b/>
                <w:sz w:val="22"/>
              </w:rPr>
              <w:t>Distribution</w:t>
            </w:r>
          </w:p>
        </w:tc>
        <w:tc>
          <w:tcPr>
            <w:tcW w:w="7087" w:type="dxa"/>
            <w:shd w:val="clear" w:color="auto" w:fill="auto"/>
          </w:tcPr>
          <w:p w14:paraId="7151089D" w14:textId="77777777" w:rsidR="00B16023" w:rsidRDefault="00B16023" w:rsidP="00EF714C">
            <w:pPr>
              <w:rPr>
                <w:rFonts w:ascii="Calibri" w:hAnsi="Calibri" w:cs="Calibri"/>
                <w:b/>
                <w:sz w:val="22"/>
              </w:rPr>
            </w:pPr>
            <w:r>
              <w:rPr>
                <w:rFonts w:ascii="Calibri" w:hAnsi="Calibri" w:cs="Calibri"/>
                <w:b/>
                <w:sz w:val="22"/>
              </w:rPr>
              <w:t>All WMRSN hospital COO and Medical director</w:t>
            </w:r>
          </w:p>
          <w:p w14:paraId="13B981F0" w14:textId="0E2F7EE5" w:rsidR="00B16023" w:rsidRDefault="00B16023" w:rsidP="00EF714C">
            <w:pPr>
              <w:rPr>
                <w:rFonts w:ascii="Calibri" w:hAnsi="Calibri" w:cs="Calibri"/>
                <w:b/>
                <w:sz w:val="22"/>
              </w:rPr>
            </w:pPr>
            <w:r>
              <w:rPr>
                <w:rFonts w:ascii="Calibri" w:hAnsi="Calibri" w:cs="Calibri"/>
                <w:b/>
                <w:sz w:val="22"/>
              </w:rPr>
              <w:t xml:space="preserve">Clinical leads </w:t>
            </w:r>
            <w:r w:rsidR="00AD3F9D">
              <w:rPr>
                <w:rFonts w:ascii="Calibri" w:hAnsi="Calibri" w:cs="Calibri"/>
                <w:b/>
                <w:sz w:val="22"/>
              </w:rPr>
              <w:t xml:space="preserve">ED / </w:t>
            </w:r>
            <w:r>
              <w:rPr>
                <w:rFonts w:ascii="Calibri" w:hAnsi="Calibri" w:cs="Calibri"/>
                <w:b/>
                <w:sz w:val="22"/>
              </w:rPr>
              <w:t>spine surgery / radiology</w:t>
            </w:r>
            <w:r w:rsidR="00AD3F9D">
              <w:rPr>
                <w:rFonts w:ascii="Calibri" w:hAnsi="Calibri" w:cs="Calibri"/>
                <w:b/>
                <w:sz w:val="22"/>
              </w:rPr>
              <w:t xml:space="preserve"> / MSK &amp; Spine triage or interface services</w:t>
            </w:r>
          </w:p>
          <w:p w14:paraId="726B6CC7" w14:textId="0BBA893C" w:rsidR="00AD3F9D" w:rsidRDefault="00B16023" w:rsidP="00EF714C">
            <w:pPr>
              <w:rPr>
                <w:rFonts w:ascii="Calibri" w:hAnsi="Calibri" w:cs="Calibri"/>
                <w:b/>
                <w:sz w:val="22"/>
              </w:rPr>
            </w:pPr>
            <w:r>
              <w:rPr>
                <w:rFonts w:ascii="Calibri" w:hAnsi="Calibri" w:cs="Calibri"/>
                <w:b/>
                <w:sz w:val="22"/>
              </w:rPr>
              <w:t>Chair STPs</w:t>
            </w:r>
            <w:r w:rsidR="00AD3F9D">
              <w:rPr>
                <w:rFonts w:ascii="Calibri" w:hAnsi="Calibri" w:cs="Calibri"/>
                <w:b/>
                <w:sz w:val="22"/>
              </w:rPr>
              <w:t xml:space="preserve"> / CCG</w:t>
            </w:r>
          </w:p>
          <w:p w14:paraId="571E0887" w14:textId="3F3EB0FC" w:rsidR="00B16023" w:rsidRPr="00BB59F7" w:rsidRDefault="00462167" w:rsidP="00EF714C">
            <w:pPr>
              <w:rPr>
                <w:rFonts w:ascii="Calibri" w:hAnsi="Calibri" w:cs="Calibri"/>
                <w:b/>
                <w:sz w:val="22"/>
              </w:rPr>
            </w:pPr>
            <w:r>
              <w:rPr>
                <w:rFonts w:ascii="Calibri" w:hAnsi="Calibri" w:cs="Calibri"/>
                <w:b/>
                <w:sz w:val="22"/>
              </w:rPr>
              <w:t xml:space="preserve">Betsi </w:t>
            </w:r>
            <w:r w:rsidR="00155D3E">
              <w:rPr>
                <w:rFonts w:ascii="Calibri" w:hAnsi="Calibri" w:cs="Calibri"/>
                <w:b/>
                <w:sz w:val="22"/>
              </w:rPr>
              <w:t>Cadwaladr health board</w:t>
            </w:r>
          </w:p>
        </w:tc>
      </w:tr>
      <w:tr w:rsidR="00B16023" w:rsidRPr="00BB59F7" w14:paraId="7D9CDFC6" w14:textId="77777777" w:rsidTr="00BA076C">
        <w:tc>
          <w:tcPr>
            <w:tcW w:w="2093" w:type="dxa"/>
            <w:shd w:val="clear" w:color="auto" w:fill="8DB3E2"/>
          </w:tcPr>
          <w:p w14:paraId="6BA12502" w14:textId="1E38FFD0" w:rsidR="00B16023" w:rsidRPr="00BB59F7" w:rsidRDefault="00B16023" w:rsidP="00EF714C">
            <w:pPr>
              <w:jc w:val="center"/>
              <w:rPr>
                <w:rFonts w:ascii="Calibri" w:hAnsi="Calibri" w:cs="Calibri"/>
                <w:b/>
                <w:sz w:val="22"/>
              </w:rPr>
            </w:pPr>
            <w:r w:rsidRPr="00BB59F7">
              <w:rPr>
                <w:rFonts w:ascii="Calibri" w:hAnsi="Calibri" w:cs="Calibri"/>
                <w:b/>
                <w:sz w:val="22"/>
              </w:rPr>
              <w:t>Review date</w:t>
            </w:r>
          </w:p>
        </w:tc>
        <w:tc>
          <w:tcPr>
            <w:tcW w:w="7087" w:type="dxa"/>
            <w:shd w:val="clear" w:color="auto" w:fill="auto"/>
          </w:tcPr>
          <w:p w14:paraId="2015C114" w14:textId="103B0E95" w:rsidR="00B16023" w:rsidRPr="00BB59F7" w:rsidRDefault="00DD699F" w:rsidP="00EF714C">
            <w:pPr>
              <w:rPr>
                <w:rFonts w:ascii="Calibri" w:hAnsi="Calibri" w:cs="Calibri"/>
                <w:b/>
                <w:sz w:val="22"/>
              </w:rPr>
            </w:pPr>
            <w:r>
              <w:rPr>
                <w:rFonts w:ascii="Calibri" w:hAnsi="Calibri" w:cs="Calibri"/>
                <w:b/>
                <w:sz w:val="22"/>
              </w:rPr>
              <w:t>1.</w:t>
            </w:r>
            <w:r w:rsidR="00BA29A9">
              <w:rPr>
                <w:rFonts w:ascii="Calibri" w:hAnsi="Calibri" w:cs="Calibri"/>
                <w:b/>
                <w:sz w:val="22"/>
              </w:rPr>
              <w:t>6.2023</w:t>
            </w:r>
          </w:p>
        </w:tc>
      </w:tr>
    </w:tbl>
    <w:p w14:paraId="0217620B" w14:textId="77777777" w:rsidR="00B16023" w:rsidRDefault="00B16023" w:rsidP="00A80950">
      <w:pPr>
        <w:rPr>
          <w:b/>
          <w:sz w:val="32"/>
        </w:rPr>
      </w:pPr>
    </w:p>
    <w:p w14:paraId="13F11546" w14:textId="77777777" w:rsidR="00B16023" w:rsidRDefault="00B16023">
      <w:pPr>
        <w:rPr>
          <w:b/>
          <w:sz w:val="32"/>
        </w:rPr>
      </w:pPr>
      <w:r>
        <w:rPr>
          <w:b/>
          <w:sz w:val="32"/>
        </w:rPr>
        <w:br w:type="page"/>
      </w:r>
    </w:p>
    <w:p w14:paraId="37C61F9A" w14:textId="5618E409" w:rsidR="00891123" w:rsidRPr="008C197D" w:rsidRDefault="00891123" w:rsidP="00A80950">
      <w:pPr>
        <w:rPr>
          <w:b/>
          <w:sz w:val="32"/>
        </w:rPr>
      </w:pPr>
      <w:r w:rsidRPr="008C197D">
        <w:rPr>
          <w:b/>
          <w:sz w:val="32"/>
        </w:rPr>
        <w:lastRenderedPageBreak/>
        <w:t>Contents</w:t>
      </w:r>
    </w:p>
    <w:p w14:paraId="67534D7B" w14:textId="77777777" w:rsidR="00891123" w:rsidRDefault="00891123" w:rsidP="00A80950">
      <w:pPr>
        <w:rPr>
          <w:b/>
        </w:rPr>
      </w:pPr>
    </w:p>
    <w:p w14:paraId="33288165" w14:textId="626F3515" w:rsidR="00891123" w:rsidRDefault="00257A54" w:rsidP="00A80950">
      <w:hyperlink w:anchor="Intro" w:history="1">
        <w:r w:rsidR="004824DF" w:rsidRPr="004824DF">
          <w:rPr>
            <w:rStyle w:val="Hyperlink"/>
          </w:rPr>
          <w:t>Introduction</w:t>
        </w:r>
      </w:hyperlink>
      <w:r w:rsidR="004824DF">
        <w:tab/>
      </w:r>
      <w:r w:rsidR="00BA076C">
        <w:tab/>
      </w:r>
      <w:r w:rsidR="00BA076C">
        <w:tab/>
      </w:r>
      <w:r w:rsidR="00BA076C">
        <w:tab/>
        <w:t>page 4</w:t>
      </w:r>
    </w:p>
    <w:p w14:paraId="452740A5" w14:textId="77777777" w:rsidR="0010667A" w:rsidRDefault="0010667A" w:rsidP="00A80950"/>
    <w:p w14:paraId="33871E03" w14:textId="6657A8ED" w:rsidR="00891123" w:rsidRDefault="00891123" w:rsidP="00A80950"/>
    <w:p w14:paraId="4BF866FC" w14:textId="1393B80D" w:rsidR="00DE2CDA" w:rsidRDefault="00DE2CDA" w:rsidP="00A80950"/>
    <w:p w14:paraId="250890C8" w14:textId="54A71C20" w:rsidR="00DE2CDA" w:rsidRDefault="00DE2CDA" w:rsidP="00A80950"/>
    <w:p w14:paraId="29EEDECE" w14:textId="4BE63CE2" w:rsidR="00DE2CDA" w:rsidRDefault="00DE2CDA" w:rsidP="00A80950"/>
    <w:p w14:paraId="5ABA7ED8" w14:textId="3FA10F04" w:rsidR="00DE2CDA" w:rsidRDefault="00DE2CDA" w:rsidP="00A80950"/>
    <w:p w14:paraId="20C9F189" w14:textId="7E43C984" w:rsidR="00DE2CDA" w:rsidRDefault="00DE2CDA" w:rsidP="00A80950"/>
    <w:p w14:paraId="0996C85D" w14:textId="7891518D" w:rsidR="00DE2CDA" w:rsidRDefault="00DE2CDA" w:rsidP="00A80950"/>
    <w:p w14:paraId="79F29025" w14:textId="6990DA71" w:rsidR="00DE2CDA" w:rsidRDefault="00DE2CDA" w:rsidP="00A80950"/>
    <w:p w14:paraId="75191CC1" w14:textId="5F71140B" w:rsidR="00DE2CDA" w:rsidRDefault="00DE2CDA" w:rsidP="00A80950"/>
    <w:p w14:paraId="101AD49F" w14:textId="705B9D71" w:rsidR="00DE2CDA" w:rsidRDefault="00DE2CDA" w:rsidP="00A80950"/>
    <w:p w14:paraId="05B3F569" w14:textId="63DA6C46" w:rsidR="00DE2CDA" w:rsidRDefault="00DE2CDA" w:rsidP="00A80950"/>
    <w:p w14:paraId="4D789CEF" w14:textId="27295F0F" w:rsidR="00DE2CDA" w:rsidRDefault="00DE2CDA" w:rsidP="00A80950"/>
    <w:p w14:paraId="79307AF1" w14:textId="53E96E1B" w:rsidR="00DE2CDA" w:rsidRDefault="00DE2CDA" w:rsidP="00A80950"/>
    <w:p w14:paraId="3D31D3B5" w14:textId="3B938EB0" w:rsidR="00DE2CDA" w:rsidRDefault="00DE2CDA" w:rsidP="00A80950"/>
    <w:p w14:paraId="26D5B7CD" w14:textId="6FF90059" w:rsidR="00DE2CDA" w:rsidRDefault="00DE2CDA" w:rsidP="00A80950"/>
    <w:p w14:paraId="3E8F3E1C" w14:textId="184E81AE" w:rsidR="00DE2CDA" w:rsidRDefault="00DE2CDA" w:rsidP="00A80950"/>
    <w:p w14:paraId="16D1AAF5" w14:textId="04983C12" w:rsidR="00DE2CDA" w:rsidRDefault="00DE2CDA" w:rsidP="00A80950"/>
    <w:p w14:paraId="5F452174" w14:textId="7A2151B4" w:rsidR="00DE2CDA" w:rsidRDefault="00DE2CDA" w:rsidP="00A80950"/>
    <w:p w14:paraId="6B485C2D" w14:textId="520518DE" w:rsidR="00DE2CDA" w:rsidRDefault="00DE2CDA" w:rsidP="00A80950"/>
    <w:p w14:paraId="2897D37E" w14:textId="63995041" w:rsidR="00DE2CDA" w:rsidRDefault="00DE2CDA" w:rsidP="00A80950"/>
    <w:p w14:paraId="0BA8B265" w14:textId="61D08BEE" w:rsidR="00DE2CDA" w:rsidRDefault="00DE2CDA" w:rsidP="00A80950"/>
    <w:p w14:paraId="18950EFE" w14:textId="296CDE79" w:rsidR="00DE2CDA" w:rsidRDefault="00DE2CDA" w:rsidP="00A80950"/>
    <w:p w14:paraId="509F8446" w14:textId="12A253BD" w:rsidR="00DE2CDA" w:rsidRDefault="00DE2CDA" w:rsidP="00A80950"/>
    <w:p w14:paraId="7873391F" w14:textId="776354B1" w:rsidR="00DE2CDA" w:rsidRDefault="00DE2CDA" w:rsidP="00A80950"/>
    <w:p w14:paraId="38B50303" w14:textId="1341558C" w:rsidR="00DE2CDA" w:rsidRDefault="00DE2CDA" w:rsidP="00A80950"/>
    <w:p w14:paraId="4C7B8BF7" w14:textId="3AB54DBC" w:rsidR="00DE2CDA" w:rsidRDefault="00DE2CDA" w:rsidP="00A80950"/>
    <w:p w14:paraId="5873F851" w14:textId="77777777" w:rsidR="00DE2CDA" w:rsidRDefault="00DE2CDA" w:rsidP="00A80950">
      <w:pPr>
        <w:rPr>
          <w:b/>
        </w:rPr>
      </w:pPr>
    </w:p>
    <w:p w14:paraId="619726CA" w14:textId="77777777" w:rsidR="00891123" w:rsidRDefault="00891123" w:rsidP="00A80950">
      <w:pPr>
        <w:rPr>
          <w:b/>
        </w:rPr>
      </w:pPr>
    </w:p>
    <w:p w14:paraId="7EB7FB14" w14:textId="77777777" w:rsidR="00891123" w:rsidRDefault="00891123" w:rsidP="00A80950">
      <w:pPr>
        <w:rPr>
          <w:b/>
        </w:rPr>
      </w:pPr>
    </w:p>
    <w:p w14:paraId="722E3DB5" w14:textId="77777777" w:rsidR="00402821" w:rsidRDefault="00402821" w:rsidP="00A80950">
      <w:pPr>
        <w:rPr>
          <w:b/>
        </w:rPr>
      </w:pPr>
    </w:p>
    <w:p w14:paraId="5239305F" w14:textId="77777777" w:rsidR="00C12D4F" w:rsidRDefault="00C12D4F" w:rsidP="00A80950">
      <w:pPr>
        <w:rPr>
          <w:b/>
        </w:rPr>
      </w:pPr>
    </w:p>
    <w:p w14:paraId="7701884C" w14:textId="77777777" w:rsidR="00C12D4F" w:rsidRDefault="00C12D4F" w:rsidP="00A80950">
      <w:pPr>
        <w:rPr>
          <w:b/>
        </w:rPr>
      </w:pPr>
    </w:p>
    <w:p w14:paraId="10D6B902" w14:textId="77777777" w:rsidR="00C12D4F" w:rsidRDefault="00C12D4F" w:rsidP="00A80950">
      <w:pPr>
        <w:rPr>
          <w:b/>
        </w:rPr>
      </w:pPr>
    </w:p>
    <w:p w14:paraId="18843CB3" w14:textId="77777777" w:rsidR="00C12D4F" w:rsidRDefault="00C12D4F" w:rsidP="00A80950">
      <w:pPr>
        <w:rPr>
          <w:b/>
        </w:rPr>
      </w:pPr>
    </w:p>
    <w:p w14:paraId="241589C5" w14:textId="22573A70" w:rsidR="00C12D4F" w:rsidRDefault="00C12D4F" w:rsidP="00A80950">
      <w:pPr>
        <w:rPr>
          <w:b/>
        </w:rPr>
      </w:pPr>
    </w:p>
    <w:p w14:paraId="0769B01C" w14:textId="77777777" w:rsidR="0032429B" w:rsidRDefault="0032429B" w:rsidP="00A80950">
      <w:pPr>
        <w:rPr>
          <w:b/>
        </w:rPr>
      </w:pPr>
    </w:p>
    <w:p w14:paraId="3571DDE9" w14:textId="294550F3" w:rsidR="00C12D4F" w:rsidRDefault="00C12D4F" w:rsidP="00A80950">
      <w:pPr>
        <w:rPr>
          <w:b/>
        </w:rPr>
      </w:pPr>
    </w:p>
    <w:p w14:paraId="633F437B" w14:textId="77777777" w:rsidR="00402821" w:rsidRDefault="00402821" w:rsidP="00A80950">
      <w:pPr>
        <w:rPr>
          <w:b/>
        </w:rPr>
      </w:pPr>
    </w:p>
    <w:p w14:paraId="6C5B0E9B" w14:textId="77777777" w:rsidR="00C12D4F" w:rsidRDefault="00C12D4F" w:rsidP="00A80950">
      <w:pPr>
        <w:rPr>
          <w:b/>
        </w:rPr>
      </w:pPr>
    </w:p>
    <w:p w14:paraId="7C4C3DC7" w14:textId="77777777" w:rsidR="00C12D4F" w:rsidRDefault="00C12D4F" w:rsidP="00A80950">
      <w:pPr>
        <w:rPr>
          <w:b/>
        </w:rPr>
      </w:pPr>
    </w:p>
    <w:p w14:paraId="352CF203" w14:textId="77777777" w:rsidR="00C12D4F" w:rsidRDefault="00C12D4F" w:rsidP="00A80950">
      <w:pPr>
        <w:rPr>
          <w:b/>
        </w:rPr>
      </w:pPr>
    </w:p>
    <w:p w14:paraId="7EEA676D" w14:textId="77777777" w:rsidR="0010667A" w:rsidRDefault="0010667A" w:rsidP="00A80950">
      <w:pPr>
        <w:rPr>
          <w:b/>
        </w:rPr>
      </w:pPr>
      <w:bookmarkStart w:id="0" w:name="Intro"/>
    </w:p>
    <w:p w14:paraId="5E8A1F37" w14:textId="223A55F3" w:rsidR="00E958DC" w:rsidRPr="00645AEA" w:rsidRDefault="00E958DC" w:rsidP="00A80950">
      <w:pPr>
        <w:rPr>
          <w:b/>
          <w:sz w:val="32"/>
          <w:szCs w:val="28"/>
        </w:rPr>
      </w:pPr>
      <w:r w:rsidRPr="00645AEA">
        <w:rPr>
          <w:b/>
          <w:sz w:val="32"/>
          <w:szCs w:val="28"/>
        </w:rPr>
        <w:lastRenderedPageBreak/>
        <w:t>INTRODUCTION</w:t>
      </w:r>
      <w:bookmarkEnd w:id="0"/>
    </w:p>
    <w:p w14:paraId="063E86F3" w14:textId="3575DD98" w:rsidR="00473842" w:rsidRPr="00645AEA" w:rsidRDefault="00AD16AA" w:rsidP="00A80950">
      <w:pPr>
        <w:rPr>
          <w:szCs w:val="21"/>
        </w:rPr>
      </w:pPr>
      <w:r w:rsidRPr="00645AEA">
        <w:rPr>
          <w:szCs w:val="21"/>
        </w:rPr>
        <w:t>The COVID-19 pandemic along with other pressures on the NHS has resulted in significant disruption to elective care and a backlog of patients waiting for outpatient and inpatient care.</w:t>
      </w:r>
    </w:p>
    <w:p w14:paraId="05C2D921" w14:textId="1F10705A" w:rsidR="00AD16AA" w:rsidRPr="00645AEA" w:rsidRDefault="00AD16AA" w:rsidP="00A80950">
      <w:pPr>
        <w:rPr>
          <w:szCs w:val="21"/>
        </w:rPr>
      </w:pPr>
    </w:p>
    <w:p w14:paraId="54B2EA5C" w14:textId="27089F2D" w:rsidR="00AD16AA" w:rsidRDefault="00AD16AA" w:rsidP="00A80950">
      <w:pPr>
        <w:rPr>
          <w:szCs w:val="21"/>
        </w:rPr>
      </w:pPr>
      <w:r w:rsidRPr="00645AEA">
        <w:rPr>
          <w:szCs w:val="21"/>
        </w:rPr>
        <w:t>This document aims to provide a framework to be used in preventing harm and assessing these patients for harm and reprioritising as required.</w:t>
      </w:r>
    </w:p>
    <w:p w14:paraId="10CF3AD2" w14:textId="791049FA" w:rsidR="009545F9" w:rsidRDefault="009545F9" w:rsidP="00A80950">
      <w:pPr>
        <w:rPr>
          <w:szCs w:val="21"/>
        </w:rPr>
      </w:pPr>
    </w:p>
    <w:p w14:paraId="41AD6C53" w14:textId="0DC54DFA" w:rsidR="009545F9" w:rsidRPr="009545F9" w:rsidRDefault="009545F9" w:rsidP="009545F9">
      <w:pPr>
        <w:rPr>
          <w:szCs w:val="21"/>
        </w:rPr>
      </w:pPr>
      <w:r>
        <w:rPr>
          <w:szCs w:val="21"/>
        </w:rPr>
        <w:t>Harm</w:t>
      </w:r>
      <w:r w:rsidR="000420B7">
        <w:rPr>
          <w:szCs w:val="21"/>
        </w:rPr>
        <w:t xml:space="preserve"> in</w:t>
      </w:r>
      <w:r>
        <w:rPr>
          <w:szCs w:val="21"/>
        </w:rPr>
        <w:t xml:space="preserve"> this context is defined as </w:t>
      </w:r>
      <w:r w:rsidRPr="009545F9">
        <w:rPr>
          <w:szCs w:val="21"/>
        </w:rPr>
        <w:t>significant</w:t>
      </w:r>
      <w:r>
        <w:rPr>
          <w:szCs w:val="21"/>
        </w:rPr>
        <w:t xml:space="preserve"> or </w:t>
      </w:r>
      <w:r w:rsidRPr="009545F9">
        <w:rPr>
          <w:szCs w:val="21"/>
        </w:rPr>
        <w:t>irreversible detriment from prolonged wait OR need for additional procedures as a direct result of prolonged wait</w:t>
      </w:r>
      <w:r>
        <w:rPr>
          <w:szCs w:val="21"/>
        </w:rPr>
        <w:t>.</w:t>
      </w:r>
    </w:p>
    <w:p w14:paraId="48D09C32" w14:textId="0605068E" w:rsidR="00AD16AA" w:rsidRPr="00645AEA" w:rsidRDefault="00AD16AA" w:rsidP="00A80950">
      <w:pPr>
        <w:rPr>
          <w:szCs w:val="21"/>
        </w:rPr>
      </w:pPr>
    </w:p>
    <w:p w14:paraId="7241E5E8" w14:textId="09DB93A7" w:rsidR="00AD16AA" w:rsidRPr="00645AEA" w:rsidRDefault="00031228" w:rsidP="00A80950">
      <w:pPr>
        <w:rPr>
          <w:b/>
          <w:bCs/>
          <w:sz w:val="32"/>
        </w:rPr>
      </w:pPr>
      <w:r w:rsidRPr="00645AEA">
        <w:rPr>
          <w:b/>
          <w:bCs/>
          <w:sz w:val="32"/>
        </w:rPr>
        <w:t>PREVENTING HARM</w:t>
      </w:r>
    </w:p>
    <w:p w14:paraId="1DBE0EF1" w14:textId="538F7FD0" w:rsidR="00460C37" w:rsidRPr="00645AEA" w:rsidRDefault="00460C37" w:rsidP="00A80950">
      <w:pPr>
        <w:rPr>
          <w:b/>
          <w:bCs/>
          <w:sz w:val="32"/>
        </w:rPr>
      </w:pPr>
      <w:r w:rsidRPr="00645AEA">
        <w:rPr>
          <w:b/>
          <w:bCs/>
          <w:sz w:val="32"/>
        </w:rPr>
        <w:t>PRIORITISING, VALIDATING AND SAFETY NETTING</w:t>
      </w:r>
    </w:p>
    <w:p w14:paraId="283BFF12" w14:textId="20B51528" w:rsidR="00460C37" w:rsidRDefault="00460C37" w:rsidP="00A80950">
      <w:pPr>
        <w:rPr>
          <w:b/>
          <w:bCs/>
          <w:sz w:val="28"/>
          <w:szCs w:val="22"/>
        </w:rPr>
      </w:pPr>
    </w:p>
    <w:p w14:paraId="5B5A2CF7" w14:textId="740A1F27" w:rsidR="00460C37" w:rsidRDefault="00460C37" w:rsidP="00A80950">
      <w:pPr>
        <w:rPr>
          <w:szCs w:val="21"/>
        </w:rPr>
      </w:pPr>
      <w:r>
        <w:rPr>
          <w:szCs w:val="21"/>
        </w:rPr>
        <w:t>As a general principle, all patients referred to spine surgical services should be:</w:t>
      </w:r>
    </w:p>
    <w:p w14:paraId="5DF95B2C" w14:textId="6CDDB7A1" w:rsidR="00460C37" w:rsidRDefault="00460C37" w:rsidP="00460C37">
      <w:pPr>
        <w:pStyle w:val="ListParagraph"/>
        <w:numPr>
          <w:ilvl w:val="0"/>
          <w:numId w:val="25"/>
        </w:numPr>
        <w:rPr>
          <w:szCs w:val="21"/>
        </w:rPr>
      </w:pPr>
      <w:r>
        <w:rPr>
          <w:szCs w:val="21"/>
        </w:rPr>
        <w:t>A</w:t>
      </w:r>
      <w:r w:rsidRPr="00460C37">
        <w:rPr>
          <w:szCs w:val="21"/>
        </w:rPr>
        <w:t xml:space="preserve">ppropriately prioritised according to </w:t>
      </w:r>
      <w:r>
        <w:rPr>
          <w:szCs w:val="21"/>
        </w:rPr>
        <w:t>clinical need</w:t>
      </w:r>
    </w:p>
    <w:p w14:paraId="10DA86B7" w14:textId="24D7B71D" w:rsidR="00460C37" w:rsidRDefault="00460C37" w:rsidP="00460C37">
      <w:pPr>
        <w:pStyle w:val="ListParagraph"/>
        <w:numPr>
          <w:ilvl w:val="0"/>
          <w:numId w:val="25"/>
        </w:numPr>
        <w:rPr>
          <w:szCs w:val="21"/>
        </w:rPr>
      </w:pPr>
      <w:r>
        <w:rPr>
          <w:szCs w:val="21"/>
        </w:rPr>
        <w:t xml:space="preserve">Validated for the need for continued care under spine surgery </w:t>
      </w:r>
    </w:p>
    <w:p w14:paraId="0298A06A" w14:textId="7D2245AE" w:rsidR="00460C37" w:rsidRDefault="00460C37" w:rsidP="00460C37">
      <w:pPr>
        <w:pStyle w:val="ListParagraph"/>
        <w:numPr>
          <w:ilvl w:val="0"/>
          <w:numId w:val="25"/>
        </w:numPr>
        <w:rPr>
          <w:szCs w:val="21"/>
        </w:rPr>
      </w:pPr>
      <w:r>
        <w:rPr>
          <w:szCs w:val="21"/>
        </w:rPr>
        <w:t>Safety netted with a clear channel of communication especially for patients beyond their anticipated time lines</w:t>
      </w:r>
    </w:p>
    <w:p w14:paraId="26D80FE2" w14:textId="536C6F01" w:rsidR="00460C37" w:rsidRDefault="00460C37" w:rsidP="00460C37">
      <w:pPr>
        <w:pStyle w:val="ListParagraph"/>
        <w:numPr>
          <w:ilvl w:val="0"/>
          <w:numId w:val="25"/>
        </w:numPr>
        <w:rPr>
          <w:szCs w:val="21"/>
        </w:rPr>
      </w:pPr>
      <w:r>
        <w:rPr>
          <w:szCs w:val="21"/>
        </w:rPr>
        <w:t xml:space="preserve">Reprioritised </w:t>
      </w:r>
      <w:r w:rsidR="008E6B20">
        <w:rPr>
          <w:szCs w:val="21"/>
        </w:rPr>
        <w:t>as required</w:t>
      </w:r>
    </w:p>
    <w:p w14:paraId="01EB6B2F" w14:textId="07E0C801" w:rsidR="008E6B20" w:rsidRDefault="008E6B20" w:rsidP="008E6B20">
      <w:pPr>
        <w:rPr>
          <w:szCs w:val="21"/>
        </w:rPr>
      </w:pPr>
    </w:p>
    <w:p w14:paraId="55657A58" w14:textId="502AEF08" w:rsidR="008E6B20" w:rsidRDefault="008E6B20" w:rsidP="008E6B20">
      <w:pPr>
        <w:rPr>
          <w:szCs w:val="21"/>
        </w:rPr>
      </w:pPr>
      <w:r>
        <w:rPr>
          <w:szCs w:val="21"/>
        </w:rPr>
        <w:t>To achieve this, there must be adequate administrative support and job planned time for clinicians and other HCP to carry out this work.</w:t>
      </w:r>
    </w:p>
    <w:p w14:paraId="1A20D495" w14:textId="78882753" w:rsidR="00645AEA" w:rsidRDefault="00645AEA" w:rsidP="008E6B20">
      <w:pPr>
        <w:rPr>
          <w:szCs w:val="21"/>
        </w:rPr>
      </w:pPr>
    </w:p>
    <w:p w14:paraId="1A599B22" w14:textId="4453172C" w:rsidR="00645AEA" w:rsidRDefault="00645AEA" w:rsidP="008E6B20">
      <w:pPr>
        <w:rPr>
          <w:szCs w:val="21"/>
        </w:rPr>
      </w:pPr>
      <w:r>
        <w:rPr>
          <w:szCs w:val="21"/>
        </w:rPr>
        <w:t>The channel for communication could be a generic email address that is regularly monitored or voice mail that is regularly monitored.</w:t>
      </w:r>
    </w:p>
    <w:p w14:paraId="58D62C3B" w14:textId="77777777" w:rsidR="008E6B20" w:rsidRPr="008E6B20" w:rsidRDefault="008E6B20" w:rsidP="008E6B20">
      <w:pPr>
        <w:rPr>
          <w:szCs w:val="21"/>
        </w:rPr>
      </w:pPr>
    </w:p>
    <w:p w14:paraId="1C81EABC" w14:textId="42AE3ED4" w:rsidR="00AD16AA" w:rsidRPr="00645AEA" w:rsidRDefault="00AD16AA" w:rsidP="00A80950">
      <w:pPr>
        <w:rPr>
          <w:b/>
          <w:bCs/>
          <w:sz w:val="28"/>
          <w:szCs w:val="22"/>
        </w:rPr>
      </w:pPr>
      <w:r w:rsidRPr="00645AEA">
        <w:rPr>
          <w:b/>
          <w:bCs/>
          <w:sz w:val="28"/>
          <w:szCs w:val="22"/>
        </w:rPr>
        <w:t>Outpatients</w:t>
      </w:r>
      <w:r w:rsidR="00031228" w:rsidRPr="00645AEA">
        <w:rPr>
          <w:b/>
          <w:bCs/>
          <w:sz w:val="28"/>
          <w:szCs w:val="22"/>
        </w:rPr>
        <w:t xml:space="preserve"> – new referrals </w:t>
      </w:r>
    </w:p>
    <w:p w14:paraId="4E345D26" w14:textId="24F56447" w:rsidR="00AD16AA" w:rsidRDefault="00AD16AA" w:rsidP="00A80950">
      <w:pPr>
        <w:rPr>
          <w:sz w:val="22"/>
          <w:szCs w:val="20"/>
        </w:rPr>
      </w:pPr>
      <w:r>
        <w:rPr>
          <w:sz w:val="22"/>
          <w:szCs w:val="20"/>
        </w:rPr>
        <w:t>Outpatient referrals to elective services are predominantly directly from primary care and interface services.</w:t>
      </w:r>
      <w:r w:rsidR="00DE2CDA">
        <w:rPr>
          <w:sz w:val="22"/>
          <w:szCs w:val="20"/>
        </w:rPr>
        <w:t xml:space="preserve"> </w:t>
      </w:r>
      <w:r>
        <w:rPr>
          <w:sz w:val="22"/>
          <w:szCs w:val="20"/>
        </w:rPr>
        <w:t>T</w:t>
      </w:r>
      <w:r w:rsidR="004D5B0B">
        <w:rPr>
          <w:sz w:val="22"/>
          <w:szCs w:val="20"/>
        </w:rPr>
        <w:t>he</w:t>
      </w:r>
      <w:r>
        <w:rPr>
          <w:sz w:val="22"/>
          <w:szCs w:val="20"/>
        </w:rPr>
        <w:t xml:space="preserve"> urgenc</w:t>
      </w:r>
      <w:r w:rsidR="004D5B0B">
        <w:rPr>
          <w:sz w:val="22"/>
          <w:szCs w:val="20"/>
        </w:rPr>
        <w:t>y prioritisation</w:t>
      </w:r>
      <w:r>
        <w:rPr>
          <w:sz w:val="22"/>
          <w:szCs w:val="20"/>
        </w:rPr>
        <w:t xml:space="preserve"> of the referral must lie with the initial referrer.</w:t>
      </w:r>
    </w:p>
    <w:p w14:paraId="7514B814" w14:textId="6BC6FA69" w:rsidR="000420B7" w:rsidRDefault="000420B7" w:rsidP="00A80950">
      <w:pPr>
        <w:rPr>
          <w:sz w:val="22"/>
          <w:szCs w:val="20"/>
        </w:rPr>
      </w:pPr>
      <w:r>
        <w:rPr>
          <w:noProof/>
          <w:sz w:val="22"/>
          <w:szCs w:val="20"/>
        </w:rPr>
        <mc:AlternateContent>
          <mc:Choice Requires="wps">
            <w:drawing>
              <wp:anchor distT="0" distB="0" distL="114300" distR="114300" simplePos="0" relativeHeight="251659264" behindDoc="0" locked="0" layoutInCell="1" allowOverlap="1" wp14:anchorId="094611E7" wp14:editId="48728DAF">
                <wp:simplePos x="0" y="0"/>
                <wp:positionH relativeFrom="column">
                  <wp:posOffset>-62519</wp:posOffset>
                </wp:positionH>
                <wp:positionV relativeFrom="paragraph">
                  <wp:posOffset>85321</wp:posOffset>
                </wp:positionV>
                <wp:extent cx="5846618" cy="3144982"/>
                <wp:effectExtent l="0" t="0" r="8255" b="17780"/>
                <wp:wrapNone/>
                <wp:docPr id="1" name="Text Box 1"/>
                <wp:cNvGraphicFramePr/>
                <a:graphic xmlns:a="http://schemas.openxmlformats.org/drawingml/2006/main">
                  <a:graphicData uri="http://schemas.microsoft.com/office/word/2010/wordprocessingShape">
                    <wps:wsp>
                      <wps:cNvSpPr txBox="1"/>
                      <wps:spPr>
                        <a:xfrm>
                          <a:off x="0" y="0"/>
                          <a:ext cx="5846618" cy="3144982"/>
                        </a:xfrm>
                        <a:prstGeom prst="rect">
                          <a:avLst/>
                        </a:prstGeom>
                        <a:solidFill>
                          <a:schemeClr val="bg1">
                            <a:lumMod val="85000"/>
                          </a:schemeClr>
                        </a:solidFill>
                        <a:ln w="6350">
                          <a:solidFill>
                            <a:prstClr val="black"/>
                          </a:solidFill>
                        </a:ln>
                      </wps:spPr>
                      <wps:txbx>
                        <w:txbxContent>
                          <w:p w14:paraId="4B8180C9" w14:textId="77777777" w:rsidR="000420B7" w:rsidRPr="000420B7" w:rsidRDefault="000420B7" w:rsidP="000420B7">
                            <w:pPr>
                              <w:rPr>
                                <w:b/>
                                <w:bCs/>
                                <w:sz w:val="22"/>
                                <w:szCs w:val="22"/>
                              </w:rPr>
                            </w:pPr>
                            <w:r w:rsidRPr="000420B7">
                              <w:rPr>
                                <w:b/>
                                <w:bCs/>
                                <w:sz w:val="22"/>
                                <w:szCs w:val="22"/>
                              </w:rPr>
                              <w:t>Recommendation:</w:t>
                            </w:r>
                          </w:p>
                          <w:p w14:paraId="3E48E749" w14:textId="5DAE418C" w:rsidR="000420B7" w:rsidRDefault="000420B7" w:rsidP="000420B7">
                            <w:pPr>
                              <w:pStyle w:val="ListParagraph"/>
                              <w:numPr>
                                <w:ilvl w:val="0"/>
                                <w:numId w:val="23"/>
                              </w:numPr>
                              <w:rPr>
                                <w:sz w:val="22"/>
                                <w:szCs w:val="22"/>
                              </w:rPr>
                            </w:pPr>
                            <w:r w:rsidRPr="000420B7">
                              <w:rPr>
                                <w:sz w:val="22"/>
                                <w:szCs w:val="22"/>
                              </w:rPr>
                              <w:t>All urgent referrals must be triaged by a clinician or nominated HCP that can assess and confirm priority for that patient.</w:t>
                            </w:r>
                          </w:p>
                          <w:p w14:paraId="01157CB8" w14:textId="77777777" w:rsidR="000420B7" w:rsidRPr="000420B7" w:rsidRDefault="000420B7" w:rsidP="000420B7">
                            <w:pPr>
                              <w:pStyle w:val="ListParagraph"/>
                              <w:rPr>
                                <w:sz w:val="22"/>
                                <w:szCs w:val="22"/>
                              </w:rPr>
                            </w:pPr>
                          </w:p>
                          <w:p w14:paraId="0DDDAA6C" w14:textId="77777777" w:rsidR="000420B7" w:rsidRPr="000420B7" w:rsidRDefault="000420B7" w:rsidP="000420B7">
                            <w:pPr>
                              <w:pStyle w:val="ListParagraph"/>
                              <w:numPr>
                                <w:ilvl w:val="0"/>
                                <w:numId w:val="23"/>
                              </w:numPr>
                              <w:rPr>
                                <w:sz w:val="22"/>
                                <w:szCs w:val="22"/>
                              </w:rPr>
                            </w:pPr>
                            <w:r w:rsidRPr="000420B7">
                              <w:rPr>
                                <w:sz w:val="22"/>
                                <w:szCs w:val="22"/>
                              </w:rPr>
                              <w:t>Patients with potential cancer diagnosis, infections or potential neurological compromise must be prioritised and flagged for a secure appointment within a specified time frame. Patients inappropriately marked as urgent should be re-prioritised to increase capacity for clinically urgent patients.</w:t>
                            </w:r>
                          </w:p>
                          <w:p w14:paraId="0BDFAEFB" w14:textId="77777777" w:rsidR="000420B7" w:rsidRPr="000420B7" w:rsidRDefault="000420B7" w:rsidP="000420B7">
                            <w:pPr>
                              <w:rPr>
                                <w:sz w:val="22"/>
                                <w:szCs w:val="22"/>
                              </w:rPr>
                            </w:pPr>
                          </w:p>
                          <w:p w14:paraId="1F487A13" w14:textId="77777777" w:rsidR="000420B7" w:rsidRPr="000420B7" w:rsidRDefault="000420B7" w:rsidP="000420B7">
                            <w:pPr>
                              <w:pStyle w:val="ListParagraph"/>
                              <w:numPr>
                                <w:ilvl w:val="0"/>
                                <w:numId w:val="23"/>
                              </w:numPr>
                              <w:rPr>
                                <w:sz w:val="22"/>
                                <w:szCs w:val="22"/>
                              </w:rPr>
                            </w:pPr>
                            <w:r w:rsidRPr="000420B7">
                              <w:rPr>
                                <w:sz w:val="22"/>
                                <w:szCs w:val="22"/>
                              </w:rPr>
                              <w:t>Triage outcomes could be</w:t>
                            </w:r>
                          </w:p>
                          <w:p w14:paraId="3A7FE8CB" w14:textId="77777777" w:rsidR="000420B7" w:rsidRPr="000420B7" w:rsidRDefault="000420B7" w:rsidP="000420B7">
                            <w:pPr>
                              <w:pStyle w:val="ListParagraph"/>
                              <w:numPr>
                                <w:ilvl w:val="1"/>
                                <w:numId w:val="23"/>
                              </w:numPr>
                              <w:rPr>
                                <w:sz w:val="22"/>
                                <w:szCs w:val="22"/>
                              </w:rPr>
                            </w:pPr>
                            <w:r w:rsidRPr="000420B7">
                              <w:rPr>
                                <w:sz w:val="22"/>
                                <w:szCs w:val="22"/>
                              </w:rPr>
                              <w:t>Assessment by the on call service</w:t>
                            </w:r>
                          </w:p>
                          <w:p w14:paraId="58128EEF" w14:textId="77777777" w:rsidR="000420B7" w:rsidRPr="000420B7" w:rsidRDefault="000420B7" w:rsidP="000420B7">
                            <w:pPr>
                              <w:pStyle w:val="ListParagraph"/>
                              <w:numPr>
                                <w:ilvl w:val="1"/>
                                <w:numId w:val="23"/>
                              </w:numPr>
                              <w:rPr>
                                <w:sz w:val="22"/>
                                <w:szCs w:val="22"/>
                              </w:rPr>
                            </w:pPr>
                            <w:r w:rsidRPr="000420B7">
                              <w:rPr>
                                <w:sz w:val="22"/>
                                <w:szCs w:val="22"/>
                              </w:rPr>
                              <w:t>Assessment in next emergency clinic slot (less than 2 weeks)</w:t>
                            </w:r>
                          </w:p>
                          <w:p w14:paraId="5B0242D6" w14:textId="77777777" w:rsidR="000420B7" w:rsidRPr="000420B7" w:rsidRDefault="000420B7" w:rsidP="000420B7">
                            <w:pPr>
                              <w:pStyle w:val="ListParagraph"/>
                              <w:numPr>
                                <w:ilvl w:val="1"/>
                                <w:numId w:val="23"/>
                              </w:numPr>
                              <w:rPr>
                                <w:sz w:val="22"/>
                                <w:szCs w:val="22"/>
                              </w:rPr>
                            </w:pPr>
                            <w:r w:rsidRPr="000420B7">
                              <w:rPr>
                                <w:sz w:val="22"/>
                                <w:szCs w:val="22"/>
                              </w:rPr>
                              <w:t>Assessment in elective clinic &lt; 4 weeks</w:t>
                            </w:r>
                          </w:p>
                          <w:p w14:paraId="00CAE7AF" w14:textId="77777777" w:rsidR="000420B7" w:rsidRPr="000420B7" w:rsidRDefault="000420B7" w:rsidP="000420B7">
                            <w:pPr>
                              <w:pStyle w:val="ListParagraph"/>
                              <w:numPr>
                                <w:ilvl w:val="1"/>
                                <w:numId w:val="23"/>
                              </w:numPr>
                              <w:rPr>
                                <w:sz w:val="22"/>
                                <w:szCs w:val="22"/>
                              </w:rPr>
                            </w:pPr>
                            <w:r w:rsidRPr="000420B7">
                              <w:rPr>
                                <w:sz w:val="22"/>
                                <w:szCs w:val="22"/>
                              </w:rPr>
                              <w:t>Assessment in elective clinic &gt; 4 weeks</w:t>
                            </w:r>
                          </w:p>
                          <w:p w14:paraId="0326D32F" w14:textId="77777777" w:rsidR="000420B7" w:rsidRPr="000420B7" w:rsidRDefault="000420B7" w:rsidP="000420B7">
                            <w:pPr>
                              <w:pStyle w:val="ListParagraph"/>
                              <w:numPr>
                                <w:ilvl w:val="1"/>
                                <w:numId w:val="23"/>
                              </w:numPr>
                              <w:rPr>
                                <w:sz w:val="22"/>
                                <w:szCs w:val="22"/>
                              </w:rPr>
                            </w:pPr>
                            <w:r w:rsidRPr="000420B7">
                              <w:rPr>
                                <w:sz w:val="22"/>
                                <w:szCs w:val="22"/>
                              </w:rPr>
                              <w:t xml:space="preserve">Inappropriate for spine surgical services – divert or reject referral with reason </w:t>
                            </w:r>
                          </w:p>
                          <w:p w14:paraId="038064CE" w14:textId="77777777" w:rsidR="000420B7" w:rsidRPr="000420B7" w:rsidRDefault="000420B7" w:rsidP="000420B7">
                            <w:pPr>
                              <w:rPr>
                                <w:sz w:val="22"/>
                                <w:szCs w:val="22"/>
                              </w:rPr>
                            </w:pPr>
                          </w:p>
                          <w:p w14:paraId="6FA7F0AF" w14:textId="77777777" w:rsidR="000420B7" w:rsidRPr="000420B7" w:rsidRDefault="000420B7" w:rsidP="000420B7">
                            <w:pPr>
                              <w:pStyle w:val="ListParagraph"/>
                              <w:numPr>
                                <w:ilvl w:val="0"/>
                                <w:numId w:val="24"/>
                              </w:numPr>
                              <w:rPr>
                                <w:sz w:val="22"/>
                                <w:szCs w:val="22"/>
                              </w:rPr>
                            </w:pPr>
                            <w:r w:rsidRPr="000420B7">
                              <w:rPr>
                                <w:sz w:val="22"/>
                                <w:szCs w:val="22"/>
                              </w:rPr>
                              <w:t>If resources are available, the above can be applied to all referrals to the service.</w:t>
                            </w:r>
                          </w:p>
                          <w:p w14:paraId="18C963D5" w14:textId="77777777" w:rsidR="000420B7" w:rsidRPr="000420B7" w:rsidRDefault="000420B7" w:rsidP="000420B7">
                            <w:pPr>
                              <w:pStyle w:val="ListParagraph"/>
                              <w:rPr>
                                <w:sz w:val="22"/>
                                <w:szCs w:val="22"/>
                              </w:rPr>
                            </w:pPr>
                          </w:p>
                          <w:p w14:paraId="6DEC01A7" w14:textId="77777777" w:rsidR="000420B7" w:rsidRPr="000420B7" w:rsidRDefault="000420B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4611E7" id="_x0000_t202" coordsize="21600,21600" o:spt="202" path="m,l,21600r21600,l21600,xe">
                <v:stroke joinstyle="miter"/>
                <v:path gradientshapeok="t" o:connecttype="rect"/>
              </v:shapetype>
              <v:shape id="Text Box 1" o:spid="_x0000_s1026" type="#_x0000_t202" style="position:absolute;margin-left:-4.9pt;margin-top:6.7pt;width:460.35pt;height:24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" fillcolor="#d8d8d8 [2732]" strokeweight=".5pt">
                <v:textbox>
                  <w:txbxContent>
                    <w:p w14:paraId="4B8180C9" w14:textId="77777777" w:rsidR="000420B7" w:rsidRPr="000420B7" w:rsidRDefault="000420B7" w:rsidP="000420B7">
                      <w:pPr>
                        <w:rPr>
                          <w:b/>
                          <w:bCs/>
                          <w:sz w:val="22"/>
                          <w:szCs w:val="22"/>
                        </w:rPr>
                      </w:pPr>
                      <w:r w:rsidRPr="000420B7">
                        <w:rPr>
                          <w:b/>
                          <w:bCs/>
                          <w:sz w:val="22"/>
                          <w:szCs w:val="22"/>
                        </w:rPr>
                        <w:t>Recommendation:</w:t>
                      </w:r>
                    </w:p>
                    <w:p w14:paraId="3E48E749" w14:textId="5DAE418C" w:rsidR="000420B7" w:rsidRDefault="000420B7" w:rsidP="000420B7">
                      <w:pPr>
                        <w:pStyle w:val="ListParagraph"/>
                        <w:numPr>
                          <w:ilvl w:val="0"/>
                          <w:numId w:val="23"/>
                        </w:numPr>
                        <w:rPr>
                          <w:sz w:val="22"/>
                          <w:szCs w:val="22"/>
                        </w:rPr>
                      </w:pPr>
                      <w:r w:rsidRPr="000420B7">
                        <w:rPr>
                          <w:sz w:val="22"/>
                          <w:szCs w:val="22"/>
                        </w:rPr>
                        <w:t>All urgent referrals must be triaged by a clinician or nominated HCP that can assess and confirm priority for that patient.</w:t>
                      </w:r>
                    </w:p>
                    <w:p w14:paraId="01157CB8" w14:textId="77777777" w:rsidR="000420B7" w:rsidRPr="000420B7" w:rsidRDefault="000420B7" w:rsidP="000420B7">
                      <w:pPr>
                        <w:pStyle w:val="ListParagraph"/>
                        <w:rPr>
                          <w:sz w:val="22"/>
                          <w:szCs w:val="22"/>
                        </w:rPr>
                      </w:pPr>
                    </w:p>
                    <w:p w14:paraId="0DDDAA6C" w14:textId="77777777" w:rsidR="000420B7" w:rsidRPr="000420B7" w:rsidRDefault="000420B7" w:rsidP="000420B7">
                      <w:pPr>
                        <w:pStyle w:val="ListParagraph"/>
                        <w:numPr>
                          <w:ilvl w:val="0"/>
                          <w:numId w:val="23"/>
                        </w:numPr>
                        <w:rPr>
                          <w:sz w:val="22"/>
                          <w:szCs w:val="22"/>
                        </w:rPr>
                      </w:pPr>
                      <w:r w:rsidRPr="000420B7">
                        <w:rPr>
                          <w:sz w:val="22"/>
                          <w:szCs w:val="22"/>
                        </w:rPr>
                        <w:t>Patients with potential cancer diagnosis, infections or potential neurological compromise must be prioritised and flagged for a secure appointment within a specified time frame. Patients inappropriately marked as urgent should be re-prioritised to increase capacity for clinically urgent patients.</w:t>
                      </w:r>
                    </w:p>
                    <w:p w14:paraId="0BDFAEFB" w14:textId="77777777" w:rsidR="000420B7" w:rsidRPr="000420B7" w:rsidRDefault="000420B7" w:rsidP="000420B7">
                      <w:pPr>
                        <w:rPr>
                          <w:sz w:val="22"/>
                          <w:szCs w:val="22"/>
                        </w:rPr>
                      </w:pPr>
                    </w:p>
                    <w:p w14:paraId="1F487A13" w14:textId="77777777" w:rsidR="000420B7" w:rsidRPr="000420B7" w:rsidRDefault="000420B7" w:rsidP="000420B7">
                      <w:pPr>
                        <w:pStyle w:val="ListParagraph"/>
                        <w:numPr>
                          <w:ilvl w:val="0"/>
                          <w:numId w:val="23"/>
                        </w:numPr>
                        <w:rPr>
                          <w:sz w:val="22"/>
                          <w:szCs w:val="22"/>
                        </w:rPr>
                      </w:pPr>
                      <w:r w:rsidRPr="000420B7">
                        <w:rPr>
                          <w:sz w:val="22"/>
                          <w:szCs w:val="22"/>
                        </w:rPr>
                        <w:t>Triage outcomes could be</w:t>
                      </w:r>
                    </w:p>
                    <w:p w14:paraId="3A7FE8CB" w14:textId="77777777" w:rsidR="000420B7" w:rsidRPr="000420B7" w:rsidRDefault="000420B7" w:rsidP="000420B7">
                      <w:pPr>
                        <w:pStyle w:val="ListParagraph"/>
                        <w:numPr>
                          <w:ilvl w:val="1"/>
                          <w:numId w:val="23"/>
                        </w:numPr>
                        <w:rPr>
                          <w:sz w:val="22"/>
                          <w:szCs w:val="22"/>
                        </w:rPr>
                      </w:pPr>
                      <w:r w:rsidRPr="000420B7">
                        <w:rPr>
                          <w:sz w:val="22"/>
                          <w:szCs w:val="22"/>
                        </w:rPr>
                        <w:t>Assessment by the on call service</w:t>
                      </w:r>
                    </w:p>
                    <w:p w14:paraId="58128EEF" w14:textId="77777777" w:rsidR="000420B7" w:rsidRPr="000420B7" w:rsidRDefault="000420B7" w:rsidP="000420B7">
                      <w:pPr>
                        <w:pStyle w:val="ListParagraph"/>
                        <w:numPr>
                          <w:ilvl w:val="1"/>
                          <w:numId w:val="23"/>
                        </w:numPr>
                        <w:rPr>
                          <w:sz w:val="22"/>
                          <w:szCs w:val="22"/>
                        </w:rPr>
                      </w:pPr>
                      <w:r w:rsidRPr="000420B7">
                        <w:rPr>
                          <w:sz w:val="22"/>
                          <w:szCs w:val="22"/>
                        </w:rPr>
                        <w:t>Assessment in next emergency clinic slot (less than 2 weeks)</w:t>
                      </w:r>
                    </w:p>
                    <w:p w14:paraId="5B0242D6" w14:textId="77777777" w:rsidR="000420B7" w:rsidRPr="000420B7" w:rsidRDefault="000420B7" w:rsidP="000420B7">
                      <w:pPr>
                        <w:pStyle w:val="ListParagraph"/>
                        <w:numPr>
                          <w:ilvl w:val="1"/>
                          <w:numId w:val="23"/>
                        </w:numPr>
                        <w:rPr>
                          <w:sz w:val="22"/>
                          <w:szCs w:val="22"/>
                        </w:rPr>
                      </w:pPr>
                      <w:r w:rsidRPr="000420B7">
                        <w:rPr>
                          <w:sz w:val="22"/>
                          <w:szCs w:val="22"/>
                        </w:rPr>
                        <w:t>Assessment in elective clinic &lt; 4 weeks</w:t>
                      </w:r>
                    </w:p>
                    <w:p w14:paraId="00CAE7AF" w14:textId="77777777" w:rsidR="000420B7" w:rsidRPr="000420B7" w:rsidRDefault="000420B7" w:rsidP="000420B7">
                      <w:pPr>
                        <w:pStyle w:val="ListParagraph"/>
                        <w:numPr>
                          <w:ilvl w:val="1"/>
                          <w:numId w:val="23"/>
                        </w:numPr>
                        <w:rPr>
                          <w:sz w:val="22"/>
                          <w:szCs w:val="22"/>
                        </w:rPr>
                      </w:pPr>
                      <w:r w:rsidRPr="000420B7">
                        <w:rPr>
                          <w:sz w:val="22"/>
                          <w:szCs w:val="22"/>
                        </w:rPr>
                        <w:t>Assessment in elective clinic &gt; 4 weeks</w:t>
                      </w:r>
                    </w:p>
                    <w:p w14:paraId="0326D32F" w14:textId="77777777" w:rsidR="000420B7" w:rsidRPr="000420B7" w:rsidRDefault="000420B7" w:rsidP="000420B7">
                      <w:pPr>
                        <w:pStyle w:val="ListParagraph"/>
                        <w:numPr>
                          <w:ilvl w:val="1"/>
                          <w:numId w:val="23"/>
                        </w:numPr>
                        <w:rPr>
                          <w:sz w:val="22"/>
                          <w:szCs w:val="22"/>
                        </w:rPr>
                      </w:pPr>
                      <w:r w:rsidRPr="000420B7">
                        <w:rPr>
                          <w:sz w:val="22"/>
                          <w:szCs w:val="22"/>
                        </w:rPr>
                        <w:t xml:space="preserve">Inappropriate for spine surgical services – divert or reject referral with reason </w:t>
                      </w:r>
                    </w:p>
                    <w:p w14:paraId="038064CE" w14:textId="77777777" w:rsidR="000420B7" w:rsidRPr="000420B7" w:rsidRDefault="000420B7" w:rsidP="000420B7">
                      <w:pPr>
                        <w:rPr>
                          <w:sz w:val="22"/>
                          <w:szCs w:val="22"/>
                        </w:rPr>
                      </w:pPr>
                    </w:p>
                    <w:p w14:paraId="6FA7F0AF" w14:textId="77777777" w:rsidR="000420B7" w:rsidRPr="000420B7" w:rsidRDefault="000420B7" w:rsidP="000420B7">
                      <w:pPr>
                        <w:pStyle w:val="ListParagraph"/>
                        <w:numPr>
                          <w:ilvl w:val="0"/>
                          <w:numId w:val="24"/>
                        </w:numPr>
                        <w:rPr>
                          <w:sz w:val="22"/>
                          <w:szCs w:val="22"/>
                        </w:rPr>
                      </w:pPr>
                      <w:r w:rsidRPr="000420B7">
                        <w:rPr>
                          <w:sz w:val="22"/>
                          <w:szCs w:val="22"/>
                        </w:rPr>
                        <w:t>If resources are available, the above can be applied to all referrals to the service.</w:t>
                      </w:r>
                    </w:p>
                    <w:p w14:paraId="18C963D5" w14:textId="77777777" w:rsidR="000420B7" w:rsidRPr="000420B7" w:rsidRDefault="000420B7" w:rsidP="000420B7">
                      <w:pPr>
                        <w:pStyle w:val="ListParagraph"/>
                        <w:rPr>
                          <w:sz w:val="22"/>
                          <w:szCs w:val="22"/>
                        </w:rPr>
                      </w:pPr>
                    </w:p>
                    <w:p w14:paraId="6DEC01A7" w14:textId="77777777" w:rsidR="000420B7" w:rsidRPr="000420B7" w:rsidRDefault="000420B7">
                      <w:pPr>
                        <w:rPr>
                          <w:sz w:val="22"/>
                          <w:szCs w:val="22"/>
                        </w:rPr>
                      </w:pPr>
                    </w:p>
                  </w:txbxContent>
                </v:textbox>
              </v:shape>
            </w:pict>
          </mc:Fallback>
        </mc:AlternateContent>
      </w:r>
    </w:p>
    <w:p w14:paraId="5004B26D" w14:textId="27C4C281" w:rsidR="000420B7" w:rsidRDefault="000420B7" w:rsidP="00A80950">
      <w:pPr>
        <w:rPr>
          <w:sz w:val="22"/>
          <w:szCs w:val="20"/>
        </w:rPr>
      </w:pPr>
    </w:p>
    <w:p w14:paraId="6659F0DD" w14:textId="56A75078" w:rsidR="00AD16AA" w:rsidRDefault="00AD16AA" w:rsidP="00A80950">
      <w:pPr>
        <w:rPr>
          <w:sz w:val="22"/>
          <w:szCs w:val="20"/>
        </w:rPr>
      </w:pPr>
    </w:p>
    <w:p w14:paraId="65F32B04" w14:textId="77777777" w:rsidR="000420B7" w:rsidRDefault="000420B7" w:rsidP="00031228">
      <w:pPr>
        <w:rPr>
          <w:b/>
          <w:bCs/>
          <w:sz w:val="28"/>
          <w:szCs w:val="22"/>
        </w:rPr>
      </w:pPr>
    </w:p>
    <w:p w14:paraId="1A5603C5" w14:textId="77777777" w:rsidR="000420B7" w:rsidRDefault="000420B7" w:rsidP="00031228">
      <w:pPr>
        <w:rPr>
          <w:b/>
          <w:bCs/>
          <w:sz w:val="28"/>
          <w:szCs w:val="22"/>
        </w:rPr>
      </w:pPr>
    </w:p>
    <w:p w14:paraId="27ABF267" w14:textId="77777777" w:rsidR="000420B7" w:rsidRDefault="000420B7" w:rsidP="00031228">
      <w:pPr>
        <w:rPr>
          <w:b/>
          <w:bCs/>
          <w:sz w:val="28"/>
          <w:szCs w:val="22"/>
        </w:rPr>
      </w:pPr>
    </w:p>
    <w:p w14:paraId="4C5442DB" w14:textId="77777777" w:rsidR="000420B7" w:rsidRDefault="000420B7" w:rsidP="00031228">
      <w:pPr>
        <w:rPr>
          <w:b/>
          <w:bCs/>
          <w:sz w:val="28"/>
          <w:szCs w:val="22"/>
        </w:rPr>
      </w:pPr>
    </w:p>
    <w:p w14:paraId="23CBC229" w14:textId="77777777" w:rsidR="000420B7" w:rsidRDefault="000420B7" w:rsidP="00031228">
      <w:pPr>
        <w:rPr>
          <w:b/>
          <w:bCs/>
          <w:sz w:val="28"/>
          <w:szCs w:val="22"/>
        </w:rPr>
      </w:pPr>
    </w:p>
    <w:p w14:paraId="0472559A" w14:textId="77777777" w:rsidR="000420B7" w:rsidRDefault="000420B7" w:rsidP="00031228">
      <w:pPr>
        <w:rPr>
          <w:b/>
          <w:bCs/>
          <w:sz w:val="28"/>
          <w:szCs w:val="22"/>
        </w:rPr>
      </w:pPr>
    </w:p>
    <w:p w14:paraId="17405384" w14:textId="77777777" w:rsidR="000420B7" w:rsidRDefault="000420B7" w:rsidP="00031228">
      <w:pPr>
        <w:rPr>
          <w:b/>
          <w:bCs/>
          <w:sz w:val="28"/>
          <w:szCs w:val="22"/>
        </w:rPr>
      </w:pPr>
    </w:p>
    <w:p w14:paraId="72C93514" w14:textId="77777777" w:rsidR="000420B7" w:rsidRDefault="000420B7" w:rsidP="00031228">
      <w:pPr>
        <w:rPr>
          <w:b/>
          <w:bCs/>
          <w:sz w:val="28"/>
          <w:szCs w:val="22"/>
        </w:rPr>
      </w:pPr>
    </w:p>
    <w:p w14:paraId="07CFC2BD" w14:textId="77777777" w:rsidR="000420B7" w:rsidRDefault="000420B7" w:rsidP="00031228">
      <w:pPr>
        <w:rPr>
          <w:b/>
          <w:bCs/>
          <w:sz w:val="28"/>
          <w:szCs w:val="22"/>
        </w:rPr>
      </w:pPr>
    </w:p>
    <w:p w14:paraId="544A5876" w14:textId="77777777" w:rsidR="000420B7" w:rsidRDefault="000420B7" w:rsidP="00031228">
      <w:pPr>
        <w:rPr>
          <w:b/>
          <w:bCs/>
          <w:sz w:val="28"/>
          <w:szCs w:val="22"/>
        </w:rPr>
      </w:pPr>
    </w:p>
    <w:p w14:paraId="377009CC" w14:textId="77777777" w:rsidR="000420B7" w:rsidRDefault="000420B7" w:rsidP="00031228">
      <w:pPr>
        <w:rPr>
          <w:b/>
          <w:bCs/>
          <w:sz w:val="28"/>
          <w:szCs w:val="22"/>
        </w:rPr>
      </w:pPr>
    </w:p>
    <w:p w14:paraId="7A2EFAAA" w14:textId="4280BBA8" w:rsidR="00031228" w:rsidRPr="00DE2CDA" w:rsidRDefault="00031228" w:rsidP="00031228">
      <w:pPr>
        <w:rPr>
          <w:b/>
          <w:bCs/>
          <w:sz w:val="28"/>
          <w:szCs w:val="22"/>
        </w:rPr>
      </w:pPr>
      <w:r w:rsidRPr="00DE2CDA">
        <w:rPr>
          <w:b/>
          <w:bCs/>
          <w:sz w:val="28"/>
          <w:szCs w:val="22"/>
        </w:rPr>
        <w:lastRenderedPageBreak/>
        <w:t>Outpatients – follow up patients</w:t>
      </w:r>
    </w:p>
    <w:p w14:paraId="0AC332BE" w14:textId="20D111B7" w:rsidR="00745BD4" w:rsidRPr="00DE2CDA" w:rsidRDefault="00031228" w:rsidP="00A80950">
      <w:pPr>
        <w:rPr>
          <w:szCs w:val="21"/>
        </w:rPr>
      </w:pPr>
      <w:r w:rsidRPr="00DE2CDA">
        <w:rPr>
          <w:szCs w:val="21"/>
        </w:rPr>
        <w:t>A high proportion of patients have breached their planned review date.</w:t>
      </w:r>
    </w:p>
    <w:p w14:paraId="20E41335" w14:textId="5FAC036E" w:rsidR="00031228" w:rsidRPr="00DE2CDA" w:rsidRDefault="000420B7" w:rsidP="00A80950">
      <w:pPr>
        <w:rPr>
          <w:szCs w:val="21"/>
        </w:rPr>
      </w:pPr>
      <w:r>
        <w:rPr>
          <w:noProof/>
          <w:sz w:val="22"/>
          <w:szCs w:val="20"/>
        </w:rPr>
        <mc:AlternateContent>
          <mc:Choice Requires="wps">
            <w:drawing>
              <wp:anchor distT="0" distB="0" distL="114300" distR="114300" simplePos="0" relativeHeight="251661312" behindDoc="0" locked="0" layoutInCell="1" allowOverlap="1" wp14:anchorId="70DFCE85" wp14:editId="37B2DA1B">
                <wp:simplePos x="0" y="0"/>
                <wp:positionH relativeFrom="column">
                  <wp:posOffset>-83127</wp:posOffset>
                </wp:positionH>
                <wp:positionV relativeFrom="paragraph">
                  <wp:posOffset>88611</wp:posOffset>
                </wp:positionV>
                <wp:extent cx="5846618" cy="3858491"/>
                <wp:effectExtent l="0" t="0" r="8255" b="15240"/>
                <wp:wrapNone/>
                <wp:docPr id="2" name="Text Box 2"/>
                <wp:cNvGraphicFramePr/>
                <a:graphic xmlns:a="http://schemas.openxmlformats.org/drawingml/2006/main">
                  <a:graphicData uri="http://schemas.microsoft.com/office/word/2010/wordprocessingShape">
                    <wps:wsp>
                      <wps:cNvSpPr txBox="1"/>
                      <wps:spPr>
                        <a:xfrm>
                          <a:off x="0" y="0"/>
                          <a:ext cx="5846618" cy="3858491"/>
                        </a:xfrm>
                        <a:prstGeom prst="rect">
                          <a:avLst/>
                        </a:prstGeom>
                        <a:solidFill>
                          <a:schemeClr val="bg1">
                            <a:lumMod val="85000"/>
                          </a:schemeClr>
                        </a:solidFill>
                        <a:ln w="6350">
                          <a:solidFill>
                            <a:prstClr val="black"/>
                          </a:solidFill>
                        </a:ln>
                      </wps:spPr>
                      <wps:txbx>
                        <w:txbxContent>
                          <w:p w14:paraId="1B1D3E33" w14:textId="77777777" w:rsidR="000420B7" w:rsidRPr="000420B7" w:rsidRDefault="000420B7" w:rsidP="000420B7">
                            <w:pPr>
                              <w:rPr>
                                <w:b/>
                                <w:bCs/>
                                <w:sz w:val="22"/>
                                <w:szCs w:val="22"/>
                              </w:rPr>
                            </w:pPr>
                            <w:r w:rsidRPr="000420B7">
                              <w:rPr>
                                <w:b/>
                                <w:bCs/>
                                <w:sz w:val="22"/>
                                <w:szCs w:val="22"/>
                              </w:rPr>
                              <w:t>Recommendation:</w:t>
                            </w:r>
                          </w:p>
                          <w:p w14:paraId="4BE7FDC6" w14:textId="77777777" w:rsidR="000420B7" w:rsidRPr="000420B7" w:rsidRDefault="000420B7" w:rsidP="000420B7">
                            <w:pPr>
                              <w:rPr>
                                <w:b/>
                                <w:bCs/>
                                <w:sz w:val="22"/>
                                <w:szCs w:val="22"/>
                              </w:rPr>
                            </w:pPr>
                          </w:p>
                          <w:p w14:paraId="1DFF6734" w14:textId="77777777" w:rsidR="000420B7" w:rsidRPr="000420B7" w:rsidRDefault="000420B7" w:rsidP="000420B7">
                            <w:pPr>
                              <w:pStyle w:val="ListParagraph"/>
                              <w:numPr>
                                <w:ilvl w:val="0"/>
                                <w:numId w:val="24"/>
                              </w:numPr>
                              <w:rPr>
                                <w:sz w:val="22"/>
                                <w:szCs w:val="22"/>
                              </w:rPr>
                            </w:pPr>
                            <w:r w:rsidRPr="000420B7">
                              <w:rPr>
                                <w:sz w:val="22"/>
                                <w:szCs w:val="22"/>
                              </w:rPr>
                              <w:t>Administrative validation of all long waiting patients to confirm no duplication / incorrect entries</w:t>
                            </w:r>
                          </w:p>
                          <w:p w14:paraId="6A26FA4C" w14:textId="77777777" w:rsidR="000420B7" w:rsidRPr="000420B7" w:rsidRDefault="000420B7" w:rsidP="000420B7">
                            <w:pPr>
                              <w:rPr>
                                <w:sz w:val="22"/>
                                <w:szCs w:val="22"/>
                              </w:rPr>
                            </w:pPr>
                          </w:p>
                          <w:p w14:paraId="745D2F97" w14:textId="77777777" w:rsidR="000420B7" w:rsidRPr="000420B7" w:rsidRDefault="000420B7" w:rsidP="000420B7">
                            <w:pPr>
                              <w:pStyle w:val="ListParagraph"/>
                              <w:numPr>
                                <w:ilvl w:val="0"/>
                                <w:numId w:val="24"/>
                              </w:numPr>
                              <w:rPr>
                                <w:sz w:val="22"/>
                                <w:szCs w:val="22"/>
                              </w:rPr>
                            </w:pPr>
                            <w:r w:rsidRPr="000420B7">
                              <w:rPr>
                                <w:sz w:val="22"/>
                                <w:szCs w:val="22"/>
                              </w:rPr>
                              <w:t>Consider a validation letter for adult outpatients asking for confirmation from patient that they still need to be seen (provide a generic email address for the response). The letter should encourage contact with the service if the patient feels they have deteriorated.</w:t>
                            </w:r>
                          </w:p>
                          <w:p w14:paraId="35F7A8F8" w14:textId="77777777" w:rsidR="000420B7" w:rsidRPr="000420B7" w:rsidRDefault="000420B7" w:rsidP="000420B7">
                            <w:pPr>
                              <w:rPr>
                                <w:sz w:val="22"/>
                                <w:szCs w:val="22"/>
                              </w:rPr>
                            </w:pPr>
                          </w:p>
                          <w:p w14:paraId="791A0855" w14:textId="77777777" w:rsidR="000420B7" w:rsidRPr="000420B7" w:rsidRDefault="000420B7" w:rsidP="000420B7">
                            <w:pPr>
                              <w:pStyle w:val="ListParagraph"/>
                              <w:numPr>
                                <w:ilvl w:val="0"/>
                                <w:numId w:val="24"/>
                              </w:numPr>
                              <w:rPr>
                                <w:sz w:val="22"/>
                                <w:szCs w:val="22"/>
                              </w:rPr>
                            </w:pPr>
                            <w:r w:rsidRPr="000420B7">
                              <w:rPr>
                                <w:sz w:val="22"/>
                                <w:szCs w:val="22"/>
                              </w:rPr>
                              <w:t>Consider a validation clinic whereby patients beyond 52 weeks breach are reviewed by clinician or nominated HCP for flagging:</w:t>
                            </w:r>
                          </w:p>
                          <w:p w14:paraId="76BEA7B3" w14:textId="77777777" w:rsidR="000420B7" w:rsidRPr="000420B7" w:rsidRDefault="000420B7" w:rsidP="000420B7">
                            <w:pPr>
                              <w:pStyle w:val="ListParagraph"/>
                              <w:numPr>
                                <w:ilvl w:val="1"/>
                                <w:numId w:val="24"/>
                              </w:numPr>
                              <w:rPr>
                                <w:sz w:val="22"/>
                                <w:szCs w:val="22"/>
                              </w:rPr>
                            </w:pPr>
                            <w:r w:rsidRPr="000420B7">
                              <w:rPr>
                                <w:sz w:val="22"/>
                                <w:szCs w:val="22"/>
                              </w:rPr>
                              <w:t>Those at risk of harm (triggers review - see below)</w:t>
                            </w:r>
                          </w:p>
                          <w:p w14:paraId="0B3483EE" w14:textId="77777777" w:rsidR="000420B7" w:rsidRPr="000420B7" w:rsidRDefault="000420B7" w:rsidP="000420B7">
                            <w:pPr>
                              <w:pStyle w:val="ListParagraph"/>
                              <w:numPr>
                                <w:ilvl w:val="1"/>
                                <w:numId w:val="24"/>
                              </w:numPr>
                              <w:rPr>
                                <w:sz w:val="22"/>
                                <w:szCs w:val="22"/>
                              </w:rPr>
                            </w:pPr>
                            <w:r w:rsidRPr="000420B7">
                              <w:rPr>
                                <w:sz w:val="22"/>
                                <w:szCs w:val="22"/>
                              </w:rPr>
                              <w:t>Those that could be reviewed remotely</w:t>
                            </w:r>
                          </w:p>
                          <w:p w14:paraId="78B5E559" w14:textId="77777777" w:rsidR="000420B7" w:rsidRPr="000420B7" w:rsidRDefault="000420B7" w:rsidP="000420B7">
                            <w:pPr>
                              <w:pStyle w:val="ListParagraph"/>
                              <w:numPr>
                                <w:ilvl w:val="1"/>
                                <w:numId w:val="24"/>
                              </w:numPr>
                              <w:rPr>
                                <w:sz w:val="22"/>
                                <w:szCs w:val="22"/>
                              </w:rPr>
                            </w:pPr>
                            <w:r w:rsidRPr="000420B7">
                              <w:rPr>
                                <w:sz w:val="22"/>
                                <w:szCs w:val="22"/>
                              </w:rPr>
                              <w:t xml:space="preserve">Those that no longer require spine surgical care </w:t>
                            </w:r>
                          </w:p>
                          <w:p w14:paraId="752C87C2" w14:textId="77777777" w:rsidR="000420B7" w:rsidRPr="000420B7" w:rsidRDefault="000420B7" w:rsidP="000420B7">
                            <w:pPr>
                              <w:pStyle w:val="ListParagraph"/>
                              <w:numPr>
                                <w:ilvl w:val="1"/>
                                <w:numId w:val="24"/>
                              </w:numPr>
                              <w:rPr>
                                <w:sz w:val="22"/>
                                <w:szCs w:val="22"/>
                              </w:rPr>
                            </w:pPr>
                            <w:r w:rsidRPr="000420B7">
                              <w:rPr>
                                <w:sz w:val="22"/>
                                <w:szCs w:val="22"/>
                              </w:rPr>
                              <w:t>Those that warrant updated investigations</w:t>
                            </w:r>
                          </w:p>
                          <w:p w14:paraId="48610434" w14:textId="77777777" w:rsidR="000420B7" w:rsidRPr="000420B7" w:rsidRDefault="000420B7" w:rsidP="000420B7">
                            <w:pPr>
                              <w:pStyle w:val="ListParagraph"/>
                              <w:numPr>
                                <w:ilvl w:val="1"/>
                                <w:numId w:val="24"/>
                              </w:numPr>
                              <w:rPr>
                                <w:sz w:val="22"/>
                                <w:szCs w:val="22"/>
                              </w:rPr>
                            </w:pPr>
                            <w:r w:rsidRPr="000420B7">
                              <w:rPr>
                                <w:sz w:val="22"/>
                                <w:szCs w:val="22"/>
                              </w:rPr>
                              <w:t>Those that require F2F appointments</w:t>
                            </w:r>
                          </w:p>
                          <w:p w14:paraId="4CEB19EE" w14:textId="77777777" w:rsidR="000420B7" w:rsidRPr="000420B7" w:rsidRDefault="000420B7" w:rsidP="000420B7">
                            <w:pPr>
                              <w:pStyle w:val="ListParagraph"/>
                              <w:numPr>
                                <w:ilvl w:val="1"/>
                                <w:numId w:val="24"/>
                              </w:numPr>
                              <w:rPr>
                                <w:sz w:val="22"/>
                                <w:szCs w:val="22"/>
                              </w:rPr>
                            </w:pPr>
                            <w:r w:rsidRPr="000420B7">
                              <w:rPr>
                                <w:sz w:val="22"/>
                                <w:szCs w:val="22"/>
                              </w:rPr>
                              <w:t>Those that could have a PIFU pathway</w:t>
                            </w:r>
                          </w:p>
                          <w:p w14:paraId="724E8D89" w14:textId="77777777" w:rsidR="000420B7" w:rsidRPr="000420B7" w:rsidRDefault="000420B7" w:rsidP="000420B7">
                            <w:pPr>
                              <w:pStyle w:val="ListParagraph"/>
                              <w:numPr>
                                <w:ilvl w:val="1"/>
                                <w:numId w:val="24"/>
                              </w:numPr>
                              <w:rPr>
                                <w:sz w:val="22"/>
                                <w:szCs w:val="22"/>
                              </w:rPr>
                            </w:pPr>
                            <w:r w:rsidRPr="000420B7">
                              <w:rPr>
                                <w:sz w:val="22"/>
                                <w:szCs w:val="22"/>
                              </w:rPr>
                              <w:t>Prioritisation category</w:t>
                            </w:r>
                          </w:p>
                          <w:p w14:paraId="4A98A4F3" w14:textId="77777777" w:rsidR="000420B7" w:rsidRPr="000420B7" w:rsidRDefault="000420B7" w:rsidP="000420B7">
                            <w:pPr>
                              <w:rPr>
                                <w:sz w:val="22"/>
                                <w:szCs w:val="22"/>
                              </w:rPr>
                            </w:pPr>
                          </w:p>
                          <w:p w14:paraId="5CFCD292" w14:textId="77777777" w:rsidR="000420B7" w:rsidRPr="000420B7" w:rsidRDefault="000420B7" w:rsidP="000420B7">
                            <w:pPr>
                              <w:pStyle w:val="ListParagraph"/>
                              <w:numPr>
                                <w:ilvl w:val="0"/>
                                <w:numId w:val="26"/>
                              </w:numPr>
                              <w:rPr>
                                <w:sz w:val="22"/>
                                <w:szCs w:val="22"/>
                              </w:rPr>
                            </w:pPr>
                            <w:r w:rsidRPr="000420B7">
                              <w:rPr>
                                <w:sz w:val="22"/>
                                <w:szCs w:val="22"/>
                              </w:rPr>
                              <w:t>Provide a clear channel for patients to communicate with the spine service if they feel they have deteriorated.</w:t>
                            </w:r>
                          </w:p>
                          <w:p w14:paraId="3864727E" w14:textId="77777777" w:rsidR="000420B7" w:rsidRPr="000420B7" w:rsidRDefault="000420B7" w:rsidP="000420B7">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FCE85" id="Text Box 2" o:spid="_x0000_s1027" type="#_x0000_t202" style="position:absolute;margin-left:-6.55pt;margin-top:7pt;width:460.35pt;height:30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" fillcolor="#d8d8d8 [2732]" strokeweight=".5pt">
                <v:textbox>
                  <w:txbxContent>
                    <w:p w14:paraId="1B1D3E33" w14:textId="77777777" w:rsidR="000420B7" w:rsidRPr="000420B7" w:rsidRDefault="000420B7" w:rsidP="000420B7">
                      <w:pPr>
                        <w:rPr>
                          <w:b/>
                          <w:bCs/>
                          <w:sz w:val="22"/>
                          <w:szCs w:val="22"/>
                        </w:rPr>
                      </w:pPr>
                      <w:r w:rsidRPr="000420B7">
                        <w:rPr>
                          <w:b/>
                          <w:bCs/>
                          <w:sz w:val="22"/>
                          <w:szCs w:val="22"/>
                        </w:rPr>
                        <w:t>Recommendation:</w:t>
                      </w:r>
                    </w:p>
                    <w:p w14:paraId="4BE7FDC6" w14:textId="77777777" w:rsidR="000420B7" w:rsidRPr="000420B7" w:rsidRDefault="000420B7" w:rsidP="000420B7">
                      <w:pPr>
                        <w:rPr>
                          <w:b/>
                          <w:bCs/>
                          <w:sz w:val="22"/>
                          <w:szCs w:val="22"/>
                        </w:rPr>
                      </w:pPr>
                    </w:p>
                    <w:p w14:paraId="1DFF6734" w14:textId="77777777" w:rsidR="000420B7" w:rsidRPr="000420B7" w:rsidRDefault="000420B7" w:rsidP="000420B7">
                      <w:pPr>
                        <w:pStyle w:val="ListParagraph"/>
                        <w:numPr>
                          <w:ilvl w:val="0"/>
                          <w:numId w:val="24"/>
                        </w:numPr>
                        <w:rPr>
                          <w:sz w:val="22"/>
                          <w:szCs w:val="22"/>
                        </w:rPr>
                      </w:pPr>
                      <w:r w:rsidRPr="000420B7">
                        <w:rPr>
                          <w:sz w:val="22"/>
                          <w:szCs w:val="22"/>
                        </w:rPr>
                        <w:t>Administrative validation of all long waiting patients to confirm no duplication / incorrect entries</w:t>
                      </w:r>
                    </w:p>
                    <w:p w14:paraId="6A26FA4C" w14:textId="77777777" w:rsidR="000420B7" w:rsidRPr="000420B7" w:rsidRDefault="000420B7" w:rsidP="000420B7">
                      <w:pPr>
                        <w:rPr>
                          <w:sz w:val="22"/>
                          <w:szCs w:val="22"/>
                        </w:rPr>
                      </w:pPr>
                    </w:p>
                    <w:p w14:paraId="745D2F97" w14:textId="77777777" w:rsidR="000420B7" w:rsidRPr="000420B7" w:rsidRDefault="000420B7" w:rsidP="000420B7">
                      <w:pPr>
                        <w:pStyle w:val="ListParagraph"/>
                        <w:numPr>
                          <w:ilvl w:val="0"/>
                          <w:numId w:val="24"/>
                        </w:numPr>
                        <w:rPr>
                          <w:sz w:val="22"/>
                          <w:szCs w:val="22"/>
                        </w:rPr>
                      </w:pPr>
                      <w:r w:rsidRPr="000420B7">
                        <w:rPr>
                          <w:sz w:val="22"/>
                          <w:szCs w:val="22"/>
                        </w:rPr>
                        <w:t>Consider a validation letter for adult outpatients asking for confirmation from patient that they still need to be seen (provide a generic email address for the response). The letter should encourage contact with the service if the patient feels they have deteriorated.</w:t>
                      </w:r>
                    </w:p>
                    <w:p w14:paraId="35F7A8F8" w14:textId="77777777" w:rsidR="000420B7" w:rsidRPr="000420B7" w:rsidRDefault="000420B7" w:rsidP="000420B7">
                      <w:pPr>
                        <w:rPr>
                          <w:sz w:val="22"/>
                          <w:szCs w:val="22"/>
                        </w:rPr>
                      </w:pPr>
                    </w:p>
                    <w:p w14:paraId="791A0855" w14:textId="77777777" w:rsidR="000420B7" w:rsidRPr="000420B7" w:rsidRDefault="000420B7" w:rsidP="000420B7">
                      <w:pPr>
                        <w:pStyle w:val="ListParagraph"/>
                        <w:numPr>
                          <w:ilvl w:val="0"/>
                          <w:numId w:val="24"/>
                        </w:numPr>
                        <w:rPr>
                          <w:sz w:val="22"/>
                          <w:szCs w:val="22"/>
                        </w:rPr>
                      </w:pPr>
                      <w:r w:rsidRPr="000420B7">
                        <w:rPr>
                          <w:sz w:val="22"/>
                          <w:szCs w:val="22"/>
                        </w:rPr>
                        <w:t>Consider a validation clinic whereby patients beyond 52 weeks breach are reviewed by clinician or nominated HCP for flagging:</w:t>
                      </w:r>
                    </w:p>
                    <w:p w14:paraId="76BEA7B3" w14:textId="77777777" w:rsidR="000420B7" w:rsidRPr="000420B7" w:rsidRDefault="000420B7" w:rsidP="000420B7">
                      <w:pPr>
                        <w:pStyle w:val="ListParagraph"/>
                        <w:numPr>
                          <w:ilvl w:val="1"/>
                          <w:numId w:val="24"/>
                        </w:numPr>
                        <w:rPr>
                          <w:sz w:val="22"/>
                          <w:szCs w:val="22"/>
                        </w:rPr>
                      </w:pPr>
                      <w:r w:rsidRPr="000420B7">
                        <w:rPr>
                          <w:sz w:val="22"/>
                          <w:szCs w:val="22"/>
                        </w:rPr>
                        <w:t>Those at risk of harm (triggers review - see below)</w:t>
                      </w:r>
                    </w:p>
                    <w:p w14:paraId="0B3483EE" w14:textId="77777777" w:rsidR="000420B7" w:rsidRPr="000420B7" w:rsidRDefault="000420B7" w:rsidP="000420B7">
                      <w:pPr>
                        <w:pStyle w:val="ListParagraph"/>
                        <w:numPr>
                          <w:ilvl w:val="1"/>
                          <w:numId w:val="24"/>
                        </w:numPr>
                        <w:rPr>
                          <w:sz w:val="22"/>
                          <w:szCs w:val="22"/>
                        </w:rPr>
                      </w:pPr>
                      <w:r w:rsidRPr="000420B7">
                        <w:rPr>
                          <w:sz w:val="22"/>
                          <w:szCs w:val="22"/>
                        </w:rPr>
                        <w:t>Those that could be reviewed remotely</w:t>
                      </w:r>
                    </w:p>
                    <w:p w14:paraId="78B5E559" w14:textId="77777777" w:rsidR="000420B7" w:rsidRPr="000420B7" w:rsidRDefault="000420B7" w:rsidP="000420B7">
                      <w:pPr>
                        <w:pStyle w:val="ListParagraph"/>
                        <w:numPr>
                          <w:ilvl w:val="1"/>
                          <w:numId w:val="24"/>
                        </w:numPr>
                        <w:rPr>
                          <w:sz w:val="22"/>
                          <w:szCs w:val="22"/>
                        </w:rPr>
                      </w:pPr>
                      <w:r w:rsidRPr="000420B7">
                        <w:rPr>
                          <w:sz w:val="22"/>
                          <w:szCs w:val="22"/>
                        </w:rPr>
                        <w:t xml:space="preserve">Those that no longer require spine surgical care </w:t>
                      </w:r>
                    </w:p>
                    <w:p w14:paraId="752C87C2" w14:textId="77777777" w:rsidR="000420B7" w:rsidRPr="000420B7" w:rsidRDefault="000420B7" w:rsidP="000420B7">
                      <w:pPr>
                        <w:pStyle w:val="ListParagraph"/>
                        <w:numPr>
                          <w:ilvl w:val="1"/>
                          <w:numId w:val="24"/>
                        </w:numPr>
                        <w:rPr>
                          <w:sz w:val="22"/>
                          <w:szCs w:val="22"/>
                        </w:rPr>
                      </w:pPr>
                      <w:r w:rsidRPr="000420B7">
                        <w:rPr>
                          <w:sz w:val="22"/>
                          <w:szCs w:val="22"/>
                        </w:rPr>
                        <w:t>Those that warrant updated investigations</w:t>
                      </w:r>
                    </w:p>
                    <w:p w14:paraId="48610434" w14:textId="77777777" w:rsidR="000420B7" w:rsidRPr="000420B7" w:rsidRDefault="000420B7" w:rsidP="000420B7">
                      <w:pPr>
                        <w:pStyle w:val="ListParagraph"/>
                        <w:numPr>
                          <w:ilvl w:val="1"/>
                          <w:numId w:val="24"/>
                        </w:numPr>
                        <w:rPr>
                          <w:sz w:val="22"/>
                          <w:szCs w:val="22"/>
                        </w:rPr>
                      </w:pPr>
                      <w:r w:rsidRPr="000420B7">
                        <w:rPr>
                          <w:sz w:val="22"/>
                          <w:szCs w:val="22"/>
                        </w:rPr>
                        <w:t>Those that require F2F appointments</w:t>
                      </w:r>
                    </w:p>
                    <w:p w14:paraId="4CEB19EE" w14:textId="77777777" w:rsidR="000420B7" w:rsidRPr="000420B7" w:rsidRDefault="000420B7" w:rsidP="000420B7">
                      <w:pPr>
                        <w:pStyle w:val="ListParagraph"/>
                        <w:numPr>
                          <w:ilvl w:val="1"/>
                          <w:numId w:val="24"/>
                        </w:numPr>
                        <w:rPr>
                          <w:sz w:val="22"/>
                          <w:szCs w:val="22"/>
                        </w:rPr>
                      </w:pPr>
                      <w:r w:rsidRPr="000420B7">
                        <w:rPr>
                          <w:sz w:val="22"/>
                          <w:szCs w:val="22"/>
                        </w:rPr>
                        <w:t>Those that could have a PIFU pathway</w:t>
                      </w:r>
                    </w:p>
                    <w:p w14:paraId="724E8D89" w14:textId="77777777" w:rsidR="000420B7" w:rsidRPr="000420B7" w:rsidRDefault="000420B7" w:rsidP="000420B7">
                      <w:pPr>
                        <w:pStyle w:val="ListParagraph"/>
                        <w:numPr>
                          <w:ilvl w:val="1"/>
                          <w:numId w:val="24"/>
                        </w:numPr>
                        <w:rPr>
                          <w:sz w:val="22"/>
                          <w:szCs w:val="22"/>
                        </w:rPr>
                      </w:pPr>
                      <w:r w:rsidRPr="000420B7">
                        <w:rPr>
                          <w:sz w:val="22"/>
                          <w:szCs w:val="22"/>
                        </w:rPr>
                        <w:t>Prioritisation category</w:t>
                      </w:r>
                    </w:p>
                    <w:p w14:paraId="4A98A4F3" w14:textId="77777777" w:rsidR="000420B7" w:rsidRPr="000420B7" w:rsidRDefault="000420B7" w:rsidP="000420B7">
                      <w:pPr>
                        <w:rPr>
                          <w:sz w:val="22"/>
                          <w:szCs w:val="22"/>
                        </w:rPr>
                      </w:pPr>
                    </w:p>
                    <w:p w14:paraId="5CFCD292" w14:textId="77777777" w:rsidR="000420B7" w:rsidRPr="000420B7" w:rsidRDefault="000420B7" w:rsidP="000420B7">
                      <w:pPr>
                        <w:pStyle w:val="ListParagraph"/>
                        <w:numPr>
                          <w:ilvl w:val="0"/>
                          <w:numId w:val="26"/>
                        </w:numPr>
                        <w:rPr>
                          <w:sz w:val="22"/>
                          <w:szCs w:val="22"/>
                        </w:rPr>
                      </w:pPr>
                      <w:r w:rsidRPr="000420B7">
                        <w:rPr>
                          <w:sz w:val="22"/>
                          <w:szCs w:val="22"/>
                        </w:rPr>
                        <w:t>Provide a clear channel for patients to communicate with the spine service if they feel they have deteriorated.</w:t>
                      </w:r>
                    </w:p>
                    <w:p w14:paraId="3864727E" w14:textId="77777777" w:rsidR="000420B7" w:rsidRPr="000420B7" w:rsidRDefault="000420B7" w:rsidP="000420B7">
                      <w:pPr>
                        <w:rPr>
                          <w:sz w:val="22"/>
                          <w:szCs w:val="22"/>
                        </w:rPr>
                      </w:pPr>
                    </w:p>
                  </w:txbxContent>
                </v:textbox>
              </v:shape>
            </w:pict>
          </mc:Fallback>
        </mc:AlternateContent>
      </w:r>
    </w:p>
    <w:p w14:paraId="22CE5945" w14:textId="501B834E" w:rsidR="00D242AE" w:rsidRDefault="00D242AE" w:rsidP="00A80950">
      <w:pPr>
        <w:rPr>
          <w:szCs w:val="21"/>
        </w:rPr>
      </w:pPr>
    </w:p>
    <w:p w14:paraId="25EB6305" w14:textId="5B30616F" w:rsidR="000420B7" w:rsidRDefault="000420B7" w:rsidP="00A80950">
      <w:pPr>
        <w:rPr>
          <w:szCs w:val="21"/>
        </w:rPr>
      </w:pPr>
    </w:p>
    <w:p w14:paraId="5908B003" w14:textId="3D5545FF" w:rsidR="000420B7" w:rsidRDefault="000420B7" w:rsidP="00A80950">
      <w:pPr>
        <w:rPr>
          <w:szCs w:val="21"/>
        </w:rPr>
      </w:pPr>
    </w:p>
    <w:p w14:paraId="0B6B187D" w14:textId="26972683" w:rsidR="000420B7" w:rsidRDefault="000420B7" w:rsidP="00A80950">
      <w:pPr>
        <w:rPr>
          <w:szCs w:val="21"/>
        </w:rPr>
      </w:pPr>
    </w:p>
    <w:p w14:paraId="0FAD44C9" w14:textId="05349AA8" w:rsidR="000420B7" w:rsidRDefault="000420B7" w:rsidP="00A80950">
      <w:pPr>
        <w:rPr>
          <w:szCs w:val="21"/>
        </w:rPr>
      </w:pPr>
    </w:p>
    <w:p w14:paraId="4E1DC505" w14:textId="2F564660" w:rsidR="000420B7" w:rsidRDefault="000420B7" w:rsidP="00A80950">
      <w:pPr>
        <w:rPr>
          <w:szCs w:val="21"/>
        </w:rPr>
      </w:pPr>
    </w:p>
    <w:p w14:paraId="3F245AA0" w14:textId="70B583A3" w:rsidR="000420B7" w:rsidRDefault="000420B7" w:rsidP="00A80950">
      <w:pPr>
        <w:rPr>
          <w:szCs w:val="21"/>
        </w:rPr>
      </w:pPr>
    </w:p>
    <w:p w14:paraId="7E880A68" w14:textId="3F222B40" w:rsidR="000420B7" w:rsidRDefault="000420B7" w:rsidP="00A80950">
      <w:pPr>
        <w:rPr>
          <w:szCs w:val="21"/>
        </w:rPr>
      </w:pPr>
    </w:p>
    <w:p w14:paraId="1CE21962" w14:textId="15A5043C" w:rsidR="000420B7" w:rsidRDefault="000420B7" w:rsidP="00A80950">
      <w:pPr>
        <w:rPr>
          <w:szCs w:val="21"/>
        </w:rPr>
      </w:pPr>
    </w:p>
    <w:p w14:paraId="76A026C5" w14:textId="78FC3D83" w:rsidR="000420B7" w:rsidRDefault="000420B7" w:rsidP="00A80950">
      <w:pPr>
        <w:rPr>
          <w:szCs w:val="21"/>
        </w:rPr>
      </w:pPr>
    </w:p>
    <w:p w14:paraId="7FD0C4CB" w14:textId="071AA9D8" w:rsidR="000420B7" w:rsidRDefault="000420B7" w:rsidP="00A80950">
      <w:pPr>
        <w:rPr>
          <w:szCs w:val="21"/>
        </w:rPr>
      </w:pPr>
    </w:p>
    <w:p w14:paraId="24F26DF4" w14:textId="0371031C" w:rsidR="000420B7" w:rsidRDefault="000420B7" w:rsidP="00A80950">
      <w:pPr>
        <w:rPr>
          <w:szCs w:val="21"/>
        </w:rPr>
      </w:pPr>
    </w:p>
    <w:p w14:paraId="2190F801" w14:textId="518705FE" w:rsidR="000420B7" w:rsidRDefault="000420B7" w:rsidP="00A80950">
      <w:pPr>
        <w:rPr>
          <w:szCs w:val="21"/>
        </w:rPr>
      </w:pPr>
    </w:p>
    <w:p w14:paraId="43FDD3FD" w14:textId="7BBA6E44" w:rsidR="000420B7" w:rsidRDefault="000420B7" w:rsidP="00A80950">
      <w:pPr>
        <w:rPr>
          <w:szCs w:val="21"/>
        </w:rPr>
      </w:pPr>
    </w:p>
    <w:p w14:paraId="3A253358" w14:textId="402F8E8F" w:rsidR="000420B7" w:rsidRDefault="000420B7" w:rsidP="00A80950">
      <w:pPr>
        <w:rPr>
          <w:szCs w:val="21"/>
        </w:rPr>
      </w:pPr>
    </w:p>
    <w:p w14:paraId="7B7CEABF" w14:textId="0246A9AF" w:rsidR="000420B7" w:rsidRDefault="000420B7" w:rsidP="00A80950">
      <w:pPr>
        <w:rPr>
          <w:szCs w:val="21"/>
        </w:rPr>
      </w:pPr>
    </w:p>
    <w:p w14:paraId="6BE861A2" w14:textId="4CF6737F" w:rsidR="000420B7" w:rsidRDefault="000420B7" w:rsidP="00A80950">
      <w:pPr>
        <w:rPr>
          <w:szCs w:val="21"/>
        </w:rPr>
      </w:pPr>
    </w:p>
    <w:p w14:paraId="25B9B26B" w14:textId="5FFE8032" w:rsidR="000420B7" w:rsidRDefault="000420B7" w:rsidP="00A80950">
      <w:pPr>
        <w:rPr>
          <w:szCs w:val="21"/>
        </w:rPr>
      </w:pPr>
    </w:p>
    <w:p w14:paraId="4188E963" w14:textId="3C6E5208" w:rsidR="000420B7" w:rsidRDefault="000420B7" w:rsidP="00A80950">
      <w:pPr>
        <w:rPr>
          <w:szCs w:val="21"/>
        </w:rPr>
      </w:pPr>
    </w:p>
    <w:p w14:paraId="6F4DD94A" w14:textId="1895EAAA" w:rsidR="000420B7" w:rsidRDefault="000420B7" w:rsidP="00A80950">
      <w:pPr>
        <w:rPr>
          <w:szCs w:val="21"/>
        </w:rPr>
      </w:pPr>
    </w:p>
    <w:p w14:paraId="4A583C1F" w14:textId="02D15004" w:rsidR="000420B7" w:rsidRDefault="000420B7" w:rsidP="00A80950">
      <w:pPr>
        <w:rPr>
          <w:szCs w:val="21"/>
        </w:rPr>
      </w:pPr>
    </w:p>
    <w:p w14:paraId="32F75403" w14:textId="555ED786" w:rsidR="00E92A11" w:rsidRDefault="00E92A11" w:rsidP="00A80950">
      <w:pPr>
        <w:rPr>
          <w:szCs w:val="21"/>
        </w:rPr>
      </w:pPr>
    </w:p>
    <w:p w14:paraId="327F17C2" w14:textId="50BF2C6A" w:rsidR="00E92A11" w:rsidRDefault="00E92A11" w:rsidP="00A80950">
      <w:pPr>
        <w:rPr>
          <w:szCs w:val="21"/>
        </w:rPr>
      </w:pPr>
    </w:p>
    <w:p w14:paraId="5117CE86" w14:textId="195AD9BA" w:rsidR="00E92A11" w:rsidRDefault="00E92A11" w:rsidP="00A80950">
      <w:pPr>
        <w:rPr>
          <w:szCs w:val="21"/>
        </w:rPr>
      </w:pPr>
    </w:p>
    <w:p w14:paraId="4D5F6F63" w14:textId="6141195B" w:rsidR="00E92A11" w:rsidRDefault="00E92A11" w:rsidP="00A80950">
      <w:pPr>
        <w:rPr>
          <w:szCs w:val="21"/>
        </w:rPr>
      </w:pPr>
    </w:p>
    <w:p w14:paraId="1976A395" w14:textId="776E57B4" w:rsidR="00E92A11" w:rsidRDefault="00E92A11" w:rsidP="00A80950">
      <w:pPr>
        <w:rPr>
          <w:szCs w:val="21"/>
        </w:rPr>
      </w:pPr>
    </w:p>
    <w:p w14:paraId="5F2786A8" w14:textId="0A65B506" w:rsidR="00E92A11" w:rsidRDefault="00E92A11" w:rsidP="00A80950">
      <w:pPr>
        <w:rPr>
          <w:szCs w:val="21"/>
        </w:rPr>
      </w:pPr>
    </w:p>
    <w:p w14:paraId="7ADE606C" w14:textId="402606BF" w:rsidR="00E92A11" w:rsidRDefault="00E92A11" w:rsidP="00A80950">
      <w:pPr>
        <w:rPr>
          <w:szCs w:val="21"/>
        </w:rPr>
      </w:pPr>
    </w:p>
    <w:p w14:paraId="0DDD9C71" w14:textId="09C7405E" w:rsidR="00E92A11" w:rsidRDefault="00E92A11" w:rsidP="00A80950">
      <w:pPr>
        <w:rPr>
          <w:szCs w:val="21"/>
        </w:rPr>
      </w:pPr>
    </w:p>
    <w:p w14:paraId="3BFD1B28" w14:textId="7807B288" w:rsidR="00E92A11" w:rsidRDefault="00E92A11" w:rsidP="00A80950">
      <w:pPr>
        <w:rPr>
          <w:szCs w:val="21"/>
        </w:rPr>
      </w:pPr>
    </w:p>
    <w:p w14:paraId="5A5905EA" w14:textId="2444BB40" w:rsidR="00E92A11" w:rsidRDefault="00E92A11" w:rsidP="00A80950">
      <w:pPr>
        <w:rPr>
          <w:szCs w:val="21"/>
        </w:rPr>
      </w:pPr>
    </w:p>
    <w:p w14:paraId="7BD04689" w14:textId="002EF022" w:rsidR="00E92A11" w:rsidRDefault="00E92A11" w:rsidP="00A80950">
      <w:pPr>
        <w:rPr>
          <w:szCs w:val="21"/>
        </w:rPr>
      </w:pPr>
    </w:p>
    <w:p w14:paraId="23BEED4B" w14:textId="6EA21EC7" w:rsidR="00E92A11" w:rsidRDefault="00E92A11" w:rsidP="00A80950">
      <w:pPr>
        <w:rPr>
          <w:szCs w:val="21"/>
        </w:rPr>
      </w:pPr>
    </w:p>
    <w:p w14:paraId="5C8399EC" w14:textId="3FB4E6A6" w:rsidR="00E92A11" w:rsidRDefault="00E92A11" w:rsidP="00A80950">
      <w:pPr>
        <w:rPr>
          <w:szCs w:val="21"/>
        </w:rPr>
      </w:pPr>
    </w:p>
    <w:p w14:paraId="1A014812" w14:textId="3E36A53E" w:rsidR="00E92A11" w:rsidRDefault="00E92A11" w:rsidP="00A80950">
      <w:pPr>
        <w:rPr>
          <w:szCs w:val="21"/>
        </w:rPr>
      </w:pPr>
    </w:p>
    <w:p w14:paraId="516E1909" w14:textId="07C33C20" w:rsidR="00E92A11" w:rsidRDefault="00E92A11" w:rsidP="00A80950">
      <w:pPr>
        <w:rPr>
          <w:szCs w:val="21"/>
        </w:rPr>
      </w:pPr>
    </w:p>
    <w:p w14:paraId="67E64089" w14:textId="0746A85B" w:rsidR="00E92A11" w:rsidRDefault="00E92A11" w:rsidP="00A80950">
      <w:pPr>
        <w:rPr>
          <w:szCs w:val="21"/>
        </w:rPr>
      </w:pPr>
    </w:p>
    <w:p w14:paraId="3CB563B4" w14:textId="15BED685" w:rsidR="00E92A11" w:rsidRDefault="00E92A11" w:rsidP="00A80950">
      <w:pPr>
        <w:rPr>
          <w:szCs w:val="21"/>
        </w:rPr>
      </w:pPr>
    </w:p>
    <w:p w14:paraId="553875E5" w14:textId="720FBA44" w:rsidR="00E92A11" w:rsidRDefault="00E92A11" w:rsidP="00A80950">
      <w:pPr>
        <w:rPr>
          <w:szCs w:val="21"/>
        </w:rPr>
      </w:pPr>
    </w:p>
    <w:p w14:paraId="6069A801" w14:textId="505F1E61" w:rsidR="00E92A11" w:rsidRDefault="00E92A11" w:rsidP="00A80950">
      <w:pPr>
        <w:rPr>
          <w:szCs w:val="21"/>
        </w:rPr>
      </w:pPr>
    </w:p>
    <w:p w14:paraId="6C1D5E48" w14:textId="3DB6D157" w:rsidR="00E92A11" w:rsidRDefault="00E92A11" w:rsidP="00A80950">
      <w:pPr>
        <w:rPr>
          <w:szCs w:val="21"/>
        </w:rPr>
      </w:pPr>
    </w:p>
    <w:p w14:paraId="2989C0B6" w14:textId="24B2D23F" w:rsidR="00E92A11" w:rsidRDefault="00E92A11" w:rsidP="00A80950">
      <w:pPr>
        <w:rPr>
          <w:szCs w:val="21"/>
        </w:rPr>
      </w:pPr>
    </w:p>
    <w:p w14:paraId="7B388357" w14:textId="77777777" w:rsidR="00E92A11" w:rsidRDefault="00E92A11" w:rsidP="00A80950">
      <w:pPr>
        <w:rPr>
          <w:szCs w:val="21"/>
        </w:rPr>
      </w:pPr>
    </w:p>
    <w:p w14:paraId="72BBFB15" w14:textId="606838DE" w:rsidR="000420B7" w:rsidRPr="00DE2CDA" w:rsidRDefault="000420B7" w:rsidP="00A80950">
      <w:pPr>
        <w:rPr>
          <w:szCs w:val="21"/>
        </w:rPr>
      </w:pPr>
    </w:p>
    <w:p w14:paraId="1AE44290" w14:textId="1DEF873C" w:rsidR="00745BD4" w:rsidRPr="00DE2CDA" w:rsidRDefault="00745BD4" w:rsidP="00A80950">
      <w:pPr>
        <w:rPr>
          <w:b/>
          <w:bCs/>
          <w:sz w:val="28"/>
          <w:szCs w:val="22"/>
        </w:rPr>
      </w:pPr>
      <w:r w:rsidRPr="00DE2CDA">
        <w:rPr>
          <w:b/>
          <w:bCs/>
          <w:sz w:val="28"/>
          <w:szCs w:val="22"/>
        </w:rPr>
        <w:lastRenderedPageBreak/>
        <w:t>Inpatients</w:t>
      </w:r>
    </w:p>
    <w:p w14:paraId="71A5A0F0" w14:textId="048D92EF" w:rsidR="00745BD4" w:rsidRPr="00DE2CDA" w:rsidRDefault="00745BD4" w:rsidP="00A80950">
      <w:pPr>
        <w:rPr>
          <w:szCs w:val="21"/>
        </w:rPr>
      </w:pPr>
      <w:r w:rsidRPr="00DE2CDA">
        <w:rPr>
          <w:szCs w:val="21"/>
        </w:rPr>
        <w:t xml:space="preserve">All patients on a wait list should be listed with a clear prioritisation </w:t>
      </w:r>
      <w:r w:rsidR="00DE2CDA">
        <w:rPr>
          <w:szCs w:val="21"/>
        </w:rPr>
        <w:t xml:space="preserve">status </w:t>
      </w:r>
      <w:r w:rsidRPr="00DE2CDA">
        <w:rPr>
          <w:szCs w:val="21"/>
        </w:rPr>
        <w:t>as per the FSSA document</w:t>
      </w:r>
      <w:r w:rsidR="008221F0" w:rsidRPr="00DE2CDA">
        <w:rPr>
          <w:szCs w:val="21"/>
        </w:rPr>
        <w:t xml:space="preserve"> </w:t>
      </w:r>
      <w:hyperlink r:id="rId10" w:history="1">
        <w:r w:rsidR="008221F0" w:rsidRPr="00DE2CDA">
          <w:rPr>
            <w:rStyle w:val="Hyperlink"/>
            <w:szCs w:val="21"/>
          </w:rPr>
          <w:t>https://fssa.org.uk/covid-19_documents.aspx</w:t>
        </w:r>
      </w:hyperlink>
    </w:p>
    <w:p w14:paraId="5E425705" w14:textId="12EF338C" w:rsidR="008221F0" w:rsidRPr="00DE2CDA" w:rsidRDefault="008221F0" w:rsidP="00A80950">
      <w:pPr>
        <w:rPr>
          <w:szCs w:val="21"/>
        </w:rPr>
      </w:pPr>
    </w:p>
    <w:p w14:paraId="7D99351B" w14:textId="596A258B" w:rsidR="008221F0" w:rsidRPr="00DE2CDA" w:rsidRDefault="008221F0" w:rsidP="00A80950">
      <w:pPr>
        <w:rPr>
          <w:szCs w:val="21"/>
        </w:rPr>
      </w:pPr>
      <w:r w:rsidRPr="00DE2CDA">
        <w:rPr>
          <w:szCs w:val="21"/>
        </w:rPr>
        <w:t xml:space="preserve">The automatic adjustment of prioritisation from P3 to P2 based on time alone is recommended </w:t>
      </w:r>
      <w:r w:rsidR="00DE2CDA">
        <w:rPr>
          <w:szCs w:val="21"/>
        </w:rPr>
        <w:t xml:space="preserve">only </w:t>
      </w:r>
      <w:r w:rsidRPr="00DE2CDA">
        <w:rPr>
          <w:szCs w:val="21"/>
        </w:rPr>
        <w:t xml:space="preserve">when capacity </w:t>
      </w:r>
      <w:r w:rsidR="00D27194" w:rsidRPr="00DE2CDA">
        <w:rPr>
          <w:szCs w:val="21"/>
        </w:rPr>
        <w:t>allows</w:t>
      </w:r>
      <w:r w:rsidRPr="00DE2CDA">
        <w:rPr>
          <w:szCs w:val="21"/>
        </w:rPr>
        <w:t xml:space="preserve"> work flows in keeping with restoration and recovery. </w:t>
      </w:r>
    </w:p>
    <w:p w14:paraId="7141AA7D" w14:textId="7F36804E" w:rsidR="008221F0" w:rsidRPr="00DE2CDA" w:rsidRDefault="008221F0" w:rsidP="00A80950">
      <w:pPr>
        <w:rPr>
          <w:szCs w:val="21"/>
        </w:rPr>
      </w:pPr>
    </w:p>
    <w:p w14:paraId="68E53D20" w14:textId="6E44EA8E" w:rsidR="008221F0" w:rsidRPr="00DE2CDA" w:rsidRDefault="008221F0" w:rsidP="00A80950">
      <w:pPr>
        <w:rPr>
          <w:szCs w:val="21"/>
        </w:rPr>
      </w:pPr>
      <w:r w:rsidRPr="00DE2CDA">
        <w:rPr>
          <w:szCs w:val="21"/>
        </w:rPr>
        <w:t xml:space="preserve">A patient must not be listed for surgery unless they are ready, fit and able for surgery. </w:t>
      </w:r>
    </w:p>
    <w:p w14:paraId="40FB5079" w14:textId="3AA01103" w:rsidR="00245CD9" w:rsidRDefault="00245CD9" w:rsidP="00A80950">
      <w:pPr>
        <w:rPr>
          <w:b/>
          <w:bCs/>
          <w:szCs w:val="21"/>
        </w:rPr>
      </w:pPr>
    </w:p>
    <w:p w14:paraId="29B97CC7" w14:textId="54CAC6E6" w:rsidR="00E92A11" w:rsidRDefault="00E92A11" w:rsidP="00A80950">
      <w:pPr>
        <w:rPr>
          <w:b/>
          <w:bCs/>
          <w:szCs w:val="21"/>
        </w:rPr>
      </w:pPr>
      <w:r>
        <w:rPr>
          <w:noProof/>
          <w:sz w:val="22"/>
          <w:szCs w:val="20"/>
        </w:rPr>
        <mc:AlternateContent>
          <mc:Choice Requires="wps">
            <w:drawing>
              <wp:anchor distT="0" distB="0" distL="114300" distR="114300" simplePos="0" relativeHeight="251663360" behindDoc="0" locked="0" layoutInCell="1" allowOverlap="1" wp14:anchorId="276761E1" wp14:editId="679A23DD">
                <wp:simplePos x="0" y="0"/>
                <wp:positionH relativeFrom="column">
                  <wp:posOffset>-103909</wp:posOffset>
                </wp:positionH>
                <wp:positionV relativeFrom="paragraph">
                  <wp:posOffset>186055</wp:posOffset>
                </wp:positionV>
                <wp:extent cx="5846445" cy="5708073"/>
                <wp:effectExtent l="0" t="0" r="8255" b="6985"/>
                <wp:wrapNone/>
                <wp:docPr id="3" name="Text Box 3"/>
                <wp:cNvGraphicFramePr/>
                <a:graphic xmlns:a="http://schemas.openxmlformats.org/drawingml/2006/main">
                  <a:graphicData uri="http://schemas.microsoft.com/office/word/2010/wordprocessingShape">
                    <wps:wsp>
                      <wps:cNvSpPr txBox="1"/>
                      <wps:spPr>
                        <a:xfrm>
                          <a:off x="0" y="0"/>
                          <a:ext cx="5846445" cy="5708073"/>
                        </a:xfrm>
                        <a:prstGeom prst="rect">
                          <a:avLst/>
                        </a:prstGeom>
                        <a:solidFill>
                          <a:schemeClr val="bg1">
                            <a:lumMod val="85000"/>
                          </a:schemeClr>
                        </a:solidFill>
                        <a:ln w="6350">
                          <a:solidFill>
                            <a:prstClr val="black"/>
                          </a:solidFill>
                        </a:ln>
                      </wps:spPr>
                      <wps:txbx>
                        <w:txbxContent>
                          <w:p w14:paraId="615E3B7F" w14:textId="77777777" w:rsidR="00E92A11" w:rsidRPr="00E92A11" w:rsidRDefault="00E92A11" w:rsidP="00E92A11">
                            <w:pPr>
                              <w:rPr>
                                <w:b/>
                                <w:bCs/>
                                <w:sz w:val="22"/>
                                <w:szCs w:val="22"/>
                              </w:rPr>
                            </w:pPr>
                            <w:r w:rsidRPr="00E92A11">
                              <w:rPr>
                                <w:b/>
                                <w:bCs/>
                                <w:sz w:val="22"/>
                                <w:szCs w:val="22"/>
                              </w:rPr>
                              <w:t>Recommendation:</w:t>
                            </w:r>
                          </w:p>
                          <w:p w14:paraId="771D70BE" w14:textId="77777777" w:rsidR="00E92A11" w:rsidRPr="00E92A11" w:rsidRDefault="00E92A11" w:rsidP="00E92A11">
                            <w:pPr>
                              <w:rPr>
                                <w:b/>
                                <w:bCs/>
                                <w:sz w:val="22"/>
                                <w:szCs w:val="22"/>
                              </w:rPr>
                            </w:pPr>
                          </w:p>
                          <w:p w14:paraId="3F7B21A9" w14:textId="77777777" w:rsidR="00E92A11" w:rsidRPr="00E92A11" w:rsidRDefault="00E92A11" w:rsidP="00E92A11">
                            <w:pPr>
                              <w:pStyle w:val="ListParagraph"/>
                              <w:numPr>
                                <w:ilvl w:val="0"/>
                                <w:numId w:val="24"/>
                              </w:numPr>
                              <w:rPr>
                                <w:sz w:val="22"/>
                                <w:szCs w:val="22"/>
                              </w:rPr>
                            </w:pPr>
                            <w:r w:rsidRPr="00E92A11">
                              <w:rPr>
                                <w:sz w:val="22"/>
                                <w:szCs w:val="22"/>
                              </w:rPr>
                              <w:t>Administrative validation of all long waiting patients to confirm no duplication / incorrect entries</w:t>
                            </w:r>
                          </w:p>
                          <w:p w14:paraId="71C714F4" w14:textId="77777777" w:rsidR="00E92A11" w:rsidRPr="00E92A11" w:rsidRDefault="00E92A11" w:rsidP="00E92A11">
                            <w:pPr>
                              <w:pStyle w:val="ListParagraph"/>
                              <w:rPr>
                                <w:sz w:val="22"/>
                                <w:szCs w:val="22"/>
                              </w:rPr>
                            </w:pPr>
                          </w:p>
                          <w:p w14:paraId="7D7BB632" w14:textId="77777777" w:rsidR="00E92A11" w:rsidRPr="00E92A11" w:rsidRDefault="00E92A11" w:rsidP="00E92A11">
                            <w:pPr>
                              <w:pStyle w:val="ListParagraph"/>
                              <w:numPr>
                                <w:ilvl w:val="0"/>
                                <w:numId w:val="24"/>
                              </w:numPr>
                              <w:rPr>
                                <w:sz w:val="22"/>
                                <w:szCs w:val="22"/>
                              </w:rPr>
                            </w:pPr>
                            <w:r w:rsidRPr="00E92A11">
                              <w:rPr>
                                <w:sz w:val="22"/>
                                <w:szCs w:val="22"/>
                              </w:rPr>
                              <w:t>Consider a validation letter for all inpatients asking for confirmation that they still need surgery (provide a generic email address for the response). The letter should encourage contact if the patient feels they have deteriorated.</w:t>
                            </w:r>
                          </w:p>
                          <w:p w14:paraId="0E098930" w14:textId="77777777" w:rsidR="00E92A11" w:rsidRPr="00E92A11" w:rsidRDefault="00E92A11" w:rsidP="00E92A11">
                            <w:pPr>
                              <w:rPr>
                                <w:b/>
                                <w:bCs/>
                                <w:sz w:val="22"/>
                                <w:szCs w:val="22"/>
                              </w:rPr>
                            </w:pPr>
                          </w:p>
                          <w:p w14:paraId="1EE0B501" w14:textId="77777777" w:rsidR="00E92A11" w:rsidRPr="00E92A11" w:rsidRDefault="00E92A11" w:rsidP="00E92A11">
                            <w:pPr>
                              <w:pStyle w:val="ListParagraph"/>
                              <w:numPr>
                                <w:ilvl w:val="0"/>
                                <w:numId w:val="24"/>
                              </w:numPr>
                              <w:rPr>
                                <w:sz w:val="22"/>
                                <w:szCs w:val="22"/>
                              </w:rPr>
                            </w:pPr>
                            <w:r w:rsidRPr="00E92A11">
                              <w:rPr>
                                <w:sz w:val="22"/>
                                <w:szCs w:val="22"/>
                              </w:rPr>
                              <w:t>The prioritisation status should be clearly visible to all relevant staff members building theatre lists to ensure the correct patients are prepared for surgery.</w:t>
                            </w:r>
                          </w:p>
                          <w:p w14:paraId="2D8CB48A" w14:textId="77777777" w:rsidR="00E92A11" w:rsidRPr="00E92A11" w:rsidRDefault="00E92A11" w:rsidP="00E92A11">
                            <w:pPr>
                              <w:rPr>
                                <w:sz w:val="22"/>
                                <w:szCs w:val="22"/>
                              </w:rPr>
                            </w:pPr>
                          </w:p>
                          <w:p w14:paraId="09F6EF6C" w14:textId="77777777" w:rsidR="00E92A11" w:rsidRPr="00E92A11" w:rsidRDefault="00E92A11" w:rsidP="00E92A11">
                            <w:pPr>
                              <w:pStyle w:val="ListParagraph"/>
                              <w:numPr>
                                <w:ilvl w:val="0"/>
                                <w:numId w:val="24"/>
                              </w:numPr>
                              <w:rPr>
                                <w:sz w:val="22"/>
                                <w:szCs w:val="22"/>
                              </w:rPr>
                            </w:pPr>
                            <w:r w:rsidRPr="00E92A11">
                              <w:rPr>
                                <w:sz w:val="22"/>
                                <w:szCs w:val="22"/>
                              </w:rPr>
                              <w:t>All P1b and P2 patients must be pre-assessed and ready for a list in case of late theatre availability from time of listing.</w:t>
                            </w:r>
                          </w:p>
                          <w:p w14:paraId="614BBB2E" w14:textId="77777777" w:rsidR="00E92A11" w:rsidRPr="00E92A11" w:rsidRDefault="00E92A11" w:rsidP="00E92A11">
                            <w:pPr>
                              <w:rPr>
                                <w:sz w:val="22"/>
                                <w:szCs w:val="22"/>
                              </w:rPr>
                            </w:pPr>
                          </w:p>
                          <w:p w14:paraId="3158AF59" w14:textId="77777777" w:rsidR="00E92A11" w:rsidRPr="00E92A11" w:rsidRDefault="00E92A11" w:rsidP="00E92A11">
                            <w:pPr>
                              <w:pStyle w:val="ListParagraph"/>
                              <w:numPr>
                                <w:ilvl w:val="0"/>
                                <w:numId w:val="24"/>
                              </w:numPr>
                              <w:rPr>
                                <w:sz w:val="22"/>
                                <w:szCs w:val="22"/>
                              </w:rPr>
                            </w:pPr>
                            <w:r w:rsidRPr="00E92A11">
                              <w:rPr>
                                <w:sz w:val="22"/>
                                <w:szCs w:val="22"/>
                              </w:rPr>
                              <w:t xml:space="preserve">Priority for lists must be given to P1, P2 and &gt; 104 week wait patients. The use of pooled lists will facilitate this. </w:t>
                            </w:r>
                          </w:p>
                          <w:p w14:paraId="324BC8CB" w14:textId="77777777" w:rsidR="00E92A11" w:rsidRPr="00E92A11" w:rsidRDefault="00E92A11" w:rsidP="00E92A11">
                            <w:pPr>
                              <w:rPr>
                                <w:sz w:val="22"/>
                                <w:szCs w:val="22"/>
                              </w:rPr>
                            </w:pPr>
                          </w:p>
                          <w:p w14:paraId="2062D6F6" w14:textId="77777777" w:rsidR="00E92A11" w:rsidRPr="00E92A11" w:rsidRDefault="00E92A11" w:rsidP="00E92A11">
                            <w:pPr>
                              <w:pStyle w:val="ListParagraph"/>
                              <w:numPr>
                                <w:ilvl w:val="0"/>
                                <w:numId w:val="24"/>
                              </w:numPr>
                              <w:rPr>
                                <w:sz w:val="22"/>
                                <w:szCs w:val="22"/>
                              </w:rPr>
                            </w:pPr>
                            <w:r w:rsidRPr="00E92A11">
                              <w:rPr>
                                <w:sz w:val="22"/>
                                <w:szCs w:val="22"/>
                              </w:rPr>
                              <w:t>Any service performing a majority of P3 and P4 patients should be reporting back to the WMRSN to offer support to other units with a significant P2 burden.</w:t>
                            </w:r>
                          </w:p>
                          <w:p w14:paraId="0ADD4C39" w14:textId="77777777" w:rsidR="00E92A11" w:rsidRPr="00E92A11" w:rsidRDefault="00E92A11" w:rsidP="00E92A11">
                            <w:pPr>
                              <w:pStyle w:val="ListParagraph"/>
                              <w:rPr>
                                <w:sz w:val="22"/>
                                <w:szCs w:val="22"/>
                              </w:rPr>
                            </w:pPr>
                          </w:p>
                          <w:p w14:paraId="66C1EAAA" w14:textId="77777777" w:rsidR="00E92A11" w:rsidRPr="00E92A11" w:rsidRDefault="00E92A11" w:rsidP="00E92A11">
                            <w:pPr>
                              <w:pStyle w:val="ListParagraph"/>
                              <w:numPr>
                                <w:ilvl w:val="0"/>
                                <w:numId w:val="24"/>
                              </w:numPr>
                              <w:rPr>
                                <w:sz w:val="22"/>
                                <w:szCs w:val="22"/>
                              </w:rPr>
                            </w:pPr>
                            <w:r w:rsidRPr="00E92A11">
                              <w:rPr>
                                <w:sz w:val="22"/>
                                <w:szCs w:val="22"/>
                              </w:rPr>
                              <w:t>Provide a clear channel for patients to communicate with the spine service if they feel they have deteriorated.</w:t>
                            </w:r>
                          </w:p>
                          <w:p w14:paraId="3854724C" w14:textId="77777777" w:rsidR="00E92A11" w:rsidRPr="00E92A11" w:rsidRDefault="00E92A11" w:rsidP="00E92A11">
                            <w:pPr>
                              <w:pStyle w:val="ListParagraph"/>
                              <w:rPr>
                                <w:sz w:val="22"/>
                                <w:szCs w:val="22"/>
                              </w:rPr>
                            </w:pPr>
                          </w:p>
                          <w:p w14:paraId="1AB18EBA" w14:textId="77777777" w:rsidR="00E92A11" w:rsidRPr="00E92A11" w:rsidRDefault="00E92A11" w:rsidP="00E92A11">
                            <w:pPr>
                              <w:pStyle w:val="ListParagraph"/>
                              <w:numPr>
                                <w:ilvl w:val="0"/>
                                <w:numId w:val="24"/>
                              </w:numPr>
                              <w:rPr>
                                <w:sz w:val="22"/>
                                <w:szCs w:val="22"/>
                              </w:rPr>
                            </w:pPr>
                            <w:r w:rsidRPr="00E92A11">
                              <w:rPr>
                                <w:sz w:val="22"/>
                                <w:szCs w:val="22"/>
                              </w:rPr>
                              <w:t>Patients waiting beyond their anticipated wait time must be contacted by remote consultation for a harms review. Time triggers could be:</w:t>
                            </w:r>
                          </w:p>
                          <w:p w14:paraId="28BD2321" w14:textId="77777777" w:rsidR="00E92A11" w:rsidRPr="00E92A11" w:rsidRDefault="00E92A11" w:rsidP="00E92A11">
                            <w:pPr>
                              <w:pStyle w:val="ListParagraph"/>
                              <w:numPr>
                                <w:ilvl w:val="1"/>
                                <w:numId w:val="24"/>
                              </w:numPr>
                              <w:rPr>
                                <w:sz w:val="22"/>
                                <w:szCs w:val="22"/>
                              </w:rPr>
                            </w:pPr>
                            <w:r w:rsidRPr="00E92A11">
                              <w:rPr>
                                <w:sz w:val="22"/>
                                <w:szCs w:val="22"/>
                              </w:rPr>
                              <w:t>P1 patients &gt; 7 days</w:t>
                            </w:r>
                          </w:p>
                          <w:p w14:paraId="7AF96D3F" w14:textId="77777777" w:rsidR="00E92A11" w:rsidRPr="00E92A11" w:rsidRDefault="00E92A11" w:rsidP="00E92A11">
                            <w:pPr>
                              <w:pStyle w:val="ListParagraph"/>
                              <w:numPr>
                                <w:ilvl w:val="1"/>
                                <w:numId w:val="24"/>
                              </w:numPr>
                              <w:rPr>
                                <w:sz w:val="22"/>
                                <w:szCs w:val="22"/>
                              </w:rPr>
                            </w:pPr>
                            <w:r w:rsidRPr="00E92A11">
                              <w:rPr>
                                <w:sz w:val="22"/>
                                <w:szCs w:val="22"/>
                              </w:rPr>
                              <w:t>P2 patients &gt; 8 weeks</w:t>
                            </w:r>
                          </w:p>
                          <w:p w14:paraId="4DE0F5EF" w14:textId="77777777" w:rsidR="00E92A11" w:rsidRPr="00E92A11" w:rsidRDefault="00E92A11" w:rsidP="00E92A11">
                            <w:pPr>
                              <w:pStyle w:val="ListParagraph"/>
                              <w:numPr>
                                <w:ilvl w:val="1"/>
                                <w:numId w:val="24"/>
                              </w:numPr>
                              <w:rPr>
                                <w:sz w:val="22"/>
                                <w:szCs w:val="22"/>
                              </w:rPr>
                            </w:pPr>
                            <w:r w:rsidRPr="00E92A11">
                              <w:rPr>
                                <w:sz w:val="22"/>
                                <w:szCs w:val="22"/>
                              </w:rPr>
                              <w:t>P3 patients &gt; 6 months</w:t>
                            </w:r>
                          </w:p>
                          <w:p w14:paraId="4A47A8F7" w14:textId="77777777" w:rsidR="00E92A11" w:rsidRPr="00E92A11" w:rsidRDefault="00E92A11" w:rsidP="00E92A11">
                            <w:pPr>
                              <w:pStyle w:val="ListParagraph"/>
                              <w:numPr>
                                <w:ilvl w:val="1"/>
                                <w:numId w:val="24"/>
                              </w:numPr>
                              <w:rPr>
                                <w:sz w:val="22"/>
                                <w:szCs w:val="22"/>
                              </w:rPr>
                            </w:pPr>
                            <w:r w:rsidRPr="00E92A11">
                              <w:rPr>
                                <w:sz w:val="22"/>
                                <w:szCs w:val="22"/>
                              </w:rPr>
                              <w:t>P4 patients &gt; 52 weeks</w:t>
                            </w:r>
                          </w:p>
                          <w:p w14:paraId="3A29EF16" w14:textId="77777777" w:rsidR="00E92A11" w:rsidRPr="00E92A11" w:rsidRDefault="00E92A11" w:rsidP="00E92A11">
                            <w:pPr>
                              <w:pStyle w:val="ListParagraph"/>
                              <w:numPr>
                                <w:ilvl w:val="1"/>
                                <w:numId w:val="24"/>
                              </w:numPr>
                              <w:rPr>
                                <w:sz w:val="22"/>
                                <w:szCs w:val="22"/>
                              </w:rPr>
                            </w:pPr>
                            <w:r w:rsidRPr="00E92A11">
                              <w:rPr>
                                <w:sz w:val="22"/>
                                <w:szCs w:val="22"/>
                              </w:rPr>
                              <w:t>All patients &gt; 104 weeks</w:t>
                            </w:r>
                          </w:p>
                          <w:p w14:paraId="75C5F349" w14:textId="77777777" w:rsidR="00E92A11" w:rsidRPr="00E92A11" w:rsidRDefault="00E92A11" w:rsidP="00E92A11">
                            <w:pPr>
                              <w:pStyle w:val="ListParagraph"/>
                              <w:rPr>
                                <w:sz w:val="22"/>
                                <w:szCs w:val="22"/>
                              </w:rPr>
                            </w:pPr>
                          </w:p>
                          <w:p w14:paraId="46131E9F" w14:textId="77777777" w:rsidR="00E92A11" w:rsidRPr="00E92A11" w:rsidRDefault="00E92A11" w:rsidP="00E92A11">
                            <w:pPr>
                              <w:rPr>
                                <w:sz w:val="22"/>
                                <w:szCs w:val="22"/>
                              </w:rPr>
                            </w:pPr>
                          </w:p>
                          <w:p w14:paraId="77478CAC" w14:textId="77777777" w:rsidR="00E92A11" w:rsidRPr="00E92A11" w:rsidRDefault="00E92A11" w:rsidP="00E92A11">
                            <w:pPr>
                              <w:rPr>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761E1" id="Text Box 3" o:spid="_x0000_s1028" type="#_x0000_t202" style="position:absolute;margin-left:-8.2pt;margin-top:14.65pt;width:460.35pt;height:44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" fillcolor="#d8d8d8 [2732]" strokeweight=".5pt">
                <v:textbox>
                  <w:txbxContent>
                    <w:p w14:paraId="615E3B7F" w14:textId="77777777" w:rsidR="00E92A11" w:rsidRPr="00E92A11" w:rsidRDefault="00E92A11" w:rsidP="00E92A11">
                      <w:pPr>
                        <w:rPr>
                          <w:b/>
                          <w:bCs/>
                          <w:sz w:val="22"/>
                          <w:szCs w:val="22"/>
                        </w:rPr>
                      </w:pPr>
                      <w:r w:rsidRPr="00E92A11">
                        <w:rPr>
                          <w:b/>
                          <w:bCs/>
                          <w:sz w:val="22"/>
                          <w:szCs w:val="22"/>
                        </w:rPr>
                        <w:t>Recommendation:</w:t>
                      </w:r>
                    </w:p>
                    <w:p w14:paraId="771D70BE" w14:textId="77777777" w:rsidR="00E92A11" w:rsidRPr="00E92A11" w:rsidRDefault="00E92A11" w:rsidP="00E92A11">
                      <w:pPr>
                        <w:rPr>
                          <w:b/>
                          <w:bCs/>
                          <w:sz w:val="22"/>
                          <w:szCs w:val="22"/>
                        </w:rPr>
                      </w:pPr>
                    </w:p>
                    <w:p w14:paraId="3F7B21A9" w14:textId="77777777" w:rsidR="00E92A11" w:rsidRPr="00E92A11" w:rsidRDefault="00E92A11" w:rsidP="00E92A11">
                      <w:pPr>
                        <w:pStyle w:val="ListParagraph"/>
                        <w:numPr>
                          <w:ilvl w:val="0"/>
                          <w:numId w:val="24"/>
                        </w:numPr>
                        <w:rPr>
                          <w:sz w:val="22"/>
                          <w:szCs w:val="22"/>
                        </w:rPr>
                      </w:pPr>
                      <w:r w:rsidRPr="00E92A11">
                        <w:rPr>
                          <w:sz w:val="22"/>
                          <w:szCs w:val="22"/>
                        </w:rPr>
                        <w:t>Administrative validation of all long waiting patients to confirm no duplication / incorrect entries</w:t>
                      </w:r>
                    </w:p>
                    <w:p w14:paraId="71C714F4" w14:textId="77777777" w:rsidR="00E92A11" w:rsidRPr="00E92A11" w:rsidRDefault="00E92A11" w:rsidP="00E92A11">
                      <w:pPr>
                        <w:pStyle w:val="ListParagraph"/>
                        <w:rPr>
                          <w:sz w:val="22"/>
                          <w:szCs w:val="22"/>
                        </w:rPr>
                      </w:pPr>
                    </w:p>
                    <w:p w14:paraId="7D7BB632" w14:textId="77777777" w:rsidR="00E92A11" w:rsidRPr="00E92A11" w:rsidRDefault="00E92A11" w:rsidP="00E92A11">
                      <w:pPr>
                        <w:pStyle w:val="ListParagraph"/>
                        <w:numPr>
                          <w:ilvl w:val="0"/>
                          <w:numId w:val="24"/>
                        </w:numPr>
                        <w:rPr>
                          <w:sz w:val="22"/>
                          <w:szCs w:val="22"/>
                        </w:rPr>
                      </w:pPr>
                      <w:r w:rsidRPr="00E92A11">
                        <w:rPr>
                          <w:sz w:val="22"/>
                          <w:szCs w:val="22"/>
                        </w:rPr>
                        <w:t>Consider a validation letter for all inpatients asking for confirmation that they still need surgery (provide a generic email address for the response). The letter should encourage contact if the patient feels they have deteriorated.</w:t>
                      </w:r>
                    </w:p>
                    <w:p w14:paraId="0E098930" w14:textId="77777777" w:rsidR="00E92A11" w:rsidRPr="00E92A11" w:rsidRDefault="00E92A11" w:rsidP="00E92A11">
                      <w:pPr>
                        <w:rPr>
                          <w:b/>
                          <w:bCs/>
                          <w:sz w:val="22"/>
                          <w:szCs w:val="22"/>
                        </w:rPr>
                      </w:pPr>
                    </w:p>
                    <w:p w14:paraId="1EE0B501" w14:textId="77777777" w:rsidR="00E92A11" w:rsidRPr="00E92A11" w:rsidRDefault="00E92A11" w:rsidP="00E92A11">
                      <w:pPr>
                        <w:pStyle w:val="ListParagraph"/>
                        <w:numPr>
                          <w:ilvl w:val="0"/>
                          <w:numId w:val="24"/>
                        </w:numPr>
                        <w:rPr>
                          <w:sz w:val="22"/>
                          <w:szCs w:val="22"/>
                        </w:rPr>
                      </w:pPr>
                      <w:r w:rsidRPr="00E92A11">
                        <w:rPr>
                          <w:sz w:val="22"/>
                          <w:szCs w:val="22"/>
                        </w:rPr>
                        <w:t>The prioritisation status should be clearly visible to all relevant staff members building theatre lists to ensure the correct patients are prepared for surgery.</w:t>
                      </w:r>
                    </w:p>
                    <w:p w14:paraId="2D8CB48A" w14:textId="77777777" w:rsidR="00E92A11" w:rsidRPr="00E92A11" w:rsidRDefault="00E92A11" w:rsidP="00E92A11">
                      <w:pPr>
                        <w:rPr>
                          <w:sz w:val="22"/>
                          <w:szCs w:val="22"/>
                        </w:rPr>
                      </w:pPr>
                    </w:p>
                    <w:p w14:paraId="09F6EF6C" w14:textId="77777777" w:rsidR="00E92A11" w:rsidRPr="00E92A11" w:rsidRDefault="00E92A11" w:rsidP="00E92A11">
                      <w:pPr>
                        <w:pStyle w:val="ListParagraph"/>
                        <w:numPr>
                          <w:ilvl w:val="0"/>
                          <w:numId w:val="24"/>
                        </w:numPr>
                        <w:rPr>
                          <w:sz w:val="22"/>
                          <w:szCs w:val="22"/>
                        </w:rPr>
                      </w:pPr>
                      <w:r w:rsidRPr="00E92A11">
                        <w:rPr>
                          <w:sz w:val="22"/>
                          <w:szCs w:val="22"/>
                        </w:rPr>
                        <w:t>All P1b and P2 patients must be pre-assessed and ready for a list in case of late theatre availability from time of listing.</w:t>
                      </w:r>
                    </w:p>
                    <w:p w14:paraId="614BBB2E" w14:textId="77777777" w:rsidR="00E92A11" w:rsidRPr="00E92A11" w:rsidRDefault="00E92A11" w:rsidP="00E92A11">
                      <w:pPr>
                        <w:rPr>
                          <w:sz w:val="22"/>
                          <w:szCs w:val="22"/>
                        </w:rPr>
                      </w:pPr>
                    </w:p>
                    <w:p w14:paraId="3158AF59" w14:textId="77777777" w:rsidR="00E92A11" w:rsidRPr="00E92A11" w:rsidRDefault="00E92A11" w:rsidP="00E92A11">
                      <w:pPr>
                        <w:pStyle w:val="ListParagraph"/>
                        <w:numPr>
                          <w:ilvl w:val="0"/>
                          <w:numId w:val="24"/>
                        </w:numPr>
                        <w:rPr>
                          <w:sz w:val="22"/>
                          <w:szCs w:val="22"/>
                        </w:rPr>
                      </w:pPr>
                      <w:r w:rsidRPr="00E92A11">
                        <w:rPr>
                          <w:sz w:val="22"/>
                          <w:szCs w:val="22"/>
                        </w:rPr>
                        <w:t xml:space="preserve">Priority for lists must be given to P1, P2 and &gt; 104 week wait patients. The use of pooled lists will facilitate this. </w:t>
                      </w:r>
                    </w:p>
                    <w:p w14:paraId="324BC8CB" w14:textId="77777777" w:rsidR="00E92A11" w:rsidRPr="00E92A11" w:rsidRDefault="00E92A11" w:rsidP="00E92A11">
                      <w:pPr>
                        <w:rPr>
                          <w:sz w:val="22"/>
                          <w:szCs w:val="22"/>
                        </w:rPr>
                      </w:pPr>
                    </w:p>
                    <w:p w14:paraId="2062D6F6" w14:textId="77777777" w:rsidR="00E92A11" w:rsidRPr="00E92A11" w:rsidRDefault="00E92A11" w:rsidP="00E92A11">
                      <w:pPr>
                        <w:pStyle w:val="ListParagraph"/>
                        <w:numPr>
                          <w:ilvl w:val="0"/>
                          <w:numId w:val="24"/>
                        </w:numPr>
                        <w:rPr>
                          <w:sz w:val="22"/>
                          <w:szCs w:val="22"/>
                        </w:rPr>
                      </w:pPr>
                      <w:r w:rsidRPr="00E92A11">
                        <w:rPr>
                          <w:sz w:val="22"/>
                          <w:szCs w:val="22"/>
                        </w:rPr>
                        <w:t>Any service performing a majority of P3 and P4 patients should be reporting back to the WMRSN to offer support to other units with a significant P2 burden.</w:t>
                      </w:r>
                    </w:p>
                    <w:p w14:paraId="0ADD4C39" w14:textId="77777777" w:rsidR="00E92A11" w:rsidRPr="00E92A11" w:rsidRDefault="00E92A11" w:rsidP="00E92A11">
                      <w:pPr>
                        <w:pStyle w:val="ListParagraph"/>
                        <w:rPr>
                          <w:sz w:val="22"/>
                          <w:szCs w:val="22"/>
                        </w:rPr>
                      </w:pPr>
                    </w:p>
                    <w:p w14:paraId="66C1EAAA" w14:textId="77777777" w:rsidR="00E92A11" w:rsidRPr="00E92A11" w:rsidRDefault="00E92A11" w:rsidP="00E92A11">
                      <w:pPr>
                        <w:pStyle w:val="ListParagraph"/>
                        <w:numPr>
                          <w:ilvl w:val="0"/>
                          <w:numId w:val="24"/>
                        </w:numPr>
                        <w:rPr>
                          <w:sz w:val="22"/>
                          <w:szCs w:val="22"/>
                        </w:rPr>
                      </w:pPr>
                      <w:r w:rsidRPr="00E92A11">
                        <w:rPr>
                          <w:sz w:val="22"/>
                          <w:szCs w:val="22"/>
                        </w:rPr>
                        <w:t>Provide a clear channel for patients to communicate with the spine service if they feel they have deteriorated.</w:t>
                      </w:r>
                    </w:p>
                    <w:p w14:paraId="3854724C" w14:textId="77777777" w:rsidR="00E92A11" w:rsidRPr="00E92A11" w:rsidRDefault="00E92A11" w:rsidP="00E92A11">
                      <w:pPr>
                        <w:pStyle w:val="ListParagraph"/>
                        <w:rPr>
                          <w:sz w:val="22"/>
                          <w:szCs w:val="22"/>
                        </w:rPr>
                      </w:pPr>
                    </w:p>
                    <w:p w14:paraId="1AB18EBA" w14:textId="77777777" w:rsidR="00E92A11" w:rsidRPr="00E92A11" w:rsidRDefault="00E92A11" w:rsidP="00E92A11">
                      <w:pPr>
                        <w:pStyle w:val="ListParagraph"/>
                        <w:numPr>
                          <w:ilvl w:val="0"/>
                          <w:numId w:val="24"/>
                        </w:numPr>
                        <w:rPr>
                          <w:sz w:val="22"/>
                          <w:szCs w:val="22"/>
                        </w:rPr>
                      </w:pPr>
                      <w:r w:rsidRPr="00E92A11">
                        <w:rPr>
                          <w:sz w:val="22"/>
                          <w:szCs w:val="22"/>
                        </w:rPr>
                        <w:t>Patients waiting beyond their anticipated wait time must be contacted by remote consultation for a harms review. Time triggers could be:</w:t>
                      </w:r>
                    </w:p>
                    <w:p w14:paraId="28BD2321" w14:textId="77777777" w:rsidR="00E92A11" w:rsidRPr="00E92A11" w:rsidRDefault="00E92A11" w:rsidP="00E92A11">
                      <w:pPr>
                        <w:pStyle w:val="ListParagraph"/>
                        <w:numPr>
                          <w:ilvl w:val="1"/>
                          <w:numId w:val="24"/>
                        </w:numPr>
                        <w:rPr>
                          <w:sz w:val="22"/>
                          <w:szCs w:val="22"/>
                        </w:rPr>
                      </w:pPr>
                      <w:r w:rsidRPr="00E92A11">
                        <w:rPr>
                          <w:sz w:val="22"/>
                          <w:szCs w:val="22"/>
                        </w:rPr>
                        <w:t>P1 patients &gt; 7 days</w:t>
                      </w:r>
                    </w:p>
                    <w:p w14:paraId="7AF96D3F" w14:textId="77777777" w:rsidR="00E92A11" w:rsidRPr="00E92A11" w:rsidRDefault="00E92A11" w:rsidP="00E92A11">
                      <w:pPr>
                        <w:pStyle w:val="ListParagraph"/>
                        <w:numPr>
                          <w:ilvl w:val="1"/>
                          <w:numId w:val="24"/>
                        </w:numPr>
                        <w:rPr>
                          <w:sz w:val="22"/>
                          <w:szCs w:val="22"/>
                        </w:rPr>
                      </w:pPr>
                      <w:r w:rsidRPr="00E92A11">
                        <w:rPr>
                          <w:sz w:val="22"/>
                          <w:szCs w:val="22"/>
                        </w:rPr>
                        <w:t>P2 patients &gt; 8 weeks</w:t>
                      </w:r>
                    </w:p>
                    <w:p w14:paraId="4DE0F5EF" w14:textId="77777777" w:rsidR="00E92A11" w:rsidRPr="00E92A11" w:rsidRDefault="00E92A11" w:rsidP="00E92A11">
                      <w:pPr>
                        <w:pStyle w:val="ListParagraph"/>
                        <w:numPr>
                          <w:ilvl w:val="1"/>
                          <w:numId w:val="24"/>
                        </w:numPr>
                        <w:rPr>
                          <w:sz w:val="22"/>
                          <w:szCs w:val="22"/>
                        </w:rPr>
                      </w:pPr>
                      <w:r w:rsidRPr="00E92A11">
                        <w:rPr>
                          <w:sz w:val="22"/>
                          <w:szCs w:val="22"/>
                        </w:rPr>
                        <w:t>P3 patients &gt; 6 months</w:t>
                      </w:r>
                    </w:p>
                    <w:p w14:paraId="4A47A8F7" w14:textId="77777777" w:rsidR="00E92A11" w:rsidRPr="00E92A11" w:rsidRDefault="00E92A11" w:rsidP="00E92A11">
                      <w:pPr>
                        <w:pStyle w:val="ListParagraph"/>
                        <w:numPr>
                          <w:ilvl w:val="1"/>
                          <w:numId w:val="24"/>
                        </w:numPr>
                        <w:rPr>
                          <w:sz w:val="22"/>
                          <w:szCs w:val="22"/>
                        </w:rPr>
                      </w:pPr>
                      <w:r w:rsidRPr="00E92A11">
                        <w:rPr>
                          <w:sz w:val="22"/>
                          <w:szCs w:val="22"/>
                        </w:rPr>
                        <w:t>P4 patients &gt; 52 weeks</w:t>
                      </w:r>
                    </w:p>
                    <w:p w14:paraId="3A29EF16" w14:textId="77777777" w:rsidR="00E92A11" w:rsidRPr="00E92A11" w:rsidRDefault="00E92A11" w:rsidP="00E92A11">
                      <w:pPr>
                        <w:pStyle w:val="ListParagraph"/>
                        <w:numPr>
                          <w:ilvl w:val="1"/>
                          <w:numId w:val="24"/>
                        </w:numPr>
                        <w:rPr>
                          <w:sz w:val="22"/>
                          <w:szCs w:val="22"/>
                        </w:rPr>
                      </w:pPr>
                      <w:r w:rsidRPr="00E92A11">
                        <w:rPr>
                          <w:sz w:val="22"/>
                          <w:szCs w:val="22"/>
                        </w:rPr>
                        <w:t>All patients &gt; 104 weeks</w:t>
                      </w:r>
                    </w:p>
                    <w:p w14:paraId="75C5F349" w14:textId="77777777" w:rsidR="00E92A11" w:rsidRPr="00E92A11" w:rsidRDefault="00E92A11" w:rsidP="00E92A11">
                      <w:pPr>
                        <w:pStyle w:val="ListParagraph"/>
                        <w:rPr>
                          <w:sz w:val="22"/>
                          <w:szCs w:val="22"/>
                        </w:rPr>
                      </w:pPr>
                    </w:p>
                    <w:p w14:paraId="46131E9F" w14:textId="77777777" w:rsidR="00E92A11" w:rsidRPr="00E92A11" w:rsidRDefault="00E92A11" w:rsidP="00E92A11">
                      <w:pPr>
                        <w:rPr>
                          <w:sz w:val="22"/>
                          <w:szCs w:val="22"/>
                        </w:rPr>
                      </w:pPr>
                    </w:p>
                    <w:p w14:paraId="77478CAC" w14:textId="77777777" w:rsidR="00E92A11" w:rsidRPr="00E92A11" w:rsidRDefault="00E92A11" w:rsidP="00E92A11">
                      <w:pPr>
                        <w:rPr>
                          <w:sz w:val="22"/>
                          <w:szCs w:val="22"/>
                        </w:rPr>
                      </w:pPr>
                    </w:p>
                  </w:txbxContent>
                </v:textbox>
              </v:shape>
            </w:pict>
          </mc:Fallback>
        </mc:AlternateContent>
      </w:r>
    </w:p>
    <w:p w14:paraId="047FB697" w14:textId="55D483A2" w:rsidR="00E92A11" w:rsidRDefault="00E92A11" w:rsidP="00A80950">
      <w:pPr>
        <w:rPr>
          <w:b/>
          <w:bCs/>
          <w:szCs w:val="21"/>
        </w:rPr>
      </w:pPr>
    </w:p>
    <w:p w14:paraId="516F9406" w14:textId="408E8CC9" w:rsidR="00E92A11" w:rsidRDefault="00E92A11" w:rsidP="00A80950">
      <w:pPr>
        <w:rPr>
          <w:b/>
          <w:bCs/>
          <w:szCs w:val="21"/>
        </w:rPr>
      </w:pPr>
    </w:p>
    <w:p w14:paraId="37BBD65C" w14:textId="3C1B4B02" w:rsidR="00E92A11" w:rsidRDefault="00E92A11" w:rsidP="00A80950">
      <w:pPr>
        <w:rPr>
          <w:b/>
          <w:bCs/>
          <w:szCs w:val="21"/>
        </w:rPr>
      </w:pPr>
    </w:p>
    <w:p w14:paraId="7E195F6B" w14:textId="2E6E87F4" w:rsidR="00E92A11" w:rsidRDefault="00E92A11" w:rsidP="00A80950">
      <w:pPr>
        <w:rPr>
          <w:b/>
          <w:bCs/>
          <w:szCs w:val="21"/>
        </w:rPr>
      </w:pPr>
    </w:p>
    <w:p w14:paraId="61626DAF" w14:textId="1816CECF" w:rsidR="00E92A11" w:rsidRDefault="00E92A11" w:rsidP="00A80950">
      <w:pPr>
        <w:rPr>
          <w:b/>
          <w:bCs/>
          <w:szCs w:val="21"/>
        </w:rPr>
      </w:pPr>
    </w:p>
    <w:p w14:paraId="3E0894D2" w14:textId="6A4209EA" w:rsidR="00E92A11" w:rsidRDefault="00E92A11" w:rsidP="00A80950">
      <w:pPr>
        <w:rPr>
          <w:b/>
          <w:bCs/>
          <w:szCs w:val="21"/>
        </w:rPr>
      </w:pPr>
    </w:p>
    <w:p w14:paraId="028336BF" w14:textId="7ED7DD9A" w:rsidR="00E92A11" w:rsidRDefault="00E92A11" w:rsidP="00A80950">
      <w:pPr>
        <w:rPr>
          <w:b/>
          <w:bCs/>
          <w:szCs w:val="21"/>
        </w:rPr>
      </w:pPr>
    </w:p>
    <w:p w14:paraId="3A5D6132" w14:textId="2B669C7F" w:rsidR="00E92A11" w:rsidRDefault="00E92A11" w:rsidP="00A80950">
      <w:pPr>
        <w:rPr>
          <w:b/>
          <w:bCs/>
          <w:szCs w:val="21"/>
        </w:rPr>
      </w:pPr>
    </w:p>
    <w:p w14:paraId="1A8E8C1B" w14:textId="69A1A4B9" w:rsidR="00E92A11" w:rsidRDefault="00E92A11" w:rsidP="00A80950">
      <w:pPr>
        <w:rPr>
          <w:b/>
          <w:bCs/>
          <w:szCs w:val="21"/>
        </w:rPr>
      </w:pPr>
    </w:p>
    <w:p w14:paraId="793940E5" w14:textId="247B7C6A" w:rsidR="00E92A11" w:rsidRDefault="00E92A11" w:rsidP="00A80950">
      <w:pPr>
        <w:rPr>
          <w:b/>
          <w:bCs/>
          <w:szCs w:val="21"/>
        </w:rPr>
      </w:pPr>
    </w:p>
    <w:p w14:paraId="3060C5A7" w14:textId="0B8B54AA" w:rsidR="00E92A11" w:rsidRDefault="00E92A11" w:rsidP="00A80950">
      <w:pPr>
        <w:rPr>
          <w:b/>
          <w:bCs/>
          <w:szCs w:val="21"/>
        </w:rPr>
      </w:pPr>
    </w:p>
    <w:p w14:paraId="7B3BABB0" w14:textId="3B36660A" w:rsidR="00E92A11" w:rsidRDefault="00E92A11" w:rsidP="00A80950">
      <w:pPr>
        <w:rPr>
          <w:b/>
          <w:bCs/>
          <w:szCs w:val="21"/>
        </w:rPr>
      </w:pPr>
    </w:p>
    <w:p w14:paraId="30F56513" w14:textId="513362C4" w:rsidR="00E92A11" w:rsidRDefault="00E92A11" w:rsidP="00A80950">
      <w:pPr>
        <w:rPr>
          <w:b/>
          <w:bCs/>
          <w:szCs w:val="21"/>
        </w:rPr>
      </w:pPr>
    </w:p>
    <w:p w14:paraId="3B60E361" w14:textId="0EFFC27A" w:rsidR="00E92A11" w:rsidRDefault="00E92A11" w:rsidP="00A80950">
      <w:pPr>
        <w:rPr>
          <w:b/>
          <w:bCs/>
          <w:szCs w:val="21"/>
        </w:rPr>
      </w:pPr>
    </w:p>
    <w:p w14:paraId="04D48BAE" w14:textId="68FF3F04" w:rsidR="00E92A11" w:rsidRDefault="00E92A11" w:rsidP="00A80950">
      <w:pPr>
        <w:rPr>
          <w:b/>
          <w:bCs/>
          <w:szCs w:val="21"/>
        </w:rPr>
      </w:pPr>
    </w:p>
    <w:p w14:paraId="23216E1F" w14:textId="548A63CB" w:rsidR="00E92A11" w:rsidRDefault="00E92A11" w:rsidP="00A80950">
      <w:pPr>
        <w:rPr>
          <w:b/>
          <w:bCs/>
          <w:szCs w:val="21"/>
        </w:rPr>
      </w:pPr>
    </w:p>
    <w:p w14:paraId="5C2335FD" w14:textId="4DDB238B" w:rsidR="00E92A11" w:rsidRDefault="00E92A11" w:rsidP="00A80950">
      <w:pPr>
        <w:rPr>
          <w:b/>
          <w:bCs/>
          <w:szCs w:val="21"/>
        </w:rPr>
      </w:pPr>
    </w:p>
    <w:p w14:paraId="6AEF7644" w14:textId="7F9908AF" w:rsidR="00E92A11" w:rsidRDefault="00E92A11" w:rsidP="00A80950">
      <w:pPr>
        <w:rPr>
          <w:b/>
          <w:bCs/>
          <w:szCs w:val="21"/>
        </w:rPr>
      </w:pPr>
    </w:p>
    <w:p w14:paraId="2CEF16B0" w14:textId="6B46342D" w:rsidR="00E92A11" w:rsidRDefault="00E92A11" w:rsidP="00A80950">
      <w:pPr>
        <w:rPr>
          <w:b/>
          <w:bCs/>
          <w:szCs w:val="21"/>
        </w:rPr>
      </w:pPr>
    </w:p>
    <w:p w14:paraId="7F4CA52B" w14:textId="3A696885" w:rsidR="00E92A11" w:rsidRDefault="00E92A11" w:rsidP="00A80950">
      <w:pPr>
        <w:rPr>
          <w:b/>
          <w:bCs/>
          <w:szCs w:val="21"/>
        </w:rPr>
      </w:pPr>
    </w:p>
    <w:p w14:paraId="78DB8091" w14:textId="17E03B1B" w:rsidR="00E92A11" w:rsidRDefault="00E92A11" w:rsidP="00A80950">
      <w:pPr>
        <w:rPr>
          <w:b/>
          <w:bCs/>
          <w:szCs w:val="21"/>
        </w:rPr>
      </w:pPr>
    </w:p>
    <w:p w14:paraId="10483B2D" w14:textId="3E12E1F3" w:rsidR="00E92A11" w:rsidRDefault="00E92A11" w:rsidP="00A80950">
      <w:pPr>
        <w:rPr>
          <w:b/>
          <w:bCs/>
          <w:szCs w:val="21"/>
        </w:rPr>
      </w:pPr>
    </w:p>
    <w:p w14:paraId="7572EE62" w14:textId="668A9133" w:rsidR="00E92A11" w:rsidRDefault="00E92A11" w:rsidP="00A80950">
      <w:pPr>
        <w:rPr>
          <w:b/>
          <w:bCs/>
          <w:szCs w:val="21"/>
        </w:rPr>
      </w:pPr>
    </w:p>
    <w:p w14:paraId="6CF150C1" w14:textId="00B3E64A" w:rsidR="00E92A11" w:rsidRDefault="00E92A11" w:rsidP="00A80950">
      <w:pPr>
        <w:rPr>
          <w:b/>
          <w:bCs/>
          <w:szCs w:val="21"/>
        </w:rPr>
      </w:pPr>
    </w:p>
    <w:p w14:paraId="10966733" w14:textId="7501B97C" w:rsidR="00E92A11" w:rsidRDefault="00E92A11" w:rsidP="00A80950">
      <w:pPr>
        <w:rPr>
          <w:b/>
          <w:bCs/>
          <w:szCs w:val="21"/>
        </w:rPr>
      </w:pPr>
    </w:p>
    <w:p w14:paraId="5E35CAF6" w14:textId="50B819CE" w:rsidR="00E92A11" w:rsidRDefault="00E92A11" w:rsidP="00A80950">
      <w:pPr>
        <w:rPr>
          <w:b/>
          <w:bCs/>
          <w:szCs w:val="21"/>
        </w:rPr>
      </w:pPr>
    </w:p>
    <w:p w14:paraId="41C2D6E4" w14:textId="6ABAC79C" w:rsidR="00E92A11" w:rsidRDefault="00E92A11" w:rsidP="00A80950">
      <w:pPr>
        <w:rPr>
          <w:b/>
          <w:bCs/>
          <w:szCs w:val="21"/>
        </w:rPr>
      </w:pPr>
    </w:p>
    <w:p w14:paraId="1A88A343" w14:textId="06EBF0EC" w:rsidR="00E92A11" w:rsidRDefault="00E92A11" w:rsidP="00A80950">
      <w:pPr>
        <w:rPr>
          <w:b/>
          <w:bCs/>
          <w:szCs w:val="21"/>
        </w:rPr>
      </w:pPr>
    </w:p>
    <w:p w14:paraId="24864E53" w14:textId="4F778FA8" w:rsidR="00E92A11" w:rsidRDefault="00E92A11" w:rsidP="00A80950">
      <w:pPr>
        <w:rPr>
          <w:b/>
          <w:bCs/>
          <w:szCs w:val="21"/>
        </w:rPr>
      </w:pPr>
    </w:p>
    <w:p w14:paraId="38CF0124" w14:textId="786B8523" w:rsidR="00E92A11" w:rsidRDefault="00E92A11" w:rsidP="00A80950">
      <w:pPr>
        <w:rPr>
          <w:b/>
          <w:bCs/>
          <w:szCs w:val="21"/>
        </w:rPr>
      </w:pPr>
    </w:p>
    <w:p w14:paraId="4FDF7F5B" w14:textId="4C25B8C6" w:rsidR="00E92A11" w:rsidRDefault="00E92A11" w:rsidP="00A80950">
      <w:pPr>
        <w:rPr>
          <w:b/>
          <w:bCs/>
          <w:szCs w:val="21"/>
        </w:rPr>
      </w:pPr>
    </w:p>
    <w:p w14:paraId="5E2E614A" w14:textId="34573A29" w:rsidR="00E92A11" w:rsidRDefault="00E92A11" w:rsidP="00A80950">
      <w:pPr>
        <w:rPr>
          <w:b/>
          <w:bCs/>
          <w:szCs w:val="21"/>
        </w:rPr>
      </w:pPr>
    </w:p>
    <w:p w14:paraId="115F0E6A" w14:textId="06B8B1FB" w:rsidR="00E92A11" w:rsidRDefault="00E92A11" w:rsidP="00A80950">
      <w:pPr>
        <w:rPr>
          <w:b/>
          <w:bCs/>
          <w:szCs w:val="21"/>
        </w:rPr>
      </w:pPr>
    </w:p>
    <w:p w14:paraId="7690A9DF" w14:textId="26D1B8FD" w:rsidR="00E92A11" w:rsidRDefault="00E92A11" w:rsidP="00A80950">
      <w:pPr>
        <w:rPr>
          <w:b/>
          <w:bCs/>
          <w:szCs w:val="21"/>
        </w:rPr>
      </w:pPr>
    </w:p>
    <w:p w14:paraId="56B287D1" w14:textId="77777777" w:rsidR="00E92A11" w:rsidRPr="00DE2CDA" w:rsidRDefault="00E92A11" w:rsidP="00A80950">
      <w:pPr>
        <w:rPr>
          <w:b/>
          <w:bCs/>
          <w:szCs w:val="21"/>
        </w:rPr>
      </w:pPr>
    </w:p>
    <w:p w14:paraId="76137847" w14:textId="77777777" w:rsidR="00745BD4" w:rsidRPr="00AD16AA" w:rsidRDefault="00745BD4" w:rsidP="00A80950">
      <w:pPr>
        <w:rPr>
          <w:sz w:val="22"/>
          <w:szCs w:val="20"/>
        </w:rPr>
      </w:pPr>
    </w:p>
    <w:p w14:paraId="4FD3E2A6" w14:textId="7BA2F58F" w:rsidR="007E604E" w:rsidRPr="00E92A11" w:rsidRDefault="007A5803" w:rsidP="004A67FF">
      <w:pPr>
        <w:rPr>
          <w:b/>
          <w:bCs/>
          <w:sz w:val="32"/>
          <w:szCs w:val="36"/>
        </w:rPr>
      </w:pPr>
      <w:r w:rsidRPr="00E92A11">
        <w:rPr>
          <w:b/>
          <w:bCs/>
          <w:sz w:val="32"/>
          <w:szCs w:val="36"/>
        </w:rPr>
        <w:lastRenderedPageBreak/>
        <w:t>HARMS REVIEW</w:t>
      </w:r>
    </w:p>
    <w:p w14:paraId="35B36736" w14:textId="3E8B4AA0" w:rsidR="00F825AE" w:rsidRDefault="00F825AE" w:rsidP="004A67FF">
      <w:pPr>
        <w:rPr>
          <w:szCs w:val="28"/>
        </w:rPr>
      </w:pPr>
    </w:p>
    <w:p w14:paraId="00BAA4F6" w14:textId="7EF8C3CA" w:rsidR="00F825AE" w:rsidRPr="00F825AE" w:rsidRDefault="00F825AE" w:rsidP="004A67FF">
      <w:pPr>
        <w:rPr>
          <w:szCs w:val="28"/>
        </w:rPr>
      </w:pPr>
      <w:r>
        <w:rPr>
          <w:szCs w:val="28"/>
        </w:rPr>
        <w:t>This process requires job planned time and appropriate administrative resources.</w:t>
      </w:r>
    </w:p>
    <w:p w14:paraId="4CA76972" w14:textId="77777777" w:rsidR="007E604E" w:rsidRDefault="007E604E" w:rsidP="004A67FF">
      <w:pPr>
        <w:rPr>
          <w:sz w:val="22"/>
        </w:rPr>
      </w:pPr>
    </w:p>
    <w:p w14:paraId="074C9D6F" w14:textId="47EF54B7" w:rsidR="007E604E" w:rsidRPr="00F825AE" w:rsidRDefault="007A5803" w:rsidP="004A67FF">
      <w:r w:rsidRPr="00F825AE">
        <w:t>The following groups of patients should be formally assessed for harm:</w:t>
      </w:r>
    </w:p>
    <w:p w14:paraId="4391DB54" w14:textId="4B7E101C" w:rsidR="007A5803" w:rsidRPr="00F825AE" w:rsidRDefault="007A5803" w:rsidP="007A5803">
      <w:pPr>
        <w:pStyle w:val="ListParagraph"/>
        <w:numPr>
          <w:ilvl w:val="0"/>
          <w:numId w:val="28"/>
        </w:numPr>
      </w:pPr>
      <w:r w:rsidRPr="00F825AE">
        <w:t>Patients contacting service to self-report deterioration</w:t>
      </w:r>
    </w:p>
    <w:p w14:paraId="3E3CCF33" w14:textId="28D26EE3" w:rsidR="00F825AE" w:rsidRPr="00F825AE" w:rsidRDefault="00F825AE" w:rsidP="007A5803">
      <w:pPr>
        <w:pStyle w:val="ListParagraph"/>
        <w:numPr>
          <w:ilvl w:val="0"/>
          <w:numId w:val="28"/>
        </w:numPr>
      </w:pPr>
      <w:r w:rsidRPr="00F825AE">
        <w:t xml:space="preserve">Patients breaching their urgent outpatient time </w:t>
      </w:r>
    </w:p>
    <w:p w14:paraId="7E7CD2BA" w14:textId="3CCBA3E5" w:rsidR="007A5803" w:rsidRPr="00F825AE" w:rsidRDefault="007A5803" w:rsidP="007A5803">
      <w:pPr>
        <w:pStyle w:val="ListParagraph"/>
        <w:numPr>
          <w:ilvl w:val="0"/>
          <w:numId w:val="28"/>
        </w:numPr>
      </w:pPr>
      <w:r w:rsidRPr="00F825AE">
        <w:t>Patients waiting &gt; 52 weeks for their outpatient follow up</w:t>
      </w:r>
    </w:p>
    <w:p w14:paraId="794CAC2A" w14:textId="77777777" w:rsidR="007A5803" w:rsidRPr="00F825AE" w:rsidRDefault="007A5803" w:rsidP="007A5803">
      <w:pPr>
        <w:pStyle w:val="ListParagraph"/>
        <w:numPr>
          <w:ilvl w:val="0"/>
          <w:numId w:val="28"/>
        </w:numPr>
      </w:pPr>
      <w:r w:rsidRPr="00F825AE">
        <w:t>P1 patients &gt; 7 days</w:t>
      </w:r>
    </w:p>
    <w:p w14:paraId="0D75B209" w14:textId="77777777" w:rsidR="007A5803" w:rsidRPr="00F825AE" w:rsidRDefault="007A5803" w:rsidP="007A5803">
      <w:pPr>
        <w:pStyle w:val="ListParagraph"/>
        <w:numPr>
          <w:ilvl w:val="0"/>
          <w:numId w:val="28"/>
        </w:numPr>
      </w:pPr>
      <w:r w:rsidRPr="00F825AE">
        <w:t>P2 patients &gt; 6 weeks</w:t>
      </w:r>
    </w:p>
    <w:p w14:paraId="773BB099" w14:textId="77777777" w:rsidR="007A5803" w:rsidRPr="00F825AE" w:rsidRDefault="007A5803" w:rsidP="007A5803">
      <w:pPr>
        <w:pStyle w:val="ListParagraph"/>
        <w:numPr>
          <w:ilvl w:val="0"/>
          <w:numId w:val="28"/>
        </w:numPr>
      </w:pPr>
      <w:r w:rsidRPr="00F825AE">
        <w:t>P3 patients &gt; 6 months</w:t>
      </w:r>
    </w:p>
    <w:p w14:paraId="47F2D9AA" w14:textId="77777777" w:rsidR="007A5803" w:rsidRPr="00F825AE" w:rsidRDefault="007A5803" w:rsidP="007A5803">
      <w:pPr>
        <w:pStyle w:val="ListParagraph"/>
        <w:numPr>
          <w:ilvl w:val="0"/>
          <w:numId w:val="28"/>
        </w:numPr>
      </w:pPr>
      <w:r w:rsidRPr="00F825AE">
        <w:t>P4 patients &gt; 52 weeks</w:t>
      </w:r>
    </w:p>
    <w:p w14:paraId="4A9520CE" w14:textId="77777777" w:rsidR="007A5803" w:rsidRPr="00F825AE" w:rsidRDefault="007A5803" w:rsidP="007A5803">
      <w:pPr>
        <w:pStyle w:val="ListParagraph"/>
        <w:numPr>
          <w:ilvl w:val="0"/>
          <w:numId w:val="28"/>
        </w:numPr>
      </w:pPr>
      <w:r w:rsidRPr="00F825AE">
        <w:t>All patients &gt; 104 weeks</w:t>
      </w:r>
    </w:p>
    <w:p w14:paraId="6B5B58BD" w14:textId="1058C1B3" w:rsidR="007A5803" w:rsidRPr="00F825AE" w:rsidRDefault="007A5803" w:rsidP="007A5803">
      <w:pPr>
        <w:pStyle w:val="ListParagraph"/>
        <w:numPr>
          <w:ilvl w:val="0"/>
          <w:numId w:val="28"/>
        </w:numPr>
      </w:pPr>
      <w:r w:rsidRPr="00F825AE">
        <w:t xml:space="preserve">Patients identified by the clinician </w:t>
      </w:r>
      <w:r w:rsidR="00F825AE" w:rsidRPr="00F825AE">
        <w:t>as requiring a harm review</w:t>
      </w:r>
    </w:p>
    <w:p w14:paraId="380BA05B" w14:textId="266C495C" w:rsidR="00F825AE" w:rsidRPr="00F825AE" w:rsidRDefault="00F825AE" w:rsidP="00F825AE"/>
    <w:p w14:paraId="23470738" w14:textId="04165FB6" w:rsidR="00F825AE" w:rsidRPr="00F825AE" w:rsidRDefault="00F825AE" w:rsidP="00F825AE">
      <w:r w:rsidRPr="00F825AE">
        <w:t>All harms reviews should be clearly documented and have managerial as well as clinician oversight.</w:t>
      </w:r>
    </w:p>
    <w:p w14:paraId="6962826F" w14:textId="61F5A160" w:rsidR="00F825AE" w:rsidRPr="00F825AE" w:rsidRDefault="00F825AE" w:rsidP="00F825AE">
      <w:r w:rsidRPr="00F825AE">
        <w:t>All harms reviews actions should be followed through.</w:t>
      </w:r>
    </w:p>
    <w:p w14:paraId="7225D465" w14:textId="0712894A" w:rsidR="00F825AE" w:rsidRPr="00F825AE" w:rsidRDefault="00F825AE" w:rsidP="00F825AE">
      <w:r w:rsidRPr="00F825AE">
        <w:t xml:space="preserve">Appropriate governance mechanisms need to be triggered as appropriate </w:t>
      </w:r>
      <w:r w:rsidR="005C5403">
        <w:t>via a Datix and following usual Trust policy.</w:t>
      </w:r>
    </w:p>
    <w:p w14:paraId="3F526667" w14:textId="572F5695" w:rsidR="00F825AE" w:rsidRPr="00F825AE" w:rsidRDefault="00F825AE" w:rsidP="00F825AE"/>
    <w:p w14:paraId="053BBC60" w14:textId="3B4A99B9" w:rsidR="00F825AE" w:rsidRPr="00C4757B" w:rsidRDefault="00F825AE" w:rsidP="00F825AE">
      <w:pPr>
        <w:rPr>
          <w:szCs w:val="28"/>
        </w:rPr>
      </w:pPr>
      <w:r w:rsidRPr="00C4757B">
        <w:rPr>
          <w:szCs w:val="28"/>
        </w:rPr>
        <w:t xml:space="preserve">Harms reviews can be remote consultations with outcome as urgent F2F appointment. </w:t>
      </w:r>
    </w:p>
    <w:p w14:paraId="71107D93" w14:textId="617E09CB" w:rsidR="00F825AE" w:rsidRPr="00C4757B" w:rsidRDefault="00F825AE" w:rsidP="00F825AE">
      <w:pPr>
        <w:rPr>
          <w:szCs w:val="28"/>
        </w:rPr>
      </w:pPr>
      <w:r w:rsidRPr="00C4757B">
        <w:rPr>
          <w:szCs w:val="28"/>
        </w:rPr>
        <w:t xml:space="preserve">Where the clinician feels the first review requires a F2F appointment, this should be </w:t>
      </w:r>
      <w:r w:rsidR="00C4757B" w:rsidRPr="00C4757B">
        <w:rPr>
          <w:szCs w:val="28"/>
        </w:rPr>
        <w:t>accepted.</w:t>
      </w:r>
    </w:p>
    <w:p w14:paraId="58381ECD" w14:textId="77777777" w:rsidR="00C4757B" w:rsidRDefault="00C4757B" w:rsidP="004A67FF">
      <w:pPr>
        <w:rPr>
          <w:szCs w:val="28"/>
        </w:rPr>
      </w:pPr>
      <w:r>
        <w:rPr>
          <w:szCs w:val="28"/>
        </w:rPr>
        <w:t>The aim for a harms review is to:</w:t>
      </w:r>
    </w:p>
    <w:p w14:paraId="6715EFB7" w14:textId="77777777" w:rsidR="00C4757B" w:rsidRPr="00C4757B" w:rsidRDefault="00C4757B" w:rsidP="00C4757B">
      <w:pPr>
        <w:pStyle w:val="ListParagraph"/>
        <w:numPr>
          <w:ilvl w:val="0"/>
          <w:numId w:val="29"/>
        </w:numPr>
        <w:rPr>
          <w:szCs w:val="28"/>
        </w:rPr>
      </w:pPr>
      <w:r w:rsidRPr="00C4757B">
        <w:rPr>
          <w:szCs w:val="28"/>
        </w:rPr>
        <w:t>prevent harm</w:t>
      </w:r>
    </w:p>
    <w:p w14:paraId="0912E11B" w14:textId="4F9A30B2" w:rsidR="00C4757B" w:rsidRPr="00C4757B" w:rsidRDefault="00C4757B" w:rsidP="00C4757B">
      <w:pPr>
        <w:pStyle w:val="ListParagraph"/>
        <w:numPr>
          <w:ilvl w:val="0"/>
          <w:numId w:val="29"/>
        </w:numPr>
        <w:rPr>
          <w:szCs w:val="28"/>
        </w:rPr>
      </w:pPr>
      <w:r w:rsidRPr="00C4757B">
        <w:rPr>
          <w:szCs w:val="28"/>
        </w:rPr>
        <w:t>identify harm</w:t>
      </w:r>
    </w:p>
    <w:p w14:paraId="6C0883EC" w14:textId="1CF5FEEE" w:rsidR="00C4757B" w:rsidRPr="00C4757B" w:rsidRDefault="00C4757B" w:rsidP="00C4757B">
      <w:pPr>
        <w:pStyle w:val="ListParagraph"/>
        <w:numPr>
          <w:ilvl w:val="0"/>
          <w:numId w:val="29"/>
        </w:numPr>
        <w:rPr>
          <w:szCs w:val="28"/>
        </w:rPr>
      </w:pPr>
      <w:r w:rsidRPr="00C4757B">
        <w:rPr>
          <w:szCs w:val="28"/>
        </w:rPr>
        <w:t>re-prioritise as necessary</w:t>
      </w:r>
    </w:p>
    <w:p w14:paraId="6D1F9C5E" w14:textId="2441AE5B" w:rsidR="007E604E" w:rsidRPr="00C4757B" w:rsidRDefault="00C4757B" w:rsidP="00C4757B">
      <w:pPr>
        <w:pStyle w:val="ListParagraph"/>
        <w:numPr>
          <w:ilvl w:val="0"/>
          <w:numId w:val="29"/>
        </w:numPr>
        <w:rPr>
          <w:szCs w:val="28"/>
        </w:rPr>
      </w:pPr>
      <w:r w:rsidRPr="00C4757B">
        <w:rPr>
          <w:szCs w:val="28"/>
        </w:rPr>
        <w:t>learn from the review</w:t>
      </w:r>
    </w:p>
    <w:p w14:paraId="1D54806A" w14:textId="77777777" w:rsidR="007E604E" w:rsidRDefault="007E604E" w:rsidP="004A67FF">
      <w:pPr>
        <w:rPr>
          <w:sz w:val="22"/>
        </w:rPr>
      </w:pPr>
    </w:p>
    <w:p w14:paraId="1CFE310C" w14:textId="2648441E" w:rsidR="007E604E" w:rsidRPr="007620C3" w:rsidRDefault="005C5403" w:rsidP="004A67FF">
      <w:pPr>
        <w:rPr>
          <w:szCs w:val="28"/>
        </w:rPr>
      </w:pPr>
      <w:r w:rsidRPr="007620C3">
        <w:rPr>
          <w:szCs w:val="28"/>
        </w:rPr>
        <w:t>The level of harm must be recorded:</w:t>
      </w:r>
    </w:p>
    <w:p w14:paraId="186647E2" w14:textId="26E059A8" w:rsidR="005C5403" w:rsidRPr="00E92A11" w:rsidRDefault="005C5403" w:rsidP="004A67FF">
      <w:pPr>
        <w:rPr>
          <w:sz w:val="22"/>
        </w:rPr>
      </w:pPr>
    </w:p>
    <w:tbl>
      <w:tblPr>
        <w:tblStyle w:val="TableGrid"/>
        <w:tblW w:w="10031" w:type="dxa"/>
        <w:tblInd w:w="-476" w:type="dxa"/>
        <w:tblLook w:val="04A0" w:firstRow="1" w:lastRow="0" w:firstColumn="1" w:lastColumn="0" w:noHBand="0" w:noVBand="1"/>
      </w:tblPr>
      <w:tblGrid>
        <w:gridCol w:w="3367"/>
        <w:gridCol w:w="6664"/>
      </w:tblGrid>
      <w:tr w:rsidR="005C5403" w:rsidRPr="00E92A11" w14:paraId="5CBEA022" w14:textId="77777777" w:rsidTr="00E92A11">
        <w:tc>
          <w:tcPr>
            <w:tcW w:w="3367" w:type="dxa"/>
            <w:shd w:val="clear" w:color="auto" w:fill="D5DCE4" w:themeFill="text2" w:themeFillTint="33"/>
          </w:tcPr>
          <w:p w14:paraId="2A085F58" w14:textId="77777777" w:rsidR="005C5403" w:rsidRPr="00E92A11" w:rsidRDefault="005C5403" w:rsidP="007071A5">
            <w:pPr>
              <w:jc w:val="center"/>
              <w:rPr>
                <w:b/>
                <w:sz w:val="22"/>
                <w:szCs w:val="22"/>
              </w:rPr>
            </w:pPr>
            <w:r w:rsidRPr="00E92A11">
              <w:rPr>
                <w:b/>
                <w:sz w:val="22"/>
                <w:szCs w:val="22"/>
              </w:rPr>
              <w:t>Level of Harm</w:t>
            </w:r>
          </w:p>
        </w:tc>
        <w:tc>
          <w:tcPr>
            <w:tcW w:w="6664" w:type="dxa"/>
            <w:shd w:val="clear" w:color="auto" w:fill="D5DCE4" w:themeFill="text2" w:themeFillTint="33"/>
          </w:tcPr>
          <w:p w14:paraId="1E3E7296" w14:textId="77777777" w:rsidR="005C5403" w:rsidRPr="00E92A11" w:rsidRDefault="005C5403" w:rsidP="007071A5">
            <w:pPr>
              <w:jc w:val="center"/>
              <w:rPr>
                <w:b/>
                <w:sz w:val="22"/>
                <w:szCs w:val="22"/>
              </w:rPr>
            </w:pPr>
            <w:r w:rsidRPr="00E92A11">
              <w:rPr>
                <w:b/>
                <w:sz w:val="22"/>
                <w:szCs w:val="22"/>
              </w:rPr>
              <w:t>Descriptor</w:t>
            </w:r>
          </w:p>
        </w:tc>
      </w:tr>
      <w:tr w:rsidR="005C5403" w:rsidRPr="00E92A11" w14:paraId="148EDB64" w14:textId="77777777" w:rsidTr="00E92A11">
        <w:tc>
          <w:tcPr>
            <w:tcW w:w="3367" w:type="dxa"/>
            <w:shd w:val="clear" w:color="auto" w:fill="FF0000"/>
          </w:tcPr>
          <w:p w14:paraId="181228AC" w14:textId="77777777" w:rsidR="005C5403" w:rsidRPr="00E92A11" w:rsidRDefault="005C5403" w:rsidP="007071A5">
            <w:pPr>
              <w:jc w:val="center"/>
              <w:rPr>
                <w:b/>
                <w:sz w:val="22"/>
                <w:szCs w:val="22"/>
              </w:rPr>
            </w:pPr>
            <w:r w:rsidRPr="00E92A11">
              <w:rPr>
                <w:b/>
                <w:sz w:val="22"/>
                <w:szCs w:val="22"/>
              </w:rPr>
              <w:t>Catastrophic</w:t>
            </w:r>
          </w:p>
        </w:tc>
        <w:tc>
          <w:tcPr>
            <w:tcW w:w="6664" w:type="dxa"/>
          </w:tcPr>
          <w:p w14:paraId="0BAF0CAE" w14:textId="77777777" w:rsidR="005C5403" w:rsidRPr="00E92A11" w:rsidRDefault="005C5403" w:rsidP="007071A5">
            <w:pPr>
              <w:jc w:val="center"/>
              <w:rPr>
                <w:sz w:val="22"/>
                <w:szCs w:val="22"/>
              </w:rPr>
            </w:pPr>
            <w:r w:rsidRPr="00E92A11">
              <w:rPr>
                <w:sz w:val="22"/>
                <w:szCs w:val="22"/>
              </w:rPr>
              <w:t>Death due to progression of the disease whilst on the waiting list from index condition.</w:t>
            </w:r>
          </w:p>
          <w:p w14:paraId="5586198B" w14:textId="77777777" w:rsidR="005C5403" w:rsidRPr="00E92A11" w:rsidRDefault="005C5403" w:rsidP="007071A5">
            <w:pPr>
              <w:jc w:val="center"/>
              <w:rPr>
                <w:sz w:val="22"/>
                <w:szCs w:val="22"/>
              </w:rPr>
            </w:pPr>
          </w:p>
        </w:tc>
      </w:tr>
      <w:tr w:rsidR="005C5403" w:rsidRPr="00E92A11" w14:paraId="4EE76F5B" w14:textId="77777777" w:rsidTr="00E92A11">
        <w:tc>
          <w:tcPr>
            <w:tcW w:w="3367" w:type="dxa"/>
            <w:shd w:val="clear" w:color="auto" w:fill="FFC000"/>
          </w:tcPr>
          <w:p w14:paraId="47834266" w14:textId="77777777" w:rsidR="005C5403" w:rsidRPr="00E92A11" w:rsidRDefault="005C5403" w:rsidP="007071A5">
            <w:pPr>
              <w:jc w:val="center"/>
              <w:rPr>
                <w:b/>
                <w:sz w:val="22"/>
                <w:szCs w:val="22"/>
              </w:rPr>
            </w:pPr>
            <w:r w:rsidRPr="00E92A11">
              <w:rPr>
                <w:b/>
                <w:sz w:val="22"/>
                <w:szCs w:val="22"/>
              </w:rPr>
              <w:t>Severe</w:t>
            </w:r>
          </w:p>
        </w:tc>
        <w:tc>
          <w:tcPr>
            <w:tcW w:w="6664" w:type="dxa"/>
          </w:tcPr>
          <w:p w14:paraId="1197304E" w14:textId="77777777" w:rsidR="005C5403" w:rsidRPr="00E92A11" w:rsidRDefault="005C5403" w:rsidP="007071A5">
            <w:pPr>
              <w:jc w:val="center"/>
              <w:rPr>
                <w:sz w:val="22"/>
                <w:szCs w:val="22"/>
              </w:rPr>
            </w:pPr>
            <w:r w:rsidRPr="00E92A11">
              <w:rPr>
                <w:sz w:val="22"/>
                <w:szCs w:val="22"/>
              </w:rPr>
              <w:t>Irreversible progression of disease, therapeutic window missed with respect to timing such that surgical opportunity is lost or the severity of surgery is increased significantly, disease no longer remedial with original intended treatment.</w:t>
            </w:r>
          </w:p>
          <w:p w14:paraId="7024CD5D" w14:textId="77777777" w:rsidR="005C5403" w:rsidRPr="00E92A11" w:rsidRDefault="005C5403" w:rsidP="007071A5">
            <w:pPr>
              <w:jc w:val="center"/>
              <w:rPr>
                <w:sz w:val="22"/>
                <w:szCs w:val="22"/>
              </w:rPr>
            </w:pPr>
          </w:p>
        </w:tc>
      </w:tr>
      <w:tr w:rsidR="005C5403" w:rsidRPr="00E92A11" w14:paraId="3006529D" w14:textId="77777777" w:rsidTr="00E92A11">
        <w:tc>
          <w:tcPr>
            <w:tcW w:w="3367" w:type="dxa"/>
            <w:shd w:val="clear" w:color="auto" w:fill="FFFF00"/>
          </w:tcPr>
          <w:p w14:paraId="1FA7D897" w14:textId="77777777" w:rsidR="005C5403" w:rsidRPr="00E92A11" w:rsidRDefault="005C5403" w:rsidP="007071A5">
            <w:pPr>
              <w:jc w:val="center"/>
              <w:rPr>
                <w:b/>
                <w:sz w:val="22"/>
                <w:szCs w:val="22"/>
              </w:rPr>
            </w:pPr>
            <w:r w:rsidRPr="00E92A11">
              <w:rPr>
                <w:b/>
                <w:sz w:val="22"/>
                <w:szCs w:val="22"/>
              </w:rPr>
              <w:t>Moderate</w:t>
            </w:r>
          </w:p>
        </w:tc>
        <w:tc>
          <w:tcPr>
            <w:tcW w:w="6664" w:type="dxa"/>
          </w:tcPr>
          <w:p w14:paraId="052CED3B" w14:textId="77777777" w:rsidR="005C5403" w:rsidRPr="00E92A11" w:rsidRDefault="005C5403" w:rsidP="007071A5">
            <w:pPr>
              <w:jc w:val="center"/>
              <w:rPr>
                <w:sz w:val="22"/>
                <w:szCs w:val="22"/>
              </w:rPr>
            </w:pPr>
            <w:r w:rsidRPr="00E92A11">
              <w:rPr>
                <w:sz w:val="22"/>
                <w:szCs w:val="22"/>
              </w:rPr>
              <w:t>Significant change to treatment and/or surgical plan needed.</w:t>
            </w:r>
          </w:p>
          <w:p w14:paraId="279591C7" w14:textId="77777777" w:rsidR="005C5403" w:rsidRPr="00E92A11" w:rsidRDefault="005C5403" w:rsidP="007071A5">
            <w:pPr>
              <w:jc w:val="center"/>
              <w:rPr>
                <w:sz w:val="22"/>
                <w:szCs w:val="22"/>
              </w:rPr>
            </w:pPr>
          </w:p>
        </w:tc>
      </w:tr>
      <w:tr w:rsidR="005C5403" w:rsidRPr="00E92A11" w14:paraId="759C6845" w14:textId="77777777" w:rsidTr="00E92A11">
        <w:tc>
          <w:tcPr>
            <w:tcW w:w="3367" w:type="dxa"/>
            <w:shd w:val="clear" w:color="auto" w:fill="92D050"/>
          </w:tcPr>
          <w:p w14:paraId="7D9C2A45" w14:textId="77777777" w:rsidR="005C5403" w:rsidRPr="00E92A11" w:rsidRDefault="005C5403" w:rsidP="007071A5">
            <w:pPr>
              <w:jc w:val="center"/>
              <w:rPr>
                <w:b/>
                <w:sz w:val="22"/>
                <w:szCs w:val="22"/>
              </w:rPr>
            </w:pPr>
            <w:r w:rsidRPr="00E92A11">
              <w:rPr>
                <w:b/>
                <w:sz w:val="22"/>
                <w:szCs w:val="22"/>
              </w:rPr>
              <w:t>Low</w:t>
            </w:r>
          </w:p>
          <w:p w14:paraId="6B0EA614" w14:textId="77777777" w:rsidR="005C5403" w:rsidRPr="00E92A11" w:rsidRDefault="005C5403" w:rsidP="007071A5">
            <w:pPr>
              <w:jc w:val="center"/>
              <w:rPr>
                <w:b/>
                <w:sz w:val="22"/>
                <w:szCs w:val="22"/>
              </w:rPr>
            </w:pPr>
          </w:p>
        </w:tc>
        <w:tc>
          <w:tcPr>
            <w:tcW w:w="6664" w:type="dxa"/>
          </w:tcPr>
          <w:p w14:paraId="2C0647C6" w14:textId="77777777" w:rsidR="005C5403" w:rsidRPr="00E92A11" w:rsidRDefault="005C5403" w:rsidP="007071A5">
            <w:pPr>
              <w:jc w:val="center"/>
              <w:rPr>
                <w:sz w:val="22"/>
                <w:szCs w:val="22"/>
              </w:rPr>
            </w:pPr>
            <w:r w:rsidRPr="00E92A11">
              <w:rPr>
                <w:sz w:val="22"/>
                <w:szCs w:val="22"/>
              </w:rPr>
              <w:t>Prolongation of symptoms, minor increase in medication, minor changes in surgical difficulty but same procedure.</w:t>
            </w:r>
          </w:p>
          <w:p w14:paraId="07FC502C" w14:textId="77777777" w:rsidR="005C5403" w:rsidRPr="00E92A11" w:rsidRDefault="005C5403" w:rsidP="007071A5">
            <w:pPr>
              <w:jc w:val="center"/>
              <w:rPr>
                <w:sz w:val="22"/>
                <w:szCs w:val="22"/>
              </w:rPr>
            </w:pPr>
          </w:p>
        </w:tc>
      </w:tr>
      <w:tr w:rsidR="005C5403" w:rsidRPr="00E92A11" w14:paraId="233DBA06" w14:textId="77777777" w:rsidTr="00E92A11">
        <w:tc>
          <w:tcPr>
            <w:tcW w:w="3367" w:type="dxa"/>
            <w:shd w:val="clear" w:color="auto" w:fill="0070C0"/>
          </w:tcPr>
          <w:p w14:paraId="0C59196E" w14:textId="77777777" w:rsidR="005C5403" w:rsidRPr="00E92A11" w:rsidRDefault="005C5403" w:rsidP="007071A5">
            <w:pPr>
              <w:jc w:val="center"/>
              <w:rPr>
                <w:b/>
                <w:sz w:val="22"/>
                <w:szCs w:val="22"/>
              </w:rPr>
            </w:pPr>
            <w:r w:rsidRPr="00E92A11">
              <w:rPr>
                <w:b/>
                <w:sz w:val="22"/>
                <w:szCs w:val="22"/>
              </w:rPr>
              <w:t>No harm</w:t>
            </w:r>
          </w:p>
        </w:tc>
        <w:tc>
          <w:tcPr>
            <w:tcW w:w="6664" w:type="dxa"/>
          </w:tcPr>
          <w:p w14:paraId="67EDA772" w14:textId="0913B26E" w:rsidR="005C5403" w:rsidRPr="00E92A11" w:rsidRDefault="005C5403" w:rsidP="0063222E">
            <w:pPr>
              <w:jc w:val="center"/>
              <w:rPr>
                <w:sz w:val="22"/>
                <w:szCs w:val="22"/>
              </w:rPr>
            </w:pPr>
            <w:r w:rsidRPr="00E92A11">
              <w:rPr>
                <w:sz w:val="22"/>
                <w:szCs w:val="22"/>
              </w:rPr>
              <w:t>No evidence of change in the clinical condition, clinical impact and surgery difficulty.</w:t>
            </w:r>
          </w:p>
        </w:tc>
      </w:tr>
    </w:tbl>
    <w:p w14:paraId="4675A3BD" w14:textId="6852CE2D" w:rsidR="007E604E" w:rsidRDefault="005C5403" w:rsidP="004A67FF">
      <w:pPr>
        <w:rPr>
          <w:sz w:val="22"/>
        </w:rPr>
      </w:pPr>
      <w:r>
        <w:rPr>
          <w:sz w:val="22"/>
        </w:rPr>
        <w:lastRenderedPageBreak/>
        <w:t>As well as the Datix, the immediate clinical action from the review should also be recorded:</w:t>
      </w:r>
    </w:p>
    <w:p w14:paraId="4BBC8B7C" w14:textId="1B3FE68C" w:rsidR="005C5403" w:rsidRDefault="005C5403" w:rsidP="004A67FF">
      <w:pPr>
        <w:rPr>
          <w:sz w:val="22"/>
        </w:rPr>
      </w:pPr>
    </w:p>
    <w:tbl>
      <w:tblPr>
        <w:tblStyle w:val="TableGrid"/>
        <w:tblW w:w="10031" w:type="dxa"/>
        <w:tblInd w:w="-508" w:type="dxa"/>
        <w:tblLook w:val="04A0" w:firstRow="1" w:lastRow="0" w:firstColumn="1" w:lastColumn="0" w:noHBand="0" w:noVBand="1"/>
      </w:tblPr>
      <w:tblGrid>
        <w:gridCol w:w="3367"/>
        <w:gridCol w:w="6664"/>
      </w:tblGrid>
      <w:tr w:rsidR="005C5403" w14:paraId="048C47BC" w14:textId="77777777" w:rsidTr="00A22C33">
        <w:tc>
          <w:tcPr>
            <w:tcW w:w="3367" w:type="dxa"/>
            <w:shd w:val="clear" w:color="auto" w:fill="D5DCE4" w:themeFill="text2" w:themeFillTint="33"/>
          </w:tcPr>
          <w:p w14:paraId="220F61D2" w14:textId="7C065AD2" w:rsidR="005C5403" w:rsidRPr="00157116" w:rsidRDefault="005C5403" w:rsidP="007071A5">
            <w:pPr>
              <w:jc w:val="center"/>
              <w:rPr>
                <w:b/>
              </w:rPr>
            </w:pPr>
            <w:r>
              <w:rPr>
                <w:b/>
              </w:rPr>
              <w:t>Action</w:t>
            </w:r>
          </w:p>
        </w:tc>
        <w:tc>
          <w:tcPr>
            <w:tcW w:w="6664" w:type="dxa"/>
            <w:shd w:val="clear" w:color="auto" w:fill="D5DCE4" w:themeFill="text2" w:themeFillTint="33"/>
          </w:tcPr>
          <w:p w14:paraId="4328853D" w14:textId="77777777" w:rsidR="005C5403" w:rsidRPr="00157116" w:rsidRDefault="005C5403" w:rsidP="007071A5">
            <w:pPr>
              <w:jc w:val="center"/>
              <w:rPr>
                <w:b/>
              </w:rPr>
            </w:pPr>
            <w:r w:rsidRPr="00157116">
              <w:rPr>
                <w:b/>
              </w:rPr>
              <w:t>De</w:t>
            </w:r>
            <w:r>
              <w:rPr>
                <w:b/>
              </w:rPr>
              <w:t>scriptor</w:t>
            </w:r>
          </w:p>
        </w:tc>
      </w:tr>
      <w:tr w:rsidR="005C5403" w14:paraId="27B832E8" w14:textId="77777777" w:rsidTr="00A22C33">
        <w:tc>
          <w:tcPr>
            <w:tcW w:w="3367" w:type="dxa"/>
            <w:shd w:val="clear" w:color="auto" w:fill="FF0000"/>
          </w:tcPr>
          <w:p w14:paraId="14A8B138" w14:textId="4D51D3D5" w:rsidR="005C5403" w:rsidRPr="00157116" w:rsidRDefault="005C5403" w:rsidP="007071A5">
            <w:pPr>
              <w:jc w:val="center"/>
              <w:rPr>
                <w:b/>
              </w:rPr>
            </w:pPr>
            <w:r>
              <w:rPr>
                <w:b/>
              </w:rPr>
              <w:t>Urgent re-prioritisation</w:t>
            </w:r>
          </w:p>
        </w:tc>
        <w:tc>
          <w:tcPr>
            <w:tcW w:w="6664" w:type="dxa"/>
          </w:tcPr>
          <w:p w14:paraId="7638E0BA" w14:textId="77777777" w:rsidR="005C5403" w:rsidRDefault="005C5403" w:rsidP="007620C3">
            <w:r>
              <w:t>Risk of causing harm is high or harm has happened but can be mitigated by clinical reprioritisation</w:t>
            </w:r>
          </w:p>
          <w:p w14:paraId="67B862EE" w14:textId="41D07C2F" w:rsidR="007620C3" w:rsidRDefault="007620C3" w:rsidP="007620C3"/>
        </w:tc>
      </w:tr>
      <w:tr w:rsidR="005C5403" w14:paraId="68BD6108" w14:textId="77777777" w:rsidTr="00A22C33">
        <w:tc>
          <w:tcPr>
            <w:tcW w:w="3367" w:type="dxa"/>
            <w:shd w:val="clear" w:color="auto" w:fill="FFC000"/>
          </w:tcPr>
          <w:p w14:paraId="6085BE14" w14:textId="498897C1" w:rsidR="005C5403" w:rsidRPr="00157116" w:rsidRDefault="005C5403" w:rsidP="007071A5">
            <w:pPr>
              <w:jc w:val="center"/>
              <w:rPr>
                <w:b/>
              </w:rPr>
            </w:pPr>
            <w:r>
              <w:rPr>
                <w:b/>
              </w:rPr>
              <w:t>Urgent re-assessment</w:t>
            </w:r>
          </w:p>
        </w:tc>
        <w:tc>
          <w:tcPr>
            <w:tcW w:w="6664" w:type="dxa"/>
          </w:tcPr>
          <w:p w14:paraId="27266413" w14:textId="77777777" w:rsidR="007620C3" w:rsidRDefault="005C5403" w:rsidP="007620C3">
            <w:r>
              <w:t>Further assessment / investigations required urgently to assess – should be complete &lt; 6 weeks</w:t>
            </w:r>
            <w:r w:rsidR="007620C3">
              <w:t xml:space="preserve">. </w:t>
            </w:r>
          </w:p>
          <w:p w14:paraId="794AEA81" w14:textId="77777777" w:rsidR="005C5403" w:rsidRDefault="007620C3" w:rsidP="007620C3">
            <w:r>
              <w:t>This may include F2F assessment to change procedure and re-inform patient</w:t>
            </w:r>
          </w:p>
          <w:p w14:paraId="14E322DE" w14:textId="7F123A13" w:rsidR="007620C3" w:rsidRDefault="007620C3" w:rsidP="007620C3"/>
        </w:tc>
      </w:tr>
      <w:tr w:rsidR="005C5403" w14:paraId="49F6A554" w14:textId="77777777" w:rsidTr="00A22C33">
        <w:tc>
          <w:tcPr>
            <w:tcW w:w="3367" w:type="dxa"/>
            <w:shd w:val="clear" w:color="auto" w:fill="FFFF00"/>
          </w:tcPr>
          <w:p w14:paraId="44406D90" w14:textId="2B07D071" w:rsidR="005C5403" w:rsidRPr="00157116" w:rsidRDefault="005C5403" w:rsidP="007071A5">
            <w:pPr>
              <w:jc w:val="center"/>
              <w:rPr>
                <w:b/>
              </w:rPr>
            </w:pPr>
            <w:r>
              <w:rPr>
                <w:b/>
              </w:rPr>
              <w:t>Re-assessment required</w:t>
            </w:r>
          </w:p>
        </w:tc>
        <w:tc>
          <w:tcPr>
            <w:tcW w:w="6664" w:type="dxa"/>
          </w:tcPr>
          <w:p w14:paraId="76B7F83D" w14:textId="60585499" w:rsidR="005C5403" w:rsidRDefault="005C5403" w:rsidP="007620C3">
            <w:r>
              <w:t xml:space="preserve">Further assessment / investigations required </w:t>
            </w:r>
            <w:r w:rsidR="007620C3">
              <w:t>to assess – should be complete &lt; 3 months</w:t>
            </w:r>
          </w:p>
          <w:p w14:paraId="0ABB2E94" w14:textId="77777777" w:rsidR="005C5403" w:rsidRDefault="005C5403" w:rsidP="007620C3"/>
        </w:tc>
      </w:tr>
      <w:tr w:rsidR="005C5403" w14:paraId="22F4A3D1" w14:textId="77777777" w:rsidTr="00A22C33">
        <w:tc>
          <w:tcPr>
            <w:tcW w:w="3367" w:type="dxa"/>
            <w:shd w:val="clear" w:color="auto" w:fill="92D050"/>
          </w:tcPr>
          <w:p w14:paraId="16315EE3" w14:textId="1BDF5F33" w:rsidR="005C5403" w:rsidRPr="00157116" w:rsidRDefault="007620C3" w:rsidP="007071A5">
            <w:pPr>
              <w:jc w:val="center"/>
              <w:rPr>
                <w:b/>
              </w:rPr>
            </w:pPr>
            <w:r>
              <w:rPr>
                <w:b/>
              </w:rPr>
              <w:t>Continue – no change required</w:t>
            </w:r>
          </w:p>
          <w:p w14:paraId="7F11D5FF" w14:textId="77777777" w:rsidR="005C5403" w:rsidRPr="00157116" w:rsidRDefault="005C5403" w:rsidP="007071A5">
            <w:pPr>
              <w:jc w:val="center"/>
              <w:rPr>
                <w:b/>
              </w:rPr>
            </w:pPr>
          </w:p>
        </w:tc>
        <w:tc>
          <w:tcPr>
            <w:tcW w:w="6664" w:type="dxa"/>
          </w:tcPr>
          <w:p w14:paraId="6A4B85EE" w14:textId="497D30D2" w:rsidR="005C5403" w:rsidRDefault="007620C3" w:rsidP="007620C3">
            <w:r>
              <w:t>No harm or risk of harm identified – continue original plan</w:t>
            </w:r>
          </w:p>
          <w:p w14:paraId="6E5DE3AF" w14:textId="77777777" w:rsidR="005C5403" w:rsidRDefault="005C5403" w:rsidP="007620C3"/>
        </w:tc>
      </w:tr>
      <w:tr w:rsidR="005C5403" w14:paraId="4D7FC7BB" w14:textId="77777777" w:rsidTr="00A22C33">
        <w:tc>
          <w:tcPr>
            <w:tcW w:w="3367" w:type="dxa"/>
            <w:shd w:val="clear" w:color="auto" w:fill="0070C0"/>
          </w:tcPr>
          <w:p w14:paraId="1E3D4A7E" w14:textId="7BA3BFA5" w:rsidR="005C5403" w:rsidRPr="00157116" w:rsidRDefault="007620C3" w:rsidP="007071A5">
            <w:pPr>
              <w:jc w:val="center"/>
              <w:rPr>
                <w:b/>
              </w:rPr>
            </w:pPr>
            <w:r>
              <w:rPr>
                <w:b/>
              </w:rPr>
              <w:t>Discharge from service</w:t>
            </w:r>
          </w:p>
        </w:tc>
        <w:tc>
          <w:tcPr>
            <w:tcW w:w="6664" w:type="dxa"/>
          </w:tcPr>
          <w:p w14:paraId="305F74C7" w14:textId="5AF6328D" w:rsidR="005C5403" w:rsidRDefault="007620C3" w:rsidP="007620C3">
            <w:r>
              <w:t>Patient no longer requires spine surgical service</w:t>
            </w:r>
            <w:r w:rsidR="005C5403">
              <w:t xml:space="preserve"> </w:t>
            </w:r>
          </w:p>
          <w:p w14:paraId="590FC830" w14:textId="77777777" w:rsidR="005C5403" w:rsidRPr="00157116" w:rsidRDefault="005C5403" w:rsidP="007620C3"/>
        </w:tc>
      </w:tr>
    </w:tbl>
    <w:p w14:paraId="7D7C3BCF" w14:textId="5C5DC9F3" w:rsidR="005C5403" w:rsidRDefault="005C5403" w:rsidP="004A67FF">
      <w:pPr>
        <w:rPr>
          <w:sz w:val="22"/>
        </w:rPr>
      </w:pPr>
    </w:p>
    <w:p w14:paraId="1519527C" w14:textId="077E2569" w:rsidR="00A22C33" w:rsidRDefault="00A22C33" w:rsidP="004A67FF">
      <w:pPr>
        <w:rPr>
          <w:sz w:val="22"/>
        </w:rPr>
      </w:pPr>
    </w:p>
    <w:p w14:paraId="0D6DCFC4" w14:textId="002A6A52" w:rsidR="00A22C33" w:rsidRDefault="00A22C33" w:rsidP="004A67FF">
      <w:pPr>
        <w:rPr>
          <w:sz w:val="22"/>
        </w:rPr>
      </w:pPr>
      <w:r>
        <w:rPr>
          <w:sz w:val="22"/>
        </w:rPr>
        <w:t>The outcome from all harms reviews must be clearly recorded and the actions followed through.</w:t>
      </w:r>
    </w:p>
    <w:p w14:paraId="763D70F3" w14:textId="2E231E14" w:rsidR="00A22C33" w:rsidRDefault="00A22C33" w:rsidP="004A67FF">
      <w:pPr>
        <w:rPr>
          <w:sz w:val="22"/>
        </w:rPr>
      </w:pPr>
    </w:p>
    <w:p w14:paraId="1445BA9D" w14:textId="48B3D6B3" w:rsidR="00A22C33" w:rsidRDefault="00A22C33" w:rsidP="004A67FF">
      <w:pPr>
        <w:rPr>
          <w:sz w:val="22"/>
        </w:rPr>
      </w:pPr>
      <w:r>
        <w:rPr>
          <w:sz w:val="22"/>
        </w:rPr>
        <w:t>The harms reviews should be repeated if the criteria for review are reached again.</w:t>
      </w:r>
    </w:p>
    <w:p w14:paraId="36407C7A" w14:textId="62F419ED" w:rsidR="00A22C33" w:rsidRDefault="00A22C33" w:rsidP="004A67FF">
      <w:pPr>
        <w:rPr>
          <w:sz w:val="22"/>
        </w:rPr>
      </w:pPr>
    </w:p>
    <w:p w14:paraId="49938F7C" w14:textId="638AF9FC" w:rsidR="00A22C33" w:rsidRDefault="00A22C33" w:rsidP="004A67FF">
      <w:pPr>
        <w:rPr>
          <w:sz w:val="22"/>
        </w:rPr>
      </w:pPr>
      <w:r>
        <w:rPr>
          <w:sz w:val="22"/>
        </w:rPr>
        <w:t>This is a framework for consideration. Individual services may develop their own harms review process. The West Midlands Spine Surgery ODN board feel that this is an appropriate guidance for the population of patients we manage.</w:t>
      </w:r>
    </w:p>
    <w:p w14:paraId="65A528B6" w14:textId="731122EF" w:rsidR="00A22C33" w:rsidRDefault="00A22C33" w:rsidP="004A67FF">
      <w:pPr>
        <w:rPr>
          <w:sz w:val="22"/>
        </w:rPr>
      </w:pPr>
    </w:p>
    <w:p w14:paraId="73762AB9" w14:textId="1751FDCF" w:rsidR="008A6F0C" w:rsidRDefault="008A6F0C" w:rsidP="004A67FF">
      <w:pPr>
        <w:rPr>
          <w:sz w:val="22"/>
        </w:rPr>
      </w:pPr>
    </w:p>
    <w:p w14:paraId="3F82B8C1" w14:textId="14F693B1" w:rsidR="008A6F0C" w:rsidRDefault="008A6F0C" w:rsidP="004A67FF">
      <w:pPr>
        <w:rPr>
          <w:sz w:val="22"/>
        </w:rPr>
      </w:pPr>
    </w:p>
    <w:p w14:paraId="528C9D08" w14:textId="77710A6E" w:rsidR="008A6F0C" w:rsidRDefault="008A6F0C" w:rsidP="004A67FF">
      <w:pPr>
        <w:rPr>
          <w:sz w:val="22"/>
        </w:rPr>
      </w:pPr>
    </w:p>
    <w:p w14:paraId="46AA0596" w14:textId="03A52D6D" w:rsidR="008A6F0C" w:rsidRDefault="008A6F0C" w:rsidP="004A67FF">
      <w:pPr>
        <w:rPr>
          <w:sz w:val="22"/>
        </w:rPr>
      </w:pPr>
    </w:p>
    <w:p w14:paraId="72CC7195" w14:textId="282E49CE" w:rsidR="008A6F0C" w:rsidRDefault="008A6F0C" w:rsidP="004A67FF">
      <w:pPr>
        <w:rPr>
          <w:sz w:val="22"/>
        </w:rPr>
      </w:pPr>
    </w:p>
    <w:p w14:paraId="12D2343D" w14:textId="252AB7D1" w:rsidR="008A6F0C" w:rsidRDefault="008A6F0C" w:rsidP="004A67FF">
      <w:pPr>
        <w:rPr>
          <w:sz w:val="22"/>
        </w:rPr>
      </w:pPr>
    </w:p>
    <w:p w14:paraId="72DA947B" w14:textId="467F1E6E" w:rsidR="008A6F0C" w:rsidRDefault="008A6F0C" w:rsidP="004A67FF">
      <w:pPr>
        <w:rPr>
          <w:sz w:val="22"/>
        </w:rPr>
      </w:pPr>
    </w:p>
    <w:p w14:paraId="15BF4398" w14:textId="6590EBB1" w:rsidR="008A6F0C" w:rsidRDefault="008A6F0C" w:rsidP="004A67FF">
      <w:pPr>
        <w:rPr>
          <w:sz w:val="22"/>
        </w:rPr>
      </w:pPr>
    </w:p>
    <w:p w14:paraId="03AEDE77" w14:textId="669923B1" w:rsidR="008A6F0C" w:rsidRDefault="008A6F0C" w:rsidP="004A67FF">
      <w:pPr>
        <w:rPr>
          <w:sz w:val="22"/>
        </w:rPr>
      </w:pPr>
    </w:p>
    <w:p w14:paraId="1BFB1A70" w14:textId="0B320C10" w:rsidR="008A6F0C" w:rsidRDefault="008A6F0C" w:rsidP="004A67FF">
      <w:pPr>
        <w:rPr>
          <w:sz w:val="22"/>
        </w:rPr>
      </w:pPr>
    </w:p>
    <w:p w14:paraId="1A057F55" w14:textId="5FF29839" w:rsidR="008A6F0C" w:rsidRDefault="008A6F0C" w:rsidP="004A67FF">
      <w:pPr>
        <w:rPr>
          <w:sz w:val="22"/>
        </w:rPr>
      </w:pPr>
    </w:p>
    <w:p w14:paraId="78C6B352" w14:textId="79DA5137" w:rsidR="008A6F0C" w:rsidRDefault="008A6F0C" w:rsidP="004A67FF">
      <w:pPr>
        <w:rPr>
          <w:sz w:val="22"/>
        </w:rPr>
      </w:pPr>
    </w:p>
    <w:p w14:paraId="476A91B5" w14:textId="5E64A7CA" w:rsidR="008A6F0C" w:rsidRDefault="008A6F0C" w:rsidP="004A67FF">
      <w:pPr>
        <w:rPr>
          <w:sz w:val="22"/>
        </w:rPr>
      </w:pPr>
    </w:p>
    <w:p w14:paraId="5685E4D2" w14:textId="69A83077" w:rsidR="008A6F0C" w:rsidRDefault="008A6F0C" w:rsidP="004A67FF">
      <w:pPr>
        <w:rPr>
          <w:sz w:val="22"/>
        </w:rPr>
      </w:pPr>
    </w:p>
    <w:p w14:paraId="74583FCF" w14:textId="7894EEB1" w:rsidR="008A6F0C" w:rsidRDefault="008A6F0C" w:rsidP="004A67FF">
      <w:pPr>
        <w:rPr>
          <w:sz w:val="22"/>
        </w:rPr>
      </w:pPr>
    </w:p>
    <w:p w14:paraId="0495FE4E" w14:textId="0949AF83" w:rsidR="008A6F0C" w:rsidRDefault="008A6F0C" w:rsidP="004A67FF">
      <w:pPr>
        <w:rPr>
          <w:sz w:val="22"/>
        </w:rPr>
      </w:pPr>
    </w:p>
    <w:p w14:paraId="6ADED867" w14:textId="0220E0E1" w:rsidR="008A6F0C" w:rsidRDefault="008A6F0C" w:rsidP="004A67FF">
      <w:pPr>
        <w:rPr>
          <w:sz w:val="22"/>
        </w:rPr>
      </w:pPr>
    </w:p>
    <w:p w14:paraId="425FDC26" w14:textId="728D716D" w:rsidR="008A6F0C" w:rsidRDefault="008A6F0C" w:rsidP="004A67FF">
      <w:pPr>
        <w:rPr>
          <w:sz w:val="22"/>
        </w:rPr>
      </w:pPr>
    </w:p>
    <w:p w14:paraId="3745485A" w14:textId="77F571F1" w:rsidR="008A6F0C" w:rsidRDefault="008A6F0C" w:rsidP="004A67FF">
      <w:pPr>
        <w:rPr>
          <w:sz w:val="22"/>
        </w:rPr>
      </w:pPr>
    </w:p>
    <w:p w14:paraId="1E21352C" w14:textId="7B018DF5" w:rsidR="008A6F0C" w:rsidRDefault="008A6F0C" w:rsidP="004A67FF">
      <w:pPr>
        <w:rPr>
          <w:sz w:val="22"/>
        </w:rPr>
      </w:pPr>
    </w:p>
    <w:p w14:paraId="05AFD9F5" w14:textId="4649397C" w:rsidR="008A6F0C" w:rsidRDefault="008A6F0C" w:rsidP="004A67FF">
      <w:pPr>
        <w:rPr>
          <w:sz w:val="22"/>
        </w:rPr>
      </w:pPr>
    </w:p>
    <w:p w14:paraId="022F2DB5" w14:textId="66F91C31" w:rsidR="008A6F0C" w:rsidRDefault="008A6F0C" w:rsidP="004A67FF">
      <w:pPr>
        <w:rPr>
          <w:sz w:val="22"/>
        </w:rPr>
      </w:pPr>
    </w:p>
    <w:p w14:paraId="3DFEF8EC" w14:textId="1CBD14CD" w:rsidR="008A6F0C" w:rsidRDefault="008A6F0C" w:rsidP="004A67FF">
      <w:pPr>
        <w:rPr>
          <w:sz w:val="22"/>
        </w:rPr>
      </w:pPr>
      <w:r>
        <w:rPr>
          <w:sz w:val="22"/>
        </w:rPr>
        <w:lastRenderedPageBreak/>
        <w:t>Appendix 1</w:t>
      </w:r>
    </w:p>
    <w:p w14:paraId="1CD3AD07" w14:textId="77777777" w:rsidR="008A6F0C" w:rsidRDefault="008A6F0C" w:rsidP="004A67FF">
      <w:pPr>
        <w:rPr>
          <w:sz w:val="22"/>
        </w:rPr>
      </w:pPr>
    </w:p>
    <w:p w14:paraId="14957D89" w14:textId="45FDB721" w:rsidR="008A6F0C" w:rsidRDefault="008A6F0C" w:rsidP="004A67FF">
      <w:pPr>
        <w:rPr>
          <w:sz w:val="22"/>
        </w:rPr>
      </w:pPr>
    </w:p>
    <w:tbl>
      <w:tblPr>
        <w:tblStyle w:val="TableGrid4"/>
        <w:tblW w:w="0" w:type="auto"/>
        <w:tblLook w:val="04A0" w:firstRow="1" w:lastRow="0" w:firstColumn="1" w:lastColumn="0" w:noHBand="0" w:noVBand="1"/>
      </w:tblPr>
      <w:tblGrid>
        <w:gridCol w:w="1765"/>
        <w:gridCol w:w="2733"/>
        <w:gridCol w:w="4738"/>
      </w:tblGrid>
      <w:tr w:rsidR="008A6F0C" w:rsidRPr="008A6F0C" w14:paraId="37941B35" w14:textId="77777777" w:rsidTr="007071A5">
        <w:tc>
          <w:tcPr>
            <w:tcW w:w="4628" w:type="dxa"/>
            <w:gridSpan w:val="2"/>
          </w:tcPr>
          <w:p w14:paraId="7A168525" w14:textId="77777777" w:rsidR="008A6F0C" w:rsidRPr="008A6F0C" w:rsidRDefault="008A6F0C" w:rsidP="007071A5">
            <w:pPr>
              <w:rPr>
                <w:rFonts w:ascii="Arial" w:hAnsi="Arial" w:cs="Arial"/>
                <w:b/>
                <w:sz w:val="18"/>
                <w:szCs w:val="18"/>
              </w:rPr>
            </w:pPr>
            <w:r w:rsidRPr="008A6F0C">
              <w:rPr>
                <w:rFonts w:ascii="Arial" w:hAnsi="Arial" w:cs="Arial"/>
                <w:b/>
                <w:sz w:val="18"/>
                <w:szCs w:val="18"/>
              </w:rPr>
              <w:t>Patient Identifier</w:t>
            </w:r>
          </w:p>
        </w:tc>
        <w:tc>
          <w:tcPr>
            <w:tcW w:w="4614" w:type="dxa"/>
          </w:tcPr>
          <w:p w14:paraId="4CFED048" w14:textId="77777777" w:rsidR="008A6F0C" w:rsidRPr="008A6F0C" w:rsidRDefault="008A6F0C" w:rsidP="007071A5">
            <w:pPr>
              <w:rPr>
                <w:rFonts w:ascii="Arial" w:eastAsia="Times New Roman" w:hAnsi="Arial" w:cs="Arial"/>
                <w:sz w:val="18"/>
                <w:szCs w:val="18"/>
              </w:rPr>
            </w:pPr>
            <w:r w:rsidRPr="008A6F0C">
              <w:rPr>
                <w:rFonts w:ascii="Arial" w:eastAsia="Times New Roman" w:hAnsi="Arial" w:cs="Arial"/>
                <w:sz w:val="18"/>
                <w:szCs w:val="18"/>
              </w:rPr>
              <w:t xml:space="preserve">PID - </w:t>
            </w:r>
          </w:p>
          <w:p w14:paraId="66892D1A" w14:textId="77777777" w:rsidR="008A6F0C" w:rsidRPr="008A6F0C" w:rsidRDefault="008A6F0C" w:rsidP="007071A5">
            <w:pPr>
              <w:rPr>
                <w:rFonts w:ascii="Arial" w:eastAsia="Times New Roman" w:hAnsi="Arial" w:cs="Arial"/>
                <w:sz w:val="18"/>
                <w:szCs w:val="18"/>
              </w:rPr>
            </w:pPr>
            <w:r w:rsidRPr="008A6F0C">
              <w:rPr>
                <w:rFonts w:ascii="Arial" w:eastAsia="Times New Roman" w:hAnsi="Arial" w:cs="Arial"/>
                <w:sz w:val="18"/>
                <w:szCs w:val="18"/>
              </w:rPr>
              <w:t xml:space="preserve">Age: </w:t>
            </w:r>
          </w:p>
        </w:tc>
      </w:tr>
      <w:tr w:rsidR="008A6F0C" w:rsidRPr="008A6F0C" w14:paraId="0FD5F4F0" w14:textId="77777777" w:rsidTr="007071A5">
        <w:tc>
          <w:tcPr>
            <w:tcW w:w="4628" w:type="dxa"/>
            <w:gridSpan w:val="2"/>
          </w:tcPr>
          <w:p w14:paraId="47E49526" w14:textId="77777777" w:rsidR="008A6F0C" w:rsidRPr="008A6F0C" w:rsidRDefault="008A6F0C" w:rsidP="007071A5">
            <w:pPr>
              <w:rPr>
                <w:rFonts w:ascii="Arial" w:hAnsi="Arial" w:cs="Arial"/>
                <w:b/>
                <w:sz w:val="18"/>
                <w:szCs w:val="18"/>
              </w:rPr>
            </w:pPr>
            <w:r w:rsidRPr="008A6F0C">
              <w:rPr>
                <w:rFonts w:ascii="Arial" w:hAnsi="Arial" w:cs="Arial"/>
                <w:b/>
                <w:sz w:val="18"/>
                <w:szCs w:val="18"/>
              </w:rPr>
              <w:t>Incident Report Form number</w:t>
            </w:r>
          </w:p>
        </w:tc>
        <w:tc>
          <w:tcPr>
            <w:tcW w:w="4614" w:type="dxa"/>
          </w:tcPr>
          <w:p w14:paraId="273AA4EE" w14:textId="77777777" w:rsidR="008A6F0C" w:rsidRPr="008A6F0C" w:rsidRDefault="008A6F0C" w:rsidP="007071A5">
            <w:pPr>
              <w:widowControl w:val="0"/>
              <w:autoSpaceDE w:val="0"/>
              <w:autoSpaceDN w:val="0"/>
              <w:adjustRightInd w:val="0"/>
              <w:jc w:val="both"/>
              <w:rPr>
                <w:rFonts w:ascii="Arial" w:hAnsi="Arial" w:cs="Arial"/>
                <w:b/>
                <w:sz w:val="18"/>
                <w:szCs w:val="18"/>
              </w:rPr>
            </w:pPr>
            <w:proofErr w:type="spellStart"/>
            <w:r w:rsidRPr="008A6F0C">
              <w:rPr>
                <w:rFonts w:ascii="Arial" w:eastAsia="Times New Roman" w:hAnsi="Arial" w:cs="Arial"/>
                <w:sz w:val="18"/>
                <w:szCs w:val="18"/>
                <w:lang w:val="en-US"/>
              </w:rPr>
              <w:t>Uxxxx</w:t>
            </w:r>
            <w:proofErr w:type="spellEnd"/>
          </w:p>
        </w:tc>
      </w:tr>
      <w:tr w:rsidR="008A6F0C" w:rsidRPr="008A6F0C" w14:paraId="771AFD65" w14:textId="77777777" w:rsidTr="007071A5">
        <w:tc>
          <w:tcPr>
            <w:tcW w:w="4628" w:type="dxa"/>
            <w:gridSpan w:val="2"/>
          </w:tcPr>
          <w:p w14:paraId="1E2250B0" w14:textId="77777777" w:rsidR="008A6F0C" w:rsidRPr="008A6F0C" w:rsidRDefault="008A6F0C" w:rsidP="007071A5">
            <w:pPr>
              <w:rPr>
                <w:rFonts w:ascii="Arial" w:hAnsi="Arial" w:cs="Arial"/>
                <w:b/>
                <w:sz w:val="18"/>
                <w:szCs w:val="18"/>
              </w:rPr>
            </w:pPr>
            <w:r w:rsidRPr="008A6F0C">
              <w:rPr>
                <w:rFonts w:ascii="Arial" w:hAnsi="Arial" w:cs="Arial"/>
                <w:b/>
                <w:sz w:val="18"/>
                <w:szCs w:val="18"/>
              </w:rPr>
              <w:t>Date scoping completed</w:t>
            </w:r>
          </w:p>
        </w:tc>
        <w:tc>
          <w:tcPr>
            <w:tcW w:w="4614" w:type="dxa"/>
          </w:tcPr>
          <w:p w14:paraId="257E3DF1" w14:textId="77777777" w:rsidR="008A6F0C" w:rsidRPr="008A6F0C" w:rsidRDefault="008A6F0C" w:rsidP="007071A5">
            <w:pPr>
              <w:rPr>
                <w:rFonts w:ascii="Arial" w:hAnsi="Arial" w:cs="Arial"/>
                <w:b/>
                <w:sz w:val="18"/>
                <w:szCs w:val="18"/>
              </w:rPr>
            </w:pPr>
            <w:r w:rsidRPr="008A6F0C">
              <w:rPr>
                <w:rFonts w:ascii="Arial" w:eastAsia="Times New Roman" w:hAnsi="Arial" w:cs="Arial"/>
                <w:sz w:val="18"/>
                <w:szCs w:val="18"/>
                <w:lang w:val="en-US"/>
              </w:rPr>
              <w:t>dd/mm/</w:t>
            </w:r>
            <w:proofErr w:type="spellStart"/>
            <w:r w:rsidRPr="008A6F0C">
              <w:rPr>
                <w:rFonts w:ascii="Arial" w:eastAsia="Times New Roman" w:hAnsi="Arial" w:cs="Arial"/>
                <w:sz w:val="18"/>
                <w:szCs w:val="18"/>
                <w:lang w:val="en-US"/>
              </w:rPr>
              <w:t>yy</w:t>
            </w:r>
            <w:proofErr w:type="spellEnd"/>
          </w:p>
        </w:tc>
      </w:tr>
      <w:tr w:rsidR="008A6F0C" w:rsidRPr="008A6F0C" w14:paraId="393B8EBC" w14:textId="77777777" w:rsidTr="007071A5">
        <w:tc>
          <w:tcPr>
            <w:tcW w:w="4628" w:type="dxa"/>
            <w:gridSpan w:val="2"/>
          </w:tcPr>
          <w:p w14:paraId="61780A65" w14:textId="77777777" w:rsidR="008A6F0C" w:rsidRPr="008A6F0C" w:rsidRDefault="008A6F0C" w:rsidP="007071A5">
            <w:pPr>
              <w:rPr>
                <w:rFonts w:ascii="Arial" w:hAnsi="Arial" w:cs="Arial"/>
                <w:b/>
                <w:sz w:val="18"/>
                <w:szCs w:val="18"/>
              </w:rPr>
            </w:pPr>
            <w:r w:rsidRPr="008A6F0C">
              <w:rPr>
                <w:rFonts w:ascii="Arial" w:hAnsi="Arial" w:cs="Arial"/>
                <w:b/>
                <w:sz w:val="18"/>
                <w:szCs w:val="18"/>
              </w:rPr>
              <w:t>Scoping completed by</w:t>
            </w:r>
          </w:p>
        </w:tc>
        <w:tc>
          <w:tcPr>
            <w:tcW w:w="4614" w:type="dxa"/>
          </w:tcPr>
          <w:p w14:paraId="5533A486" w14:textId="77777777" w:rsidR="008A6F0C" w:rsidRPr="008A6F0C" w:rsidRDefault="008A6F0C" w:rsidP="007071A5">
            <w:pPr>
              <w:rPr>
                <w:rFonts w:ascii="Arial" w:eastAsia="Times New Roman" w:hAnsi="Arial" w:cs="Arial"/>
                <w:sz w:val="18"/>
                <w:szCs w:val="18"/>
                <w:lang w:val="en-US"/>
              </w:rPr>
            </w:pPr>
            <w:r w:rsidRPr="008A6F0C">
              <w:rPr>
                <w:rFonts w:ascii="Arial" w:eastAsia="Times New Roman" w:hAnsi="Arial" w:cs="Arial"/>
                <w:sz w:val="18"/>
                <w:szCs w:val="18"/>
                <w:lang w:val="en-US"/>
              </w:rPr>
              <w:t>Name - Role</w:t>
            </w:r>
          </w:p>
        </w:tc>
      </w:tr>
      <w:tr w:rsidR="008A6F0C" w:rsidRPr="008A6F0C" w14:paraId="5B84C13F" w14:textId="77777777" w:rsidTr="007071A5">
        <w:tc>
          <w:tcPr>
            <w:tcW w:w="4628" w:type="dxa"/>
            <w:gridSpan w:val="2"/>
          </w:tcPr>
          <w:p w14:paraId="3CDF84E9" w14:textId="77777777" w:rsidR="008A6F0C" w:rsidRPr="008A6F0C" w:rsidRDefault="008A6F0C" w:rsidP="007071A5">
            <w:pPr>
              <w:rPr>
                <w:rFonts w:ascii="Arial" w:hAnsi="Arial" w:cs="Arial"/>
                <w:b/>
                <w:sz w:val="18"/>
                <w:szCs w:val="18"/>
              </w:rPr>
            </w:pPr>
            <w:r w:rsidRPr="008A6F0C">
              <w:rPr>
                <w:rFonts w:ascii="Arial" w:hAnsi="Arial" w:cs="Arial"/>
                <w:b/>
                <w:sz w:val="18"/>
                <w:szCs w:val="18"/>
              </w:rPr>
              <w:t>Speciality/Division/Site</w:t>
            </w:r>
          </w:p>
        </w:tc>
        <w:tc>
          <w:tcPr>
            <w:tcW w:w="4614" w:type="dxa"/>
          </w:tcPr>
          <w:p w14:paraId="65FAA47A" w14:textId="77777777" w:rsidR="008A6F0C" w:rsidRPr="008A6F0C" w:rsidRDefault="008A6F0C" w:rsidP="007071A5">
            <w:pPr>
              <w:rPr>
                <w:rFonts w:ascii="Arial" w:hAnsi="Arial" w:cs="Arial"/>
                <w:color w:val="FF0000"/>
                <w:sz w:val="18"/>
                <w:szCs w:val="18"/>
              </w:rPr>
            </w:pPr>
            <w:r w:rsidRPr="008A6F0C">
              <w:rPr>
                <w:rFonts w:ascii="Arial" w:hAnsi="Arial" w:cs="Arial"/>
                <w:sz w:val="18"/>
                <w:szCs w:val="18"/>
              </w:rPr>
              <w:t>Specialty / Division / Site</w:t>
            </w:r>
          </w:p>
        </w:tc>
      </w:tr>
      <w:tr w:rsidR="008A6F0C" w:rsidRPr="008A6F0C" w14:paraId="5729C649" w14:textId="77777777" w:rsidTr="007071A5">
        <w:tc>
          <w:tcPr>
            <w:tcW w:w="1799" w:type="dxa"/>
          </w:tcPr>
          <w:p w14:paraId="0EF6816E" w14:textId="77777777" w:rsidR="008A6F0C" w:rsidRPr="008A6F0C" w:rsidRDefault="008A6F0C" w:rsidP="007071A5">
            <w:pPr>
              <w:rPr>
                <w:rFonts w:ascii="Arial" w:hAnsi="Arial" w:cs="Arial"/>
                <w:b/>
                <w:sz w:val="18"/>
                <w:szCs w:val="18"/>
              </w:rPr>
            </w:pPr>
            <w:r w:rsidRPr="008A6F0C">
              <w:rPr>
                <w:rFonts w:ascii="Arial" w:hAnsi="Arial" w:cs="Arial"/>
                <w:b/>
                <w:sz w:val="18"/>
                <w:szCs w:val="18"/>
              </w:rPr>
              <w:t xml:space="preserve">Incident description </w:t>
            </w:r>
          </w:p>
        </w:tc>
        <w:tc>
          <w:tcPr>
            <w:tcW w:w="7443" w:type="dxa"/>
            <w:gridSpan w:val="2"/>
          </w:tcPr>
          <w:p w14:paraId="21D00FE3" w14:textId="77777777" w:rsidR="008A6F0C" w:rsidRPr="008A6F0C" w:rsidRDefault="008A6F0C" w:rsidP="007071A5">
            <w:pPr>
              <w:widowControl w:val="0"/>
              <w:tabs>
                <w:tab w:val="left" w:pos="0"/>
              </w:tabs>
              <w:autoSpaceDE w:val="0"/>
              <w:autoSpaceDN w:val="0"/>
              <w:adjustRightInd w:val="0"/>
              <w:rPr>
                <w:rFonts w:ascii="Arial" w:eastAsia="Times New Roman" w:hAnsi="Arial" w:cs="Arial"/>
                <w:sz w:val="18"/>
                <w:szCs w:val="18"/>
                <w:lang w:eastAsia="en-GB"/>
              </w:rPr>
            </w:pPr>
            <w:r w:rsidRPr="008A6F0C">
              <w:rPr>
                <w:rFonts w:ascii="Arial" w:eastAsia="Times New Roman" w:hAnsi="Arial" w:cs="Arial"/>
                <w:sz w:val="18"/>
                <w:szCs w:val="18"/>
                <w:lang w:eastAsia="en-GB"/>
              </w:rPr>
              <w:t>The incident was reported on dd/mm/</w:t>
            </w:r>
            <w:proofErr w:type="spellStart"/>
            <w:r w:rsidRPr="008A6F0C">
              <w:rPr>
                <w:rFonts w:ascii="Arial" w:eastAsia="Times New Roman" w:hAnsi="Arial" w:cs="Arial"/>
                <w:sz w:val="18"/>
                <w:szCs w:val="18"/>
                <w:lang w:eastAsia="en-GB"/>
              </w:rPr>
              <w:t>yy</w:t>
            </w:r>
            <w:proofErr w:type="spellEnd"/>
            <w:r w:rsidRPr="008A6F0C">
              <w:rPr>
                <w:rFonts w:ascii="Arial" w:eastAsia="Times New Roman" w:hAnsi="Arial" w:cs="Arial"/>
                <w:sz w:val="18"/>
                <w:szCs w:val="18"/>
                <w:lang w:val="en-US"/>
              </w:rPr>
              <w:t xml:space="preserve">. </w:t>
            </w:r>
            <w:r w:rsidRPr="008A6F0C">
              <w:rPr>
                <w:rFonts w:ascii="Arial" w:eastAsia="Times New Roman" w:hAnsi="Arial" w:cs="Arial"/>
                <w:sz w:val="18"/>
                <w:szCs w:val="18"/>
                <w:lang w:eastAsia="en-GB"/>
              </w:rPr>
              <w:t>Details of the incident form were:</w:t>
            </w:r>
          </w:p>
          <w:p w14:paraId="45FE3069" w14:textId="77777777" w:rsidR="008A6F0C" w:rsidRPr="008A6F0C" w:rsidRDefault="008A6F0C" w:rsidP="007071A5">
            <w:pPr>
              <w:widowControl w:val="0"/>
              <w:tabs>
                <w:tab w:val="left" w:pos="0"/>
              </w:tabs>
              <w:autoSpaceDE w:val="0"/>
              <w:autoSpaceDN w:val="0"/>
              <w:adjustRightInd w:val="0"/>
              <w:rPr>
                <w:rFonts w:ascii="Arial" w:eastAsia="Times New Roman" w:hAnsi="Arial" w:cs="Arial"/>
                <w:sz w:val="18"/>
                <w:szCs w:val="18"/>
                <w:lang w:eastAsia="en-GB"/>
              </w:rPr>
            </w:pPr>
          </w:p>
          <w:p w14:paraId="439407C8" w14:textId="77777777" w:rsidR="008A6F0C" w:rsidRPr="008A6F0C" w:rsidRDefault="008A6F0C" w:rsidP="007071A5">
            <w:pPr>
              <w:widowControl w:val="0"/>
              <w:tabs>
                <w:tab w:val="left" w:pos="0"/>
              </w:tabs>
              <w:autoSpaceDE w:val="0"/>
              <w:autoSpaceDN w:val="0"/>
              <w:adjustRightInd w:val="0"/>
              <w:rPr>
                <w:rFonts w:ascii="Arial" w:eastAsia="Times New Roman" w:hAnsi="Arial" w:cs="Arial"/>
                <w:i/>
                <w:sz w:val="18"/>
                <w:szCs w:val="18"/>
                <w:lang w:val="en-US"/>
              </w:rPr>
            </w:pPr>
            <w:r w:rsidRPr="008A6F0C">
              <w:rPr>
                <w:rFonts w:ascii="Arial" w:eastAsia="Times New Roman" w:hAnsi="Arial" w:cs="Arial"/>
                <w:i/>
                <w:sz w:val="18"/>
                <w:szCs w:val="18"/>
                <w:lang w:val="en-US"/>
              </w:rPr>
              <w:t>“to include description of the incident ”</w:t>
            </w:r>
          </w:p>
          <w:p w14:paraId="20FB631E" w14:textId="77777777" w:rsidR="008A6F0C" w:rsidRPr="008A6F0C" w:rsidRDefault="008A6F0C" w:rsidP="007071A5">
            <w:pPr>
              <w:widowControl w:val="0"/>
              <w:tabs>
                <w:tab w:val="left" w:pos="0"/>
              </w:tabs>
              <w:autoSpaceDE w:val="0"/>
              <w:autoSpaceDN w:val="0"/>
              <w:adjustRightInd w:val="0"/>
              <w:rPr>
                <w:rFonts w:ascii="Arial" w:eastAsia="Times New Roman" w:hAnsi="Arial" w:cs="Arial"/>
                <w:i/>
                <w:sz w:val="18"/>
                <w:szCs w:val="18"/>
                <w:lang w:val="en-US"/>
              </w:rPr>
            </w:pPr>
          </w:p>
          <w:p w14:paraId="6716391B" w14:textId="77777777" w:rsidR="008A6F0C" w:rsidRPr="008A6F0C" w:rsidRDefault="008A6F0C" w:rsidP="007071A5">
            <w:pPr>
              <w:widowControl w:val="0"/>
              <w:tabs>
                <w:tab w:val="left" w:pos="0"/>
              </w:tabs>
              <w:autoSpaceDE w:val="0"/>
              <w:autoSpaceDN w:val="0"/>
              <w:adjustRightInd w:val="0"/>
              <w:rPr>
                <w:rFonts w:ascii="Arial" w:eastAsia="Times New Roman" w:hAnsi="Arial" w:cs="Arial"/>
                <w:sz w:val="18"/>
                <w:szCs w:val="18"/>
                <w:lang w:val="en-US"/>
              </w:rPr>
            </w:pPr>
          </w:p>
          <w:p w14:paraId="5A99BE63" w14:textId="77777777" w:rsidR="008A6F0C" w:rsidRPr="008A6F0C" w:rsidRDefault="008A6F0C" w:rsidP="007071A5">
            <w:pPr>
              <w:widowControl w:val="0"/>
              <w:autoSpaceDE w:val="0"/>
              <w:autoSpaceDN w:val="0"/>
              <w:adjustRightInd w:val="0"/>
              <w:rPr>
                <w:rFonts w:ascii="Arial" w:eastAsiaTheme="minorEastAsia" w:hAnsi="Arial" w:cs="Arial"/>
                <w:sz w:val="18"/>
                <w:szCs w:val="18"/>
                <w:lang w:val="en-US" w:eastAsia="en-GB"/>
              </w:rPr>
            </w:pPr>
          </w:p>
        </w:tc>
      </w:tr>
      <w:tr w:rsidR="008A6F0C" w:rsidRPr="008A6F0C" w14:paraId="26A03D96" w14:textId="77777777" w:rsidTr="007071A5">
        <w:tc>
          <w:tcPr>
            <w:tcW w:w="1799" w:type="dxa"/>
          </w:tcPr>
          <w:p w14:paraId="78A8D50E" w14:textId="77777777" w:rsidR="008A6F0C" w:rsidRPr="008A6F0C" w:rsidRDefault="008A6F0C" w:rsidP="007071A5">
            <w:pPr>
              <w:rPr>
                <w:rFonts w:ascii="Arial" w:hAnsi="Arial" w:cs="Arial"/>
                <w:b/>
                <w:sz w:val="18"/>
                <w:szCs w:val="18"/>
              </w:rPr>
            </w:pPr>
            <w:r w:rsidRPr="008A6F0C">
              <w:rPr>
                <w:rFonts w:ascii="Arial" w:hAnsi="Arial" w:cs="Arial"/>
                <w:b/>
                <w:sz w:val="18"/>
                <w:szCs w:val="18"/>
              </w:rPr>
              <w:t>Incident Timeline</w:t>
            </w:r>
          </w:p>
          <w:p w14:paraId="00026191" w14:textId="77777777" w:rsidR="008A6F0C" w:rsidRPr="008A6F0C" w:rsidRDefault="008A6F0C" w:rsidP="007071A5">
            <w:pPr>
              <w:rPr>
                <w:rFonts w:ascii="Arial" w:hAnsi="Arial" w:cs="Arial"/>
                <w:b/>
                <w:sz w:val="18"/>
                <w:szCs w:val="18"/>
              </w:rPr>
            </w:pPr>
          </w:p>
          <w:p w14:paraId="7665A54E" w14:textId="77777777" w:rsidR="008A6F0C" w:rsidRPr="008A6F0C" w:rsidRDefault="008A6F0C" w:rsidP="007071A5">
            <w:pPr>
              <w:rPr>
                <w:rFonts w:ascii="Arial" w:hAnsi="Arial" w:cs="Arial"/>
                <w:color w:val="FF0000"/>
                <w:sz w:val="18"/>
                <w:szCs w:val="18"/>
              </w:rPr>
            </w:pPr>
            <w:r w:rsidRPr="008A6F0C">
              <w:rPr>
                <w:rFonts w:ascii="Arial" w:hAnsi="Arial" w:cs="Arial"/>
                <w:color w:val="FF0000"/>
                <w:sz w:val="18"/>
                <w:szCs w:val="18"/>
              </w:rPr>
              <w:t>Highlight key events, interactions,</w:t>
            </w:r>
          </w:p>
          <w:p w14:paraId="348392EE" w14:textId="77777777" w:rsidR="008A6F0C" w:rsidRPr="008A6F0C" w:rsidRDefault="008A6F0C" w:rsidP="007071A5">
            <w:pPr>
              <w:rPr>
                <w:rFonts w:ascii="Arial" w:hAnsi="Arial" w:cs="Arial"/>
                <w:b/>
                <w:sz w:val="18"/>
                <w:szCs w:val="18"/>
              </w:rPr>
            </w:pPr>
            <w:r w:rsidRPr="008A6F0C">
              <w:rPr>
                <w:rFonts w:ascii="Arial" w:hAnsi="Arial" w:cs="Arial"/>
                <w:color w:val="FF0000"/>
                <w:sz w:val="18"/>
                <w:szCs w:val="18"/>
              </w:rPr>
              <w:t>interventions pertinent to the case</w:t>
            </w:r>
          </w:p>
        </w:tc>
        <w:tc>
          <w:tcPr>
            <w:tcW w:w="7443" w:type="dxa"/>
            <w:gridSpan w:val="2"/>
          </w:tcPr>
          <w:p w14:paraId="36A883F6" w14:textId="77777777" w:rsidR="008A6F0C" w:rsidRPr="008A6F0C" w:rsidRDefault="008A6F0C" w:rsidP="007071A5">
            <w:pPr>
              <w:rPr>
                <w:rFonts w:ascii="Arial" w:hAnsi="Arial" w:cs="Arial"/>
                <w:sz w:val="18"/>
                <w:szCs w:val="18"/>
              </w:rPr>
            </w:pPr>
            <w:r w:rsidRPr="008A6F0C">
              <w:rPr>
                <w:rFonts w:ascii="Arial" w:hAnsi="Arial" w:cs="Arial"/>
                <w:sz w:val="18"/>
                <w:szCs w:val="18"/>
                <w:u w:val="single"/>
              </w:rPr>
              <w:t>Timeline</w:t>
            </w:r>
            <w:r w:rsidRPr="008A6F0C">
              <w:rPr>
                <w:rFonts w:ascii="Arial" w:hAnsi="Arial" w:cs="Arial"/>
                <w:sz w:val="18"/>
                <w:szCs w:val="18"/>
              </w:rPr>
              <w:t>:</w:t>
            </w:r>
          </w:p>
          <w:p w14:paraId="79DB437D" w14:textId="77777777" w:rsidR="008A6F0C" w:rsidRPr="008A6F0C" w:rsidRDefault="008A6F0C" w:rsidP="007071A5">
            <w:pPr>
              <w:rPr>
                <w:rFonts w:ascii="Arial" w:hAnsi="Arial" w:cs="Arial"/>
                <w:sz w:val="18"/>
                <w:szCs w:val="18"/>
              </w:rPr>
            </w:pPr>
          </w:p>
          <w:p w14:paraId="6BB90B6B" w14:textId="77777777" w:rsidR="008A6F0C" w:rsidRPr="008A6F0C" w:rsidRDefault="008A6F0C" w:rsidP="007071A5">
            <w:pPr>
              <w:rPr>
                <w:rFonts w:ascii="Arial" w:hAnsi="Arial" w:cs="Arial"/>
                <w:sz w:val="18"/>
                <w:szCs w:val="18"/>
              </w:rPr>
            </w:pPr>
          </w:p>
          <w:p w14:paraId="34F7EF33" w14:textId="77777777" w:rsidR="008A6F0C" w:rsidRPr="008A6F0C" w:rsidRDefault="008A6F0C" w:rsidP="007071A5">
            <w:pPr>
              <w:rPr>
                <w:rFonts w:ascii="Arial" w:hAnsi="Arial" w:cs="Arial"/>
                <w:sz w:val="18"/>
                <w:szCs w:val="18"/>
              </w:rPr>
            </w:pPr>
          </w:p>
        </w:tc>
      </w:tr>
      <w:tr w:rsidR="008A6F0C" w:rsidRPr="008A6F0C" w14:paraId="0AAEBE35" w14:textId="77777777" w:rsidTr="007071A5">
        <w:tc>
          <w:tcPr>
            <w:tcW w:w="1799" w:type="dxa"/>
          </w:tcPr>
          <w:p w14:paraId="6C6776F6" w14:textId="77777777" w:rsidR="008A6F0C" w:rsidRPr="008A6F0C" w:rsidRDefault="008A6F0C" w:rsidP="007071A5">
            <w:pPr>
              <w:rPr>
                <w:rFonts w:ascii="Arial" w:hAnsi="Arial" w:cs="Arial"/>
                <w:b/>
                <w:sz w:val="18"/>
                <w:szCs w:val="18"/>
              </w:rPr>
            </w:pPr>
            <w:r w:rsidRPr="008A6F0C">
              <w:rPr>
                <w:rFonts w:ascii="Arial" w:hAnsi="Arial" w:cs="Arial"/>
                <w:b/>
                <w:bCs/>
                <w:sz w:val="18"/>
                <w:szCs w:val="18"/>
              </w:rPr>
              <w:t>Harm review</w:t>
            </w:r>
          </w:p>
        </w:tc>
        <w:tc>
          <w:tcPr>
            <w:tcW w:w="7443" w:type="dxa"/>
            <w:gridSpan w:val="2"/>
          </w:tcPr>
          <w:tbl>
            <w:tblPr>
              <w:tblW w:w="7386" w:type="dxa"/>
              <w:tblLook w:val="04A0" w:firstRow="1" w:lastRow="0" w:firstColumn="1" w:lastColumn="0" w:noHBand="0" w:noVBand="1"/>
            </w:tblPr>
            <w:tblGrid>
              <w:gridCol w:w="2500"/>
              <w:gridCol w:w="4745"/>
            </w:tblGrid>
            <w:tr w:rsidR="008A6F0C" w:rsidRPr="008A6F0C" w14:paraId="7ED854E4" w14:textId="77777777" w:rsidTr="007071A5">
              <w:trPr>
                <w:trHeight w:val="459"/>
              </w:trPr>
              <w:tc>
                <w:tcPr>
                  <w:tcW w:w="2547" w:type="dxa"/>
                  <w:tcBorders>
                    <w:top w:val="single" w:sz="4" w:space="0" w:color="auto"/>
                    <w:left w:val="single" w:sz="4" w:space="0" w:color="auto"/>
                    <w:bottom w:val="single" w:sz="4" w:space="0" w:color="auto"/>
                    <w:right w:val="single" w:sz="4" w:space="0" w:color="auto"/>
                  </w:tcBorders>
                  <w:shd w:val="clear" w:color="000000" w:fill="FFFFFF"/>
                </w:tcPr>
                <w:p w14:paraId="584BA28B"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Patient’s diagnosis</w:t>
                  </w:r>
                </w:p>
              </w:tc>
              <w:tc>
                <w:tcPr>
                  <w:tcW w:w="4839" w:type="dxa"/>
                  <w:tcBorders>
                    <w:top w:val="single" w:sz="4" w:space="0" w:color="auto"/>
                    <w:left w:val="nil"/>
                    <w:bottom w:val="single" w:sz="4" w:space="0" w:color="auto"/>
                    <w:right w:val="single" w:sz="4" w:space="0" w:color="auto"/>
                  </w:tcBorders>
                  <w:shd w:val="clear" w:color="auto" w:fill="auto"/>
                  <w:noWrap/>
                </w:tcPr>
                <w:p w14:paraId="68A78CFA" w14:textId="77777777" w:rsidR="008A6F0C" w:rsidRPr="008A6F0C" w:rsidRDefault="008A6F0C" w:rsidP="007071A5">
                  <w:pPr>
                    <w:rPr>
                      <w:rFonts w:ascii="Calibri" w:eastAsia="Times New Roman" w:hAnsi="Calibri" w:cs="Calibri"/>
                      <w:color w:val="000000"/>
                      <w:sz w:val="18"/>
                      <w:szCs w:val="18"/>
                      <w:lang w:eastAsia="en-GB"/>
                    </w:rPr>
                  </w:pPr>
                </w:p>
              </w:tc>
            </w:tr>
            <w:tr w:rsidR="008A6F0C" w:rsidRPr="008A6F0C" w14:paraId="31FBD22A" w14:textId="77777777" w:rsidTr="007071A5">
              <w:trPr>
                <w:trHeight w:val="459"/>
              </w:trPr>
              <w:tc>
                <w:tcPr>
                  <w:tcW w:w="2547" w:type="dxa"/>
                  <w:tcBorders>
                    <w:top w:val="single" w:sz="4" w:space="0" w:color="auto"/>
                    <w:left w:val="single" w:sz="4" w:space="0" w:color="auto"/>
                    <w:bottom w:val="single" w:sz="4" w:space="0" w:color="auto"/>
                    <w:right w:val="single" w:sz="4" w:space="0" w:color="auto"/>
                  </w:tcBorders>
                  <w:shd w:val="clear" w:color="000000" w:fill="FFFFFF"/>
                  <w:hideMark/>
                </w:tcPr>
                <w:p w14:paraId="4C3DBB9E"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Initial proposed Surgery/Treatment</w:t>
                  </w:r>
                </w:p>
              </w:tc>
              <w:tc>
                <w:tcPr>
                  <w:tcW w:w="4839" w:type="dxa"/>
                  <w:tcBorders>
                    <w:top w:val="single" w:sz="4" w:space="0" w:color="auto"/>
                    <w:left w:val="nil"/>
                    <w:bottom w:val="single" w:sz="4" w:space="0" w:color="auto"/>
                    <w:right w:val="single" w:sz="4" w:space="0" w:color="auto"/>
                  </w:tcBorders>
                  <w:shd w:val="clear" w:color="auto" w:fill="auto"/>
                  <w:noWrap/>
                  <w:hideMark/>
                </w:tcPr>
                <w:p w14:paraId="775381EC" w14:textId="77777777" w:rsidR="008A6F0C" w:rsidRPr="008A6F0C" w:rsidRDefault="008A6F0C" w:rsidP="007071A5">
                  <w:pPr>
                    <w:rPr>
                      <w:rFonts w:ascii="Calibri" w:eastAsia="Times New Roman" w:hAnsi="Calibri" w:cs="Calibri"/>
                      <w:color w:val="000000"/>
                      <w:sz w:val="18"/>
                      <w:szCs w:val="18"/>
                      <w:lang w:eastAsia="en-GB"/>
                    </w:rPr>
                  </w:pPr>
                  <w:r w:rsidRPr="008A6F0C">
                    <w:rPr>
                      <w:rFonts w:ascii="Calibri" w:eastAsia="Times New Roman" w:hAnsi="Calibri" w:cs="Calibri"/>
                      <w:color w:val="000000"/>
                      <w:sz w:val="18"/>
                      <w:szCs w:val="18"/>
                      <w:lang w:eastAsia="en-GB"/>
                    </w:rPr>
                    <w:t> </w:t>
                  </w:r>
                </w:p>
                <w:p w14:paraId="59AC3FA8" w14:textId="77777777" w:rsidR="008A6F0C" w:rsidRPr="008A6F0C" w:rsidRDefault="008A6F0C" w:rsidP="007071A5">
                  <w:pPr>
                    <w:rPr>
                      <w:rFonts w:ascii="Calibri" w:eastAsia="Times New Roman" w:hAnsi="Calibri" w:cs="Calibri"/>
                      <w:color w:val="000000"/>
                      <w:sz w:val="18"/>
                      <w:szCs w:val="18"/>
                      <w:lang w:eastAsia="en-GB"/>
                    </w:rPr>
                  </w:pPr>
                </w:p>
                <w:p w14:paraId="4012F2DD" w14:textId="77777777" w:rsidR="008A6F0C" w:rsidRPr="008A6F0C" w:rsidRDefault="008A6F0C" w:rsidP="007071A5">
                  <w:pPr>
                    <w:rPr>
                      <w:rFonts w:ascii="Calibri" w:eastAsia="Times New Roman" w:hAnsi="Calibri" w:cs="Calibri"/>
                      <w:color w:val="000000"/>
                      <w:sz w:val="18"/>
                      <w:szCs w:val="18"/>
                      <w:lang w:eastAsia="en-GB"/>
                    </w:rPr>
                  </w:pPr>
                </w:p>
              </w:tc>
            </w:tr>
            <w:tr w:rsidR="008A6F0C" w:rsidRPr="008A6F0C" w14:paraId="3AA2EB09" w14:textId="77777777" w:rsidTr="007071A5">
              <w:trPr>
                <w:trHeight w:val="300"/>
              </w:trPr>
              <w:tc>
                <w:tcPr>
                  <w:tcW w:w="2547" w:type="dxa"/>
                  <w:tcBorders>
                    <w:top w:val="nil"/>
                    <w:left w:val="single" w:sz="4" w:space="0" w:color="auto"/>
                    <w:bottom w:val="single" w:sz="4" w:space="0" w:color="auto"/>
                    <w:right w:val="single" w:sz="4" w:space="0" w:color="auto"/>
                  </w:tcBorders>
                  <w:shd w:val="clear" w:color="000000" w:fill="FFFFFF"/>
                </w:tcPr>
                <w:p w14:paraId="24BA72D8"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Initial Expected Prognosis/Outcome</w:t>
                  </w:r>
                </w:p>
              </w:tc>
              <w:tc>
                <w:tcPr>
                  <w:tcW w:w="4839" w:type="dxa"/>
                  <w:tcBorders>
                    <w:top w:val="nil"/>
                    <w:left w:val="nil"/>
                    <w:bottom w:val="single" w:sz="4" w:space="0" w:color="auto"/>
                    <w:right w:val="single" w:sz="4" w:space="0" w:color="auto"/>
                  </w:tcBorders>
                  <w:shd w:val="clear" w:color="auto" w:fill="auto"/>
                  <w:noWrap/>
                </w:tcPr>
                <w:p w14:paraId="1FD49D4A" w14:textId="77777777" w:rsidR="008A6F0C" w:rsidRPr="008A6F0C" w:rsidRDefault="008A6F0C" w:rsidP="007071A5">
                  <w:pPr>
                    <w:rPr>
                      <w:rFonts w:ascii="Calibri" w:eastAsia="Times New Roman" w:hAnsi="Calibri" w:cs="Calibri"/>
                      <w:color w:val="000000"/>
                      <w:sz w:val="18"/>
                      <w:szCs w:val="18"/>
                      <w:lang w:eastAsia="en-GB"/>
                    </w:rPr>
                  </w:pPr>
                </w:p>
              </w:tc>
            </w:tr>
            <w:tr w:rsidR="008A6F0C" w:rsidRPr="008A6F0C" w14:paraId="6A56B968" w14:textId="77777777" w:rsidTr="007071A5">
              <w:trPr>
                <w:trHeight w:val="300"/>
              </w:trPr>
              <w:tc>
                <w:tcPr>
                  <w:tcW w:w="2547" w:type="dxa"/>
                  <w:tcBorders>
                    <w:top w:val="nil"/>
                    <w:left w:val="single" w:sz="4" w:space="0" w:color="auto"/>
                    <w:bottom w:val="single" w:sz="4" w:space="0" w:color="auto"/>
                    <w:right w:val="single" w:sz="4" w:space="0" w:color="auto"/>
                  </w:tcBorders>
                  <w:shd w:val="clear" w:color="000000" w:fill="FFFFFF"/>
                  <w:hideMark/>
                </w:tcPr>
                <w:p w14:paraId="171F993B"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Date procedure agreed</w:t>
                  </w:r>
                </w:p>
              </w:tc>
              <w:tc>
                <w:tcPr>
                  <w:tcW w:w="4839" w:type="dxa"/>
                  <w:tcBorders>
                    <w:top w:val="nil"/>
                    <w:left w:val="nil"/>
                    <w:bottom w:val="single" w:sz="4" w:space="0" w:color="auto"/>
                    <w:right w:val="single" w:sz="4" w:space="0" w:color="auto"/>
                  </w:tcBorders>
                  <w:shd w:val="clear" w:color="auto" w:fill="auto"/>
                  <w:noWrap/>
                  <w:hideMark/>
                </w:tcPr>
                <w:p w14:paraId="3246218F" w14:textId="77777777" w:rsidR="008A6F0C" w:rsidRPr="008A6F0C" w:rsidRDefault="008A6F0C" w:rsidP="007071A5">
                  <w:pPr>
                    <w:rPr>
                      <w:rFonts w:ascii="Calibri" w:eastAsia="Times New Roman" w:hAnsi="Calibri" w:cs="Calibri"/>
                      <w:color w:val="000000"/>
                      <w:sz w:val="18"/>
                      <w:szCs w:val="18"/>
                      <w:lang w:eastAsia="en-GB"/>
                    </w:rPr>
                  </w:pPr>
                  <w:r w:rsidRPr="008A6F0C">
                    <w:rPr>
                      <w:rFonts w:ascii="Calibri" w:eastAsia="Times New Roman" w:hAnsi="Calibri" w:cs="Calibri"/>
                      <w:color w:val="000000"/>
                      <w:sz w:val="18"/>
                      <w:szCs w:val="18"/>
                      <w:lang w:eastAsia="en-GB"/>
                    </w:rPr>
                    <w:t> </w:t>
                  </w:r>
                </w:p>
                <w:p w14:paraId="47823C79" w14:textId="77777777" w:rsidR="008A6F0C" w:rsidRPr="008A6F0C" w:rsidRDefault="008A6F0C" w:rsidP="007071A5">
                  <w:pPr>
                    <w:rPr>
                      <w:rFonts w:ascii="Calibri" w:eastAsia="Times New Roman" w:hAnsi="Calibri" w:cs="Calibri"/>
                      <w:color w:val="000000"/>
                      <w:sz w:val="18"/>
                      <w:szCs w:val="18"/>
                      <w:lang w:eastAsia="en-GB"/>
                    </w:rPr>
                  </w:pPr>
                </w:p>
              </w:tc>
            </w:tr>
            <w:tr w:rsidR="008A6F0C" w:rsidRPr="008A6F0C" w14:paraId="626EF965" w14:textId="77777777" w:rsidTr="007071A5">
              <w:trPr>
                <w:trHeight w:val="300"/>
              </w:trPr>
              <w:tc>
                <w:tcPr>
                  <w:tcW w:w="2547" w:type="dxa"/>
                  <w:tcBorders>
                    <w:top w:val="nil"/>
                    <w:left w:val="single" w:sz="4" w:space="0" w:color="auto"/>
                    <w:bottom w:val="single" w:sz="4" w:space="0" w:color="auto"/>
                    <w:right w:val="single" w:sz="4" w:space="0" w:color="auto"/>
                  </w:tcBorders>
                  <w:shd w:val="clear" w:color="000000" w:fill="FFFFFF"/>
                  <w:hideMark/>
                </w:tcPr>
                <w:p w14:paraId="1C13C79D"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Initial Priority Score</w:t>
                  </w:r>
                </w:p>
              </w:tc>
              <w:tc>
                <w:tcPr>
                  <w:tcW w:w="4839" w:type="dxa"/>
                  <w:tcBorders>
                    <w:top w:val="nil"/>
                    <w:left w:val="nil"/>
                    <w:bottom w:val="single" w:sz="4" w:space="0" w:color="auto"/>
                    <w:right w:val="single" w:sz="4" w:space="0" w:color="auto"/>
                  </w:tcBorders>
                  <w:shd w:val="clear" w:color="auto" w:fill="auto"/>
                  <w:noWrap/>
                  <w:hideMark/>
                </w:tcPr>
                <w:p w14:paraId="3DDD9D0A" w14:textId="77777777" w:rsidR="008A6F0C" w:rsidRPr="008A6F0C" w:rsidRDefault="008A6F0C" w:rsidP="007071A5">
                  <w:pPr>
                    <w:rPr>
                      <w:rFonts w:ascii="Calibri" w:eastAsia="Times New Roman" w:hAnsi="Calibri" w:cs="Calibri"/>
                      <w:i/>
                      <w:iCs/>
                      <w:color w:val="000000"/>
                      <w:sz w:val="18"/>
                      <w:szCs w:val="18"/>
                      <w:lang w:eastAsia="en-GB"/>
                    </w:rPr>
                  </w:pPr>
                  <w:r w:rsidRPr="008A6F0C">
                    <w:rPr>
                      <w:rFonts w:ascii="Calibri" w:eastAsia="Times New Roman" w:hAnsi="Calibri" w:cs="Calibri"/>
                      <w:i/>
                      <w:iCs/>
                      <w:color w:val="000000"/>
                      <w:sz w:val="18"/>
                      <w:szCs w:val="18"/>
                      <w:lang w:eastAsia="en-GB"/>
                    </w:rPr>
                    <w:t xml:space="preserve"> - Please include date agreed</w:t>
                  </w:r>
                </w:p>
                <w:p w14:paraId="79DE5BA6" w14:textId="77777777" w:rsidR="008A6F0C" w:rsidRPr="008A6F0C" w:rsidRDefault="008A6F0C" w:rsidP="007071A5">
                  <w:pPr>
                    <w:rPr>
                      <w:rFonts w:ascii="Calibri" w:eastAsia="Times New Roman" w:hAnsi="Calibri" w:cs="Calibri"/>
                      <w:i/>
                      <w:iCs/>
                      <w:color w:val="000000"/>
                      <w:sz w:val="18"/>
                      <w:szCs w:val="18"/>
                      <w:lang w:eastAsia="en-GB"/>
                    </w:rPr>
                  </w:pPr>
                </w:p>
              </w:tc>
            </w:tr>
            <w:tr w:rsidR="008A6F0C" w:rsidRPr="008A6F0C" w14:paraId="0F3B3DCC" w14:textId="77777777" w:rsidTr="007071A5">
              <w:trPr>
                <w:trHeight w:val="900"/>
              </w:trPr>
              <w:tc>
                <w:tcPr>
                  <w:tcW w:w="2547" w:type="dxa"/>
                  <w:tcBorders>
                    <w:top w:val="nil"/>
                    <w:left w:val="single" w:sz="4" w:space="0" w:color="auto"/>
                    <w:bottom w:val="single" w:sz="4" w:space="0" w:color="auto"/>
                    <w:right w:val="single" w:sz="4" w:space="0" w:color="auto"/>
                  </w:tcBorders>
                  <w:shd w:val="clear" w:color="000000" w:fill="FFFFFF"/>
                  <w:hideMark/>
                </w:tcPr>
                <w:p w14:paraId="56628EE7"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Was the patient's condition reviewed whilst on the waiting list</w:t>
                  </w:r>
                </w:p>
              </w:tc>
              <w:tc>
                <w:tcPr>
                  <w:tcW w:w="4839" w:type="dxa"/>
                  <w:tcBorders>
                    <w:top w:val="nil"/>
                    <w:left w:val="nil"/>
                    <w:bottom w:val="single" w:sz="4" w:space="0" w:color="auto"/>
                    <w:right w:val="single" w:sz="4" w:space="0" w:color="auto"/>
                  </w:tcBorders>
                  <w:shd w:val="clear" w:color="auto" w:fill="auto"/>
                  <w:noWrap/>
                  <w:hideMark/>
                </w:tcPr>
                <w:p w14:paraId="1E110D62" w14:textId="77777777" w:rsidR="008A6F0C" w:rsidRPr="008A6F0C" w:rsidRDefault="008A6F0C" w:rsidP="007071A5">
                  <w:pPr>
                    <w:rPr>
                      <w:rFonts w:ascii="Calibri" w:eastAsia="Times New Roman" w:hAnsi="Calibri" w:cs="Calibri"/>
                      <w:i/>
                      <w:iCs/>
                      <w:color w:val="000000"/>
                      <w:sz w:val="18"/>
                      <w:szCs w:val="18"/>
                      <w:lang w:eastAsia="en-GB"/>
                    </w:rPr>
                  </w:pPr>
                  <w:r w:rsidRPr="008A6F0C">
                    <w:rPr>
                      <w:rFonts w:ascii="Calibri" w:eastAsia="Times New Roman" w:hAnsi="Calibri" w:cs="Calibri"/>
                      <w:i/>
                      <w:iCs/>
                      <w:color w:val="000000"/>
                      <w:sz w:val="18"/>
                      <w:szCs w:val="18"/>
                      <w:lang w:eastAsia="en-GB"/>
                    </w:rPr>
                    <w:t xml:space="preserve"> - Please detail key reviews/discussions</w:t>
                  </w:r>
                </w:p>
              </w:tc>
            </w:tr>
            <w:tr w:rsidR="008A6F0C" w:rsidRPr="008A6F0C" w14:paraId="6B1FBAF1" w14:textId="77777777" w:rsidTr="007071A5">
              <w:trPr>
                <w:trHeight w:val="300"/>
              </w:trPr>
              <w:tc>
                <w:tcPr>
                  <w:tcW w:w="2547" w:type="dxa"/>
                  <w:tcBorders>
                    <w:top w:val="nil"/>
                    <w:left w:val="single" w:sz="4" w:space="0" w:color="auto"/>
                    <w:bottom w:val="single" w:sz="4" w:space="0" w:color="auto"/>
                    <w:right w:val="single" w:sz="4" w:space="0" w:color="auto"/>
                  </w:tcBorders>
                  <w:shd w:val="clear" w:color="000000" w:fill="FFFFFF"/>
                  <w:hideMark/>
                </w:tcPr>
                <w:p w14:paraId="6EBE82BD"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Current Priority Score</w:t>
                  </w:r>
                </w:p>
              </w:tc>
              <w:tc>
                <w:tcPr>
                  <w:tcW w:w="4839" w:type="dxa"/>
                  <w:tcBorders>
                    <w:top w:val="nil"/>
                    <w:left w:val="nil"/>
                    <w:bottom w:val="single" w:sz="4" w:space="0" w:color="auto"/>
                    <w:right w:val="single" w:sz="4" w:space="0" w:color="auto"/>
                  </w:tcBorders>
                  <w:shd w:val="clear" w:color="auto" w:fill="auto"/>
                  <w:noWrap/>
                  <w:hideMark/>
                </w:tcPr>
                <w:p w14:paraId="1DAA7F61" w14:textId="77777777" w:rsidR="008A6F0C" w:rsidRPr="008A6F0C" w:rsidRDefault="008A6F0C" w:rsidP="007071A5">
                  <w:pPr>
                    <w:rPr>
                      <w:rFonts w:ascii="Calibri" w:eastAsia="Times New Roman" w:hAnsi="Calibri" w:cs="Calibri"/>
                      <w:i/>
                      <w:iCs/>
                      <w:color w:val="000000"/>
                      <w:sz w:val="18"/>
                      <w:szCs w:val="18"/>
                      <w:lang w:eastAsia="en-GB"/>
                    </w:rPr>
                  </w:pPr>
                  <w:r w:rsidRPr="008A6F0C">
                    <w:rPr>
                      <w:rFonts w:ascii="Calibri" w:eastAsia="Times New Roman" w:hAnsi="Calibri" w:cs="Calibri"/>
                      <w:i/>
                      <w:iCs/>
                      <w:color w:val="000000"/>
                      <w:sz w:val="18"/>
                      <w:szCs w:val="18"/>
                      <w:lang w:eastAsia="en-GB"/>
                    </w:rPr>
                    <w:t xml:space="preserve"> - Please include date agreed</w:t>
                  </w:r>
                </w:p>
                <w:p w14:paraId="30E56350" w14:textId="77777777" w:rsidR="008A6F0C" w:rsidRPr="008A6F0C" w:rsidRDefault="008A6F0C" w:rsidP="007071A5">
                  <w:pPr>
                    <w:rPr>
                      <w:rFonts w:ascii="Calibri" w:eastAsia="Times New Roman" w:hAnsi="Calibri" w:cs="Calibri"/>
                      <w:i/>
                      <w:iCs/>
                      <w:color w:val="000000"/>
                      <w:sz w:val="18"/>
                      <w:szCs w:val="18"/>
                      <w:lang w:eastAsia="en-GB"/>
                    </w:rPr>
                  </w:pPr>
                </w:p>
              </w:tc>
            </w:tr>
            <w:tr w:rsidR="008A6F0C" w:rsidRPr="008A6F0C" w14:paraId="0DA555B0" w14:textId="77777777" w:rsidTr="007071A5">
              <w:trPr>
                <w:trHeight w:val="300"/>
              </w:trPr>
              <w:tc>
                <w:tcPr>
                  <w:tcW w:w="2547" w:type="dxa"/>
                  <w:tcBorders>
                    <w:top w:val="nil"/>
                    <w:left w:val="single" w:sz="4" w:space="0" w:color="auto"/>
                    <w:bottom w:val="single" w:sz="4" w:space="0" w:color="auto"/>
                    <w:right w:val="single" w:sz="4" w:space="0" w:color="auto"/>
                  </w:tcBorders>
                  <w:shd w:val="clear" w:color="000000" w:fill="FFFFFF"/>
                </w:tcPr>
                <w:p w14:paraId="3B53A94F"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Current proposed Surgery/Treatment</w:t>
                  </w:r>
                </w:p>
              </w:tc>
              <w:tc>
                <w:tcPr>
                  <w:tcW w:w="4839" w:type="dxa"/>
                  <w:tcBorders>
                    <w:top w:val="nil"/>
                    <w:left w:val="nil"/>
                    <w:bottom w:val="single" w:sz="4" w:space="0" w:color="auto"/>
                    <w:right w:val="single" w:sz="4" w:space="0" w:color="auto"/>
                  </w:tcBorders>
                  <w:shd w:val="clear" w:color="auto" w:fill="auto"/>
                  <w:noWrap/>
                </w:tcPr>
                <w:p w14:paraId="13931BFC" w14:textId="77777777" w:rsidR="008A6F0C" w:rsidRPr="008A6F0C" w:rsidRDefault="008A6F0C" w:rsidP="008A6F0C">
                  <w:pPr>
                    <w:pStyle w:val="ListParagraph"/>
                    <w:numPr>
                      <w:ilvl w:val="0"/>
                      <w:numId w:val="30"/>
                    </w:numPr>
                    <w:rPr>
                      <w:rFonts w:ascii="Calibri" w:eastAsia="Times New Roman" w:hAnsi="Calibri" w:cs="Calibri"/>
                      <w:i/>
                      <w:iCs/>
                      <w:color w:val="000000"/>
                      <w:sz w:val="18"/>
                      <w:szCs w:val="18"/>
                      <w:lang w:eastAsia="en-GB"/>
                    </w:rPr>
                  </w:pPr>
                  <w:r w:rsidRPr="008A6F0C">
                    <w:rPr>
                      <w:rFonts w:ascii="Calibri" w:eastAsia="Times New Roman" w:hAnsi="Calibri" w:cs="Calibri"/>
                      <w:i/>
                      <w:iCs/>
                      <w:color w:val="000000"/>
                      <w:sz w:val="18"/>
                      <w:szCs w:val="18"/>
                      <w:lang w:eastAsia="en-GB"/>
                    </w:rPr>
                    <w:t>This is to identify for example if due to delays, the surgical plan needed to be reviewed which may affect prognosis/outcome</w:t>
                  </w:r>
                </w:p>
              </w:tc>
            </w:tr>
            <w:tr w:rsidR="008A6F0C" w:rsidRPr="008A6F0C" w14:paraId="695BC418" w14:textId="77777777" w:rsidTr="007071A5">
              <w:trPr>
                <w:trHeight w:val="300"/>
              </w:trPr>
              <w:tc>
                <w:tcPr>
                  <w:tcW w:w="2547" w:type="dxa"/>
                  <w:tcBorders>
                    <w:top w:val="nil"/>
                    <w:left w:val="single" w:sz="4" w:space="0" w:color="auto"/>
                    <w:bottom w:val="single" w:sz="4" w:space="0" w:color="auto"/>
                    <w:right w:val="single" w:sz="4" w:space="0" w:color="auto"/>
                  </w:tcBorders>
                  <w:shd w:val="clear" w:color="000000" w:fill="FFFFFF"/>
                </w:tcPr>
                <w:p w14:paraId="1AD4EAD3"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Current Expected Prognosis/Outcome</w:t>
                  </w:r>
                </w:p>
              </w:tc>
              <w:tc>
                <w:tcPr>
                  <w:tcW w:w="4839" w:type="dxa"/>
                  <w:tcBorders>
                    <w:top w:val="nil"/>
                    <w:left w:val="nil"/>
                    <w:bottom w:val="single" w:sz="4" w:space="0" w:color="auto"/>
                    <w:right w:val="single" w:sz="4" w:space="0" w:color="auto"/>
                  </w:tcBorders>
                  <w:shd w:val="clear" w:color="auto" w:fill="auto"/>
                  <w:noWrap/>
                </w:tcPr>
                <w:p w14:paraId="754168BB" w14:textId="77777777" w:rsidR="008A6F0C" w:rsidRPr="008A6F0C" w:rsidRDefault="008A6F0C" w:rsidP="008A6F0C">
                  <w:pPr>
                    <w:pStyle w:val="ListParagraph"/>
                    <w:numPr>
                      <w:ilvl w:val="0"/>
                      <w:numId w:val="30"/>
                    </w:numPr>
                    <w:rPr>
                      <w:rFonts w:ascii="Calibri" w:eastAsia="Times New Roman" w:hAnsi="Calibri" w:cs="Calibri"/>
                      <w:i/>
                      <w:iCs/>
                      <w:color w:val="000000"/>
                      <w:sz w:val="18"/>
                      <w:szCs w:val="18"/>
                      <w:lang w:eastAsia="en-GB"/>
                    </w:rPr>
                  </w:pPr>
                </w:p>
              </w:tc>
            </w:tr>
            <w:tr w:rsidR="008A6F0C" w:rsidRPr="008A6F0C" w14:paraId="5D310901" w14:textId="77777777" w:rsidTr="007071A5">
              <w:trPr>
                <w:trHeight w:val="300"/>
              </w:trPr>
              <w:tc>
                <w:tcPr>
                  <w:tcW w:w="2547" w:type="dxa"/>
                  <w:tcBorders>
                    <w:top w:val="nil"/>
                    <w:left w:val="single" w:sz="4" w:space="0" w:color="auto"/>
                    <w:bottom w:val="single" w:sz="4" w:space="0" w:color="auto"/>
                    <w:right w:val="single" w:sz="4" w:space="0" w:color="auto"/>
                  </w:tcBorders>
                  <w:shd w:val="clear" w:color="000000" w:fill="FFFFFF"/>
                </w:tcPr>
                <w:p w14:paraId="007EB7CC" w14:textId="77777777" w:rsidR="008A6F0C" w:rsidRPr="008A6F0C" w:rsidRDefault="008A6F0C" w:rsidP="007071A5">
                  <w:pPr>
                    <w:rPr>
                      <w:rFonts w:ascii="Calibri" w:eastAsia="Times New Roman" w:hAnsi="Calibri" w:cs="Calibri"/>
                      <w:b/>
                      <w:bCs/>
                      <w:sz w:val="18"/>
                      <w:szCs w:val="18"/>
                      <w:lang w:eastAsia="en-GB"/>
                    </w:rPr>
                  </w:pPr>
                  <w:r w:rsidRPr="008A6F0C">
                    <w:rPr>
                      <w:rFonts w:ascii="Calibri" w:eastAsia="Times New Roman" w:hAnsi="Calibri" w:cs="Calibri"/>
                      <w:b/>
                      <w:bCs/>
                      <w:sz w:val="18"/>
                      <w:szCs w:val="18"/>
                      <w:lang w:eastAsia="en-GB"/>
                    </w:rPr>
                    <w:t xml:space="preserve">Were alternative treatments considered? </w:t>
                  </w:r>
                  <w:r w:rsidRPr="008A6F0C">
                    <w:rPr>
                      <w:rFonts w:ascii="Calibri" w:eastAsia="Times New Roman" w:hAnsi="Calibri" w:cs="Calibri"/>
                      <w:bCs/>
                      <w:i/>
                      <w:sz w:val="18"/>
                      <w:szCs w:val="18"/>
                      <w:lang w:eastAsia="en-GB"/>
                    </w:rPr>
                    <w:t>If not please provide further details</w:t>
                  </w:r>
                </w:p>
              </w:tc>
              <w:tc>
                <w:tcPr>
                  <w:tcW w:w="4839" w:type="dxa"/>
                  <w:tcBorders>
                    <w:top w:val="nil"/>
                    <w:left w:val="nil"/>
                    <w:bottom w:val="single" w:sz="4" w:space="0" w:color="auto"/>
                    <w:right w:val="single" w:sz="4" w:space="0" w:color="auto"/>
                  </w:tcBorders>
                  <w:shd w:val="clear" w:color="auto" w:fill="auto"/>
                  <w:noWrap/>
                </w:tcPr>
                <w:p w14:paraId="185DAFE1" w14:textId="77777777" w:rsidR="008A6F0C" w:rsidRPr="008A6F0C" w:rsidRDefault="008A6F0C" w:rsidP="007071A5">
                  <w:pPr>
                    <w:rPr>
                      <w:rFonts w:ascii="Calibri" w:eastAsia="Times New Roman" w:hAnsi="Calibri" w:cs="Calibri"/>
                      <w:i/>
                      <w:iCs/>
                      <w:color w:val="000000"/>
                      <w:sz w:val="18"/>
                      <w:szCs w:val="18"/>
                      <w:lang w:eastAsia="en-GB"/>
                    </w:rPr>
                  </w:pPr>
                </w:p>
              </w:tc>
            </w:tr>
            <w:tr w:rsidR="008A6F0C" w:rsidRPr="008A6F0C" w14:paraId="339401FE" w14:textId="77777777" w:rsidTr="007071A5">
              <w:trPr>
                <w:trHeight w:val="300"/>
              </w:trPr>
              <w:tc>
                <w:tcPr>
                  <w:tcW w:w="2547" w:type="dxa"/>
                  <w:tcBorders>
                    <w:top w:val="nil"/>
                    <w:left w:val="single" w:sz="4" w:space="0" w:color="auto"/>
                    <w:bottom w:val="single" w:sz="4" w:space="0" w:color="auto"/>
                    <w:right w:val="single" w:sz="4" w:space="0" w:color="auto"/>
                  </w:tcBorders>
                  <w:shd w:val="clear" w:color="auto" w:fill="auto"/>
                  <w:noWrap/>
                  <w:hideMark/>
                </w:tcPr>
                <w:p w14:paraId="3D334E88" w14:textId="77777777" w:rsidR="008A6F0C" w:rsidRPr="008A6F0C" w:rsidRDefault="008A6F0C" w:rsidP="007071A5">
                  <w:pPr>
                    <w:rPr>
                      <w:rFonts w:ascii="Calibri" w:eastAsia="Times New Roman" w:hAnsi="Calibri" w:cs="Calibri"/>
                      <w:b/>
                      <w:bCs/>
                      <w:color w:val="000000"/>
                      <w:sz w:val="18"/>
                      <w:szCs w:val="18"/>
                      <w:lang w:eastAsia="en-GB"/>
                    </w:rPr>
                  </w:pPr>
                  <w:r w:rsidRPr="008A6F0C">
                    <w:rPr>
                      <w:rFonts w:ascii="Calibri" w:eastAsia="Times New Roman" w:hAnsi="Calibri" w:cs="Calibri"/>
                      <w:b/>
                      <w:bCs/>
                      <w:color w:val="000000"/>
                      <w:sz w:val="18"/>
                      <w:szCs w:val="18"/>
                      <w:lang w:eastAsia="en-GB"/>
                    </w:rPr>
                    <w:t>Any other contributing factor</w:t>
                  </w:r>
                </w:p>
              </w:tc>
              <w:tc>
                <w:tcPr>
                  <w:tcW w:w="4839" w:type="dxa"/>
                  <w:tcBorders>
                    <w:top w:val="nil"/>
                    <w:left w:val="nil"/>
                    <w:bottom w:val="single" w:sz="4" w:space="0" w:color="auto"/>
                    <w:right w:val="single" w:sz="4" w:space="0" w:color="auto"/>
                  </w:tcBorders>
                  <w:shd w:val="clear" w:color="auto" w:fill="auto"/>
                  <w:noWrap/>
                  <w:hideMark/>
                </w:tcPr>
                <w:p w14:paraId="74588D6C" w14:textId="77777777" w:rsidR="008A6F0C" w:rsidRPr="008A6F0C" w:rsidRDefault="008A6F0C" w:rsidP="007071A5">
                  <w:pPr>
                    <w:rPr>
                      <w:rFonts w:ascii="Calibri" w:eastAsia="Times New Roman" w:hAnsi="Calibri" w:cs="Calibri"/>
                      <w:color w:val="000000"/>
                      <w:sz w:val="18"/>
                      <w:szCs w:val="18"/>
                      <w:lang w:eastAsia="en-GB"/>
                    </w:rPr>
                  </w:pPr>
                  <w:r w:rsidRPr="008A6F0C">
                    <w:rPr>
                      <w:rFonts w:ascii="Calibri" w:eastAsia="Times New Roman" w:hAnsi="Calibri" w:cs="Calibri"/>
                      <w:color w:val="000000"/>
                      <w:sz w:val="18"/>
                      <w:szCs w:val="18"/>
                      <w:lang w:eastAsia="en-GB"/>
                    </w:rPr>
                    <w:t> </w:t>
                  </w:r>
                </w:p>
                <w:p w14:paraId="04365628" w14:textId="77777777" w:rsidR="008A6F0C" w:rsidRPr="008A6F0C" w:rsidRDefault="008A6F0C" w:rsidP="007071A5">
                  <w:pPr>
                    <w:rPr>
                      <w:rFonts w:ascii="Calibri" w:eastAsia="Times New Roman" w:hAnsi="Calibri" w:cs="Calibri"/>
                      <w:color w:val="000000"/>
                      <w:sz w:val="18"/>
                      <w:szCs w:val="18"/>
                      <w:lang w:eastAsia="en-GB"/>
                    </w:rPr>
                  </w:pPr>
                </w:p>
              </w:tc>
            </w:tr>
          </w:tbl>
          <w:p w14:paraId="501D2F5C" w14:textId="77777777" w:rsidR="008A6F0C" w:rsidRPr="008A6F0C" w:rsidRDefault="008A6F0C" w:rsidP="007071A5">
            <w:pPr>
              <w:pStyle w:val="ListParagraph"/>
              <w:rPr>
                <w:rFonts w:cs="Arial"/>
                <w:sz w:val="18"/>
                <w:szCs w:val="18"/>
              </w:rPr>
            </w:pPr>
          </w:p>
        </w:tc>
      </w:tr>
      <w:tr w:rsidR="008A6F0C" w:rsidRPr="008A6F0C" w14:paraId="666D4DE7" w14:textId="77777777" w:rsidTr="007071A5">
        <w:tc>
          <w:tcPr>
            <w:tcW w:w="1799" w:type="dxa"/>
          </w:tcPr>
          <w:p w14:paraId="6CC3AC4D" w14:textId="77777777" w:rsidR="008A6F0C" w:rsidRPr="008A6F0C" w:rsidRDefault="008A6F0C" w:rsidP="007071A5">
            <w:pPr>
              <w:rPr>
                <w:rFonts w:ascii="Arial" w:hAnsi="Arial" w:cs="Arial"/>
                <w:b/>
                <w:sz w:val="18"/>
                <w:szCs w:val="18"/>
              </w:rPr>
            </w:pPr>
            <w:r w:rsidRPr="008A6F0C">
              <w:rPr>
                <w:rFonts w:ascii="Arial" w:hAnsi="Arial" w:cs="Arial"/>
                <w:b/>
                <w:sz w:val="18"/>
                <w:szCs w:val="18"/>
              </w:rPr>
              <w:t xml:space="preserve">What is the actual/suspected level of harm </w:t>
            </w:r>
          </w:p>
        </w:tc>
        <w:tc>
          <w:tcPr>
            <w:tcW w:w="7443" w:type="dxa"/>
            <w:gridSpan w:val="2"/>
          </w:tcPr>
          <w:p w14:paraId="29B5F6E4" w14:textId="77777777" w:rsidR="008A6F0C" w:rsidRPr="008A6F0C" w:rsidRDefault="008A6F0C" w:rsidP="007071A5">
            <w:pPr>
              <w:rPr>
                <w:rFonts w:ascii="Arial" w:hAnsi="Arial" w:cs="Arial"/>
                <w:i/>
                <w:sz w:val="18"/>
                <w:szCs w:val="18"/>
              </w:rPr>
            </w:pPr>
          </w:p>
          <w:tbl>
            <w:tblPr>
              <w:tblStyle w:val="TableGrid"/>
              <w:tblW w:w="0" w:type="auto"/>
              <w:tblLook w:val="04A0" w:firstRow="1" w:lastRow="0" w:firstColumn="1" w:lastColumn="0" w:noHBand="0" w:noVBand="1"/>
            </w:tblPr>
            <w:tblGrid>
              <w:gridCol w:w="2041"/>
              <w:gridCol w:w="1118"/>
              <w:gridCol w:w="4058"/>
            </w:tblGrid>
            <w:tr w:rsidR="008A6F0C" w:rsidRPr="008A6F0C" w14:paraId="39AC255D" w14:textId="77777777" w:rsidTr="007071A5">
              <w:tc>
                <w:tcPr>
                  <w:tcW w:w="2041" w:type="dxa"/>
                  <w:shd w:val="clear" w:color="auto" w:fill="D5DCE4" w:themeFill="text2" w:themeFillTint="33"/>
                </w:tcPr>
                <w:p w14:paraId="44CD587A" w14:textId="77777777" w:rsidR="008A6F0C" w:rsidRPr="008A6F0C" w:rsidRDefault="008A6F0C" w:rsidP="007071A5">
                  <w:pPr>
                    <w:jc w:val="center"/>
                    <w:rPr>
                      <w:b/>
                      <w:sz w:val="18"/>
                      <w:szCs w:val="18"/>
                    </w:rPr>
                  </w:pPr>
                  <w:r w:rsidRPr="008A6F0C">
                    <w:rPr>
                      <w:b/>
                      <w:sz w:val="18"/>
                      <w:szCs w:val="18"/>
                    </w:rPr>
                    <w:t>Level of Harm</w:t>
                  </w:r>
                </w:p>
              </w:tc>
              <w:tc>
                <w:tcPr>
                  <w:tcW w:w="1118" w:type="dxa"/>
                  <w:shd w:val="clear" w:color="auto" w:fill="D5DCE4" w:themeFill="text2" w:themeFillTint="33"/>
                </w:tcPr>
                <w:p w14:paraId="14C81D62" w14:textId="77777777" w:rsidR="008A6F0C" w:rsidRPr="008A6F0C" w:rsidRDefault="008A6F0C" w:rsidP="007071A5">
                  <w:pPr>
                    <w:jc w:val="center"/>
                    <w:rPr>
                      <w:b/>
                      <w:sz w:val="18"/>
                      <w:szCs w:val="18"/>
                    </w:rPr>
                  </w:pPr>
                  <w:r w:rsidRPr="008A6F0C">
                    <w:rPr>
                      <w:b/>
                      <w:sz w:val="18"/>
                      <w:szCs w:val="18"/>
                    </w:rPr>
                    <w:t>Tick relevant box</w:t>
                  </w:r>
                </w:p>
              </w:tc>
              <w:tc>
                <w:tcPr>
                  <w:tcW w:w="4058" w:type="dxa"/>
                  <w:shd w:val="clear" w:color="auto" w:fill="D5DCE4" w:themeFill="text2" w:themeFillTint="33"/>
                </w:tcPr>
                <w:p w14:paraId="5C1C0301" w14:textId="77777777" w:rsidR="008A6F0C" w:rsidRPr="008A6F0C" w:rsidRDefault="008A6F0C" w:rsidP="007071A5">
                  <w:pPr>
                    <w:jc w:val="center"/>
                    <w:rPr>
                      <w:b/>
                      <w:sz w:val="18"/>
                      <w:szCs w:val="18"/>
                    </w:rPr>
                  </w:pPr>
                  <w:r w:rsidRPr="008A6F0C">
                    <w:rPr>
                      <w:b/>
                      <w:sz w:val="18"/>
                      <w:szCs w:val="18"/>
                    </w:rPr>
                    <w:t>Descriptor</w:t>
                  </w:r>
                </w:p>
              </w:tc>
            </w:tr>
            <w:tr w:rsidR="008A6F0C" w:rsidRPr="008A6F0C" w14:paraId="0F8F0577" w14:textId="77777777" w:rsidTr="007071A5">
              <w:tc>
                <w:tcPr>
                  <w:tcW w:w="2041" w:type="dxa"/>
                  <w:shd w:val="clear" w:color="auto" w:fill="FF0000"/>
                </w:tcPr>
                <w:p w14:paraId="1C223F1F" w14:textId="77777777" w:rsidR="008A6F0C" w:rsidRPr="008A6F0C" w:rsidRDefault="008A6F0C" w:rsidP="007071A5">
                  <w:pPr>
                    <w:jc w:val="center"/>
                    <w:rPr>
                      <w:b/>
                      <w:sz w:val="18"/>
                      <w:szCs w:val="18"/>
                    </w:rPr>
                  </w:pPr>
                  <w:r w:rsidRPr="008A6F0C">
                    <w:rPr>
                      <w:b/>
                      <w:sz w:val="18"/>
                      <w:szCs w:val="18"/>
                    </w:rPr>
                    <w:t>Catastrophic</w:t>
                  </w:r>
                </w:p>
              </w:tc>
              <w:tc>
                <w:tcPr>
                  <w:tcW w:w="1118" w:type="dxa"/>
                </w:tcPr>
                <w:p w14:paraId="68DC5609" w14:textId="77777777" w:rsidR="008A6F0C" w:rsidRPr="008A6F0C" w:rsidRDefault="008A6F0C" w:rsidP="007071A5">
                  <w:pPr>
                    <w:jc w:val="center"/>
                    <w:rPr>
                      <w:sz w:val="18"/>
                      <w:szCs w:val="18"/>
                    </w:rPr>
                  </w:pPr>
                </w:p>
              </w:tc>
              <w:tc>
                <w:tcPr>
                  <w:tcW w:w="4058" w:type="dxa"/>
                </w:tcPr>
                <w:p w14:paraId="67DD85F0" w14:textId="77777777" w:rsidR="008A6F0C" w:rsidRPr="008A6F0C" w:rsidRDefault="008A6F0C" w:rsidP="007071A5">
                  <w:pPr>
                    <w:jc w:val="center"/>
                    <w:rPr>
                      <w:sz w:val="18"/>
                      <w:szCs w:val="18"/>
                    </w:rPr>
                  </w:pPr>
                  <w:r w:rsidRPr="008A6F0C">
                    <w:rPr>
                      <w:sz w:val="18"/>
                      <w:szCs w:val="18"/>
                    </w:rPr>
                    <w:t>Death due to progression of the disease whilst on the waiting list from index condition.</w:t>
                  </w:r>
                </w:p>
                <w:p w14:paraId="38682CE4" w14:textId="77777777" w:rsidR="008A6F0C" w:rsidRPr="008A6F0C" w:rsidRDefault="008A6F0C" w:rsidP="007071A5">
                  <w:pPr>
                    <w:jc w:val="center"/>
                    <w:rPr>
                      <w:sz w:val="18"/>
                      <w:szCs w:val="18"/>
                    </w:rPr>
                  </w:pPr>
                </w:p>
              </w:tc>
            </w:tr>
            <w:tr w:rsidR="008A6F0C" w:rsidRPr="008A6F0C" w14:paraId="304E4B38" w14:textId="77777777" w:rsidTr="007071A5">
              <w:tc>
                <w:tcPr>
                  <w:tcW w:w="2041" w:type="dxa"/>
                  <w:shd w:val="clear" w:color="auto" w:fill="FFC000"/>
                </w:tcPr>
                <w:p w14:paraId="7CD16983" w14:textId="77777777" w:rsidR="008A6F0C" w:rsidRPr="008A6F0C" w:rsidRDefault="008A6F0C" w:rsidP="007071A5">
                  <w:pPr>
                    <w:jc w:val="center"/>
                    <w:rPr>
                      <w:b/>
                      <w:sz w:val="18"/>
                      <w:szCs w:val="18"/>
                    </w:rPr>
                  </w:pPr>
                  <w:r w:rsidRPr="008A6F0C">
                    <w:rPr>
                      <w:b/>
                      <w:sz w:val="18"/>
                      <w:szCs w:val="18"/>
                    </w:rPr>
                    <w:t>Severe</w:t>
                  </w:r>
                </w:p>
              </w:tc>
              <w:tc>
                <w:tcPr>
                  <w:tcW w:w="1118" w:type="dxa"/>
                </w:tcPr>
                <w:p w14:paraId="08C9CB24" w14:textId="77777777" w:rsidR="008A6F0C" w:rsidRPr="008A6F0C" w:rsidRDefault="008A6F0C" w:rsidP="007071A5">
                  <w:pPr>
                    <w:jc w:val="center"/>
                    <w:rPr>
                      <w:sz w:val="18"/>
                      <w:szCs w:val="18"/>
                    </w:rPr>
                  </w:pPr>
                </w:p>
              </w:tc>
              <w:tc>
                <w:tcPr>
                  <w:tcW w:w="4058" w:type="dxa"/>
                </w:tcPr>
                <w:p w14:paraId="4082E3FE" w14:textId="77777777" w:rsidR="008A6F0C" w:rsidRPr="008A6F0C" w:rsidRDefault="008A6F0C" w:rsidP="007071A5">
                  <w:pPr>
                    <w:jc w:val="center"/>
                    <w:rPr>
                      <w:sz w:val="18"/>
                      <w:szCs w:val="18"/>
                    </w:rPr>
                  </w:pPr>
                  <w:r w:rsidRPr="008A6F0C">
                    <w:rPr>
                      <w:sz w:val="18"/>
                      <w:szCs w:val="18"/>
                    </w:rPr>
                    <w:t>Irreversible progression of disease, therapeutic window missed with respect to timing such that surgical opportunity is lost or the severity of surgery is increased significantly, disease no longer remedial with original intended treatment.</w:t>
                  </w:r>
                </w:p>
                <w:p w14:paraId="78715EC9" w14:textId="77777777" w:rsidR="008A6F0C" w:rsidRPr="008A6F0C" w:rsidRDefault="008A6F0C" w:rsidP="007071A5">
                  <w:pPr>
                    <w:jc w:val="center"/>
                    <w:rPr>
                      <w:sz w:val="18"/>
                      <w:szCs w:val="18"/>
                    </w:rPr>
                  </w:pPr>
                </w:p>
              </w:tc>
            </w:tr>
            <w:tr w:rsidR="008A6F0C" w:rsidRPr="008A6F0C" w14:paraId="3CFBA6A9" w14:textId="77777777" w:rsidTr="007071A5">
              <w:tc>
                <w:tcPr>
                  <w:tcW w:w="2041" w:type="dxa"/>
                  <w:shd w:val="clear" w:color="auto" w:fill="FFFF00"/>
                </w:tcPr>
                <w:p w14:paraId="46A8631C" w14:textId="77777777" w:rsidR="008A6F0C" w:rsidRPr="008A6F0C" w:rsidRDefault="008A6F0C" w:rsidP="007071A5">
                  <w:pPr>
                    <w:jc w:val="center"/>
                    <w:rPr>
                      <w:b/>
                      <w:sz w:val="18"/>
                      <w:szCs w:val="18"/>
                    </w:rPr>
                  </w:pPr>
                  <w:r w:rsidRPr="008A6F0C">
                    <w:rPr>
                      <w:b/>
                      <w:sz w:val="18"/>
                      <w:szCs w:val="18"/>
                    </w:rPr>
                    <w:t>Moderate</w:t>
                  </w:r>
                </w:p>
              </w:tc>
              <w:tc>
                <w:tcPr>
                  <w:tcW w:w="1118" w:type="dxa"/>
                </w:tcPr>
                <w:p w14:paraId="44EEF2C0" w14:textId="77777777" w:rsidR="008A6F0C" w:rsidRPr="008A6F0C" w:rsidRDefault="008A6F0C" w:rsidP="007071A5">
                  <w:pPr>
                    <w:jc w:val="center"/>
                    <w:rPr>
                      <w:sz w:val="18"/>
                      <w:szCs w:val="18"/>
                    </w:rPr>
                  </w:pPr>
                </w:p>
              </w:tc>
              <w:tc>
                <w:tcPr>
                  <w:tcW w:w="4058" w:type="dxa"/>
                </w:tcPr>
                <w:p w14:paraId="1DE397D4" w14:textId="77777777" w:rsidR="008A6F0C" w:rsidRPr="008A6F0C" w:rsidRDefault="008A6F0C" w:rsidP="007071A5">
                  <w:pPr>
                    <w:jc w:val="center"/>
                    <w:rPr>
                      <w:sz w:val="18"/>
                      <w:szCs w:val="18"/>
                    </w:rPr>
                  </w:pPr>
                  <w:r w:rsidRPr="008A6F0C">
                    <w:rPr>
                      <w:sz w:val="18"/>
                      <w:szCs w:val="18"/>
                    </w:rPr>
                    <w:t>Significant change to treatment and/or surgical plan needed.</w:t>
                  </w:r>
                </w:p>
                <w:p w14:paraId="3F445EF5" w14:textId="77777777" w:rsidR="008A6F0C" w:rsidRPr="008A6F0C" w:rsidRDefault="008A6F0C" w:rsidP="007071A5">
                  <w:pPr>
                    <w:jc w:val="center"/>
                    <w:rPr>
                      <w:sz w:val="18"/>
                      <w:szCs w:val="18"/>
                    </w:rPr>
                  </w:pPr>
                </w:p>
              </w:tc>
            </w:tr>
            <w:tr w:rsidR="008A6F0C" w:rsidRPr="008A6F0C" w14:paraId="69AD41F9" w14:textId="77777777" w:rsidTr="007071A5">
              <w:tc>
                <w:tcPr>
                  <w:tcW w:w="2041" w:type="dxa"/>
                  <w:shd w:val="clear" w:color="auto" w:fill="92D050"/>
                </w:tcPr>
                <w:p w14:paraId="1D356A14" w14:textId="77777777" w:rsidR="008A6F0C" w:rsidRPr="008A6F0C" w:rsidRDefault="008A6F0C" w:rsidP="007071A5">
                  <w:pPr>
                    <w:jc w:val="center"/>
                    <w:rPr>
                      <w:b/>
                      <w:sz w:val="18"/>
                      <w:szCs w:val="18"/>
                    </w:rPr>
                  </w:pPr>
                  <w:r w:rsidRPr="008A6F0C">
                    <w:rPr>
                      <w:b/>
                      <w:sz w:val="18"/>
                      <w:szCs w:val="18"/>
                    </w:rPr>
                    <w:lastRenderedPageBreak/>
                    <w:t>Low</w:t>
                  </w:r>
                </w:p>
                <w:p w14:paraId="25333C16" w14:textId="77777777" w:rsidR="008A6F0C" w:rsidRPr="008A6F0C" w:rsidRDefault="008A6F0C" w:rsidP="007071A5">
                  <w:pPr>
                    <w:jc w:val="center"/>
                    <w:rPr>
                      <w:b/>
                      <w:sz w:val="18"/>
                      <w:szCs w:val="18"/>
                    </w:rPr>
                  </w:pPr>
                </w:p>
              </w:tc>
              <w:tc>
                <w:tcPr>
                  <w:tcW w:w="1118" w:type="dxa"/>
                </w:tcPr>
                <w:p w14:paraId="3994E206" w14:textId="77777777" w:rsidR="008A6F0C" w:rsidRPr="008A6F0C" w:rsidRDefault="008A6F0C" w:rsidP="007071A5">
                  <w:pPr>
                    <w:jc w:val="center"/>
                    <w:rPr>
                      <w:sz w:val="18"/>
                      <w:szCs w:val="18"/>
                    </w:rPr>
                  </w:pPr>
                </w:p>
              </w:tc>
              <w:tc>
                <w:tcPr>
                  <w:tcW w:w="4058" w:type="dxa"/>
                </w:tcPr>
                <w:p w14:paraId="1FAFC557" w14:textId="77777777" w:rsidR="008A6F0C" w:rsidRPr="008A6F0C" w:rsidRDefault="008A6F0C" w:rsidP="007071A5">
                  <w:pPr>
                    <w:jc w:val="center"/>
                    <w:rPr>
                      <w:sz w:val="18"/>
                      <w:szCs w:val="18"/>
                    </w:rPr>
                  </w:pPr>
                  <w:r w:rsidRPr="008A6F0C">
                    <w:rPr>
                      <w:sz w:val="18"/>
                      <w:szCs w:val="18"/>
                    </w:rPr>
                    <w:t>Prolongation of symptoms, minor increase in medication, minor changes in surgical difficulty but same procedure.</w:t>
                  </w:r>
                </w:p>
                <w:p w14:paraId="3532672F" w14:textId="77777777" w:rsidR="008A6F0C" w:rsidRPr="008A6F0C" w:rsidRDefault="008A6F0C" w:rsidP="007071A5">
                  <w:pPr>
                    <w:jc w:val="center"/>
                    <w:rPr>
                      <w:sz w:val="18"/>
                      <w:szCs w:val="18"/>
                    </w:rPr>
                  </w:pPr>
                </w:p>
              </w:tc>
            </w:tr>
            <w:tr w:rsidR="008A6F0C" w:rsidRPr="008A6F0C" w14:paraId="1A3E2C0B" w14:textId="77777777" w:rsidTr="007071A5">
              <w:tc>
                <w:tcPr>
                  <w:tcW w:w="2041" w:type="dxa"/>
                  <w:shd w:val="clear" w:color="auto" w:fill="0070C0"/>
                </w:tcPr>
                <w:p w14:paraId="36C8EDBC" w14:textId="77777777" w:rsidR="008A6F0C" w:rsidRPr="008A6F0C" w:rsidRDefault="008A6F0C" w:rsidP="007071A5">
                  <w:pPr>
                    <w:jc w:val="center"/>
                    <w:rPr>
                      <w:b/>
                      <w:sz w:val="18"/>
                      <w:szCs w:val="18"/>
                    </w:rPr>
                  </w:pPr>
                  <w:r w:rsidRPr="008A6F0C">
                    <w:rPr>
                      <w:b/>
                      <w:sz w:val="18"/>
                      <w:szCs w:val="18"/>
                    </w:rPr>
                    <w:t>No harm</w:t>
                  </w:r>
                </w:p>
              </w:tc>
              <w:tc>
                <w:tcPr>
                  <w:tcW w:w="1118" w:type="dxa"/>
                </w:tcPr>
                <w:p w14:paraId="55551DF0" w14:textId="77777777" w:rsidR="008A6F0C" w:rsidRPr="008A6F0C" w:rsidRDefault="008A6F0C" w:rsidP="007071A5">
                  <w:pPr>
                    <w:jc w:val="center"/>
                    <w:rPr>
                      <w:sz w:val="18"/>
                      <w:szCs w:val="18"/>
                    </w:rPr>
                  </w:pPr>
                </w:p>
              </w:tc>
              <w:tc>
                <w:tcPr>
                  <w:tcW w:w="4058" w:type="dxa"/>
                </w:tcPr>
                <w:p w14:paraId="3D6A5575" w14:textId="77777777" w:rsidR="008A6F0C" w:rsidRPr="008A6F0C" w:rsidRDefault="008A6F0C" w:rsidP="007071A5">
                  <w:pPr>
                    <w:jc w:val="center"/>
                    <w:rPr>
                      <w:sz w:val="18"/>
                      <w:szCs w:val="18"/>
                    </w:rPr>
                  </w:pPr>
                  <w:r w:rsidRPr="008A6F0C">
                    <w:rPr>
                      <w:sz w:val="18"/>
                      <w:szCs w:val="18"/>
                    </w:rPr>
                    <w:t>No evidence of change in the clinical condition, clinical impact and surgery difficulty.</w:t>
                  </w:r>
                </w:p>
                <w:p w14:paraId="335D381B" w14:textId="77777777" w:rsidR="008A6F0C" w:rsidRPr="008A6F0C" w:rsidRDefault="008A6F0C" w:rsidP="007071A5">
                  <w:pPr>
                    <w:jc w:val="center"/>
                    <w:rPr>
                      <w:sz w:val="18"/>
                      <w:szCs w:val="18"/>
                    </w:rPr>
                  </w:pPr>
                </w:p>
              </w:tc>
            </w:tr>
          </w:tbl>
          <w:p w14:paraId="5E2C595E" w14:textId="77777777" w:rsidR="008A6F0C" w:rsidRPr="008A6F0C" w:rsidRDefault="008A6F0C" w:rsidP="007071A5">
            <w:pPr>
              <w:rPr>
                <w:rFonts w:ascii="Arial" w:hAnsi="Arial" w:cs="Arial"/>
                <w:sz w:val="18"/>
                <w:szCs w:val="18"/>
              </w:rPr>
            </w:pPr>
          </w:p>
        </w:tc>
      </w:tr>
      <w:tr w:rsidR="008A6F0C" w:rsidRPr="008A6F0C" w14:paraId="37ADB93F" w14:textId="77777777" w:rsidTr="007071A5">
        <w:tc>
          <w:tcPr>
            <w:tcW w:w="1799" w:type="dxa"/>
          </w:tcPr>
          <w:p w14:paraId="0A528032" w14:textId="77777777" w:rsidR="008A6F0C" w:rsidRPr="008A6F0C" w:rsidRDefault="008A6F0C" w:rsidP="007071A5">
            <w:pPr>
              <w:rPr>
                <w:rFonts w:ascii="Arial" w:hAnsi="Arial" w:cs="Arial"/>
                <w:b/>
                <w:sz w:val="18"/>
                <w:szCs w:val="18"/>
              </w:rPr>
            </w:pPr>
            <w:r w:rsidRPr="008A6F0C">
              <w:rPr>
                <w:rFonts w:ascii="Arial" w:hAnsi="Arial" w:cs="Arial"/>
                <w:b/>
                <w:sz w:val="18"/>
                <w:szCs w:val="18"/>
              </w:rPr>
              <w:lastRenderedPageBreak/>
              <w:t>Rationale for the level of harm</w:t>
            </w:r>
          </w:p>
        </w:tc>
        <w:tc>
          <w:tcPr>
            <w:tcW w:w="7443" w:type="dxa"/>
            <w:gridSpan w:val="2"/>
          </w:tcPr>
          <w:p w14:paraId="1A0CB983" w14:textId="77777777" w:rsidR="008A6F0C" w:rsidRPr="008A6F0C" w:rsidRDefault="008A6F0C" w:rsidP="007071A5">
            <w:pPr>
              <w:tabs>
                <w:tab w:val="left" w:pos="1890"/>
              </w:tabs>
              <w:rPr>
                <w:rFonts w:ascii="Arial" w:hAnsi="Arial" w:cs="Arial"/>
                <w:sz w:val="18"/>
                <w:szCs w:val="18"/>
              </w:rPr>
            </w:pPr>
          </w:p>
          <w:p w14:paraId="753584AB" w14:textId="77777777" w:rsidR="008A6F0C" w:rsidRPr="008A6F0C" w:rsidRDefault="008A6F0C" w:rsidP="007071A5">
            <w:pPr>
              <w:tabs>
                <w:tab w:val="left" w:pos="1890"/>
              </w:tabs>
              <w:rPr>
                <w:rFonts w:ascii="Arial" w:hAnsi="Arial" w:cs="Arial"/>
                <w:sz w:val="18"/>
                <w:szCs w:val="18"/>
              </w:rPr>
            </w:pPr>
          </w:p>
          <w:p w14:paraId="212F8929" w14:textId="77777777" w:rsidR="008A6F0C" w:rsidRPr="008A6F0C" w:rsidRDefault="008A6F0C" w:rsidP="007071A5">
            <w:pPr>
              <w:tabs>
                <w:tab w:val="left" w:pos="1890"/>
              </w:tabs>
              <w:rPr>
                <w:rFonts w:ascii="Arial" w:hAnsi="Arial" w:cs="Arial"/>
                <w:sz w:val="18"/>
                <w:szCs w:val="18"/>
              </w:rPr>
            </w:pPr>
          </w:p>
        </w:tc>
      </w:tr>
      <w:tr w:rsidR="008A6F0C" w:rsidRPr="008A6F0C" w14:paraId="7805AE97" w14:textId="77777777" w:rsidTr="007071A5">
        <w:tc>
          <w:tcPr>
            <w:tcW w:w="1799" w:type="dxa"/>
          </w:tcPr>
          <w:p w14:paraId="1EA86714" w14:textId="77777777" w:rsidR="008A6F0C" w:rsidRPr="008A6F0C" w:rsidRDefault="008A6F0C" w:rsidP="007071A5">
            <w:pPr>
              <w:rPr>
                <w:rFonts w:ascii="Arial" w:hAnsi="Arial" w:cs="Arial"/>
                <w:b/>
                <w:sz w:val="18"/>
                <w:szCs w:val="18"/>
              </w:rPr>
            </w:pPr>
            <w:r w:rsidRPr="008A6F0C">
              <w:rPr>
                <w:rFonts w:ascii="Arial" w:hAnsi="Arial" w:cs="Arial"/>
                <w:b/>
                <w:sz w:val="18"/>
                <w:szCs w:val="18"/>
              </w:rPr>
              <w:t>Summary of concerns issues identified</w:t>
            </w:r>
          </w:p>
        </w:tc>
        <w:tc>
          <w:tcPr>
            <w:tcW w:w="7443" w:type="dxa"/>
            <w:gridSpan w:val="2"/>
          </w:tcPr>
          <w:p w14:paraId="3D871ECA" w14:textId="77777777" w:rsidR="008A6F0C" w:rsidRPr="008A6F0C" w:rsidRDefault="008A6F0C" w:rsidP="007071A5">
            <w:pPr>
              <w:tabs>
                <w:tab w:val="left" w:pos="1890"/>
              </w:tabs>
              <w:rPr>
                <w:rFonts w:ascii="Arial" w:hAnsi="Arial" w:cs="Arial"/>
                <w:sz w:val="18"/>
                <w:szCs w:val="18"/>
              </w:rPr>
            </w:pPr>
          </w:p>
          <w:p w14:paraId="03B511E4" w14:textId="77777777" w:rsidR="008A6F0C" w:rsidRPr="008A6F0C" w:rsidRDefault="008A6F0C" w:rsidP="007071A5">
            <w:pPr>
              <w:tabs>
                <w:tab w:val="left" w:pos="1890"/>
              </w:tabs>
              <w:rPr>
                <w:rFonts w:ascii="Arial" w:hAnsi="Arial" w:cs="Arial"/>
                <w:sz w:val="18"/>
                <w:szCs w:val="18"/>
              </w:rPr>
            </w:pPr>
          </w:p>
          <w:p w14:paraId="547BF786" w14:textId="77777777" w:rsidR="008A6F0C" w:rsidRPr="008A6F0C" w:rsidRDefault="008A6F0C" w:rsidP="007071A5">
            <w:pPr>
              <w:tabs>
                <w:tab w:val="left" w:pos="1890"/>
              </w:tabs>
              <w:rPr>
                <w:rFonts w:ascii="Arial" w:hAnsi="Arial" w:cs="Arial"/>
                <w:sz w:val="18"/>
                <w:szCs w:val="18"/>
              </w:rPr>
            </w:pPr>
          </w:p>
          <w:p w14:paraId="32D3A327" w14:textId="77777777" w:rsidR="008A6F0C" w:rsidRPr="008A6F0C" w:rsidRDefault="008A6F0C" w:rsidP="007071A5">
            <w:pPr>
              <w:tabs>
                <w:tab w:val="left" w:pos="1890"/>
              </w:tabs>
              <w:rPr>
                <w:rFonts w:ascii="Arial" w:hAnsi="Arial" w:cs="Arial"/>
                <w:sz w:val="18"/>
                <w:szCs w:val="18"/>
              </w:rPr>
            </w:pPr>
          </w:p>
          <w:p w14:paraId="7C26CFFA" w14:textId="77777777" w:rsidR="008A6F0C" w:rsidRPr="008A6F0C" w:rsidRDefault="008A6F0C" w:rsidP="007071A5">
            <w:pPr>
              <w:tabs>
                <w:tab w:val="left" w:pos="1890"/>
              </w:tabs>
              <w:rPr>
                <w:rFonts w:ascii="Arial" w:hAnsi="Arial" w:cs="Arial"/>
                <w:sz w:val="18"/>
                <w:szCs w:val="18"/>
              </w:rPr>
            </w:pPr>
          </w:p>
        </w:tc>
      </w:tr>
      <w:tr w:rsidR="008A6F0C" w:rsidRPr="008A6F0C" w14:paraId="000EB4FF" w14:textId="77777777" w:rsidTr="007071A5">
        <w:tc>
          <w:tcPr>
            <w:tcW w:w="9242" w:type="dxa"/>
            <w:gridSpan w:val="3"/>
          </w:tcPr>
          <w:p w14:paraId="0D07D1F7" w14:textId="77777777" w:rsidR="008A6F0C" w:rsidRPr="008A6F0C" w:rsidRDefault="008A6F0C" w:rsidP="007071A5">
            <w:pPr>
              <w:jc w:val="center"/>
              <w:rPr>
                <w:rFonts w:ascii="Arial" w:hAnsi="Arial" w:cs="Arial"/>
                <w:sz w:val="18"/>
                <w:szCs w:val="18"/>
                <w:highlight w:val="yellow"/>
              </w:rPr>
            </w:pPr>
            <w:r w:rsidRPr="008A6F0C">
              <w:rPr>
                <w:rFonts w:ascii="Arial" w:hAnsi="Arial" w:cs="Arial"/>
                <w:b/>
                <w:sz w:val="18"/>
                <w:szCs w:val="18"/>
                <w:highlight w:val="yellow"/>
              </w:rPr>
              <w:t xml:space="preserve">Sign off by the Division </w:t>
            </w:r>
          </w:p>
        </w:tc>
      </w:tr>
      <w:tr w:rsidR="008A6F0C" w:rsidRPr="008A6F0C" w14:paraId="7D3513B0" w14:textId="77777777" w:rsidTr="007071A5">
        <w:tc>
          <w:tcPr>
            <w:tcW w:w="1799" w:type="dxa"/>
          </w:tcPr>
          <w:p w14:paraId="4F4239F5" w14:textId="77777777" w:rsidR="008A6F0C" w:rsidRPr="008A6F0C" w:rsidRDefault="008A6F0C" w:rsidP="007071A5">
            <w:pPr>
              <w:rPr>
                <w:rFonts w:ascii="Arial" w:hAnsi="Arial" w:cs="Arial"/>
                <w:b/>
                <w:sz w:val="18"/>
                <w:szCs w:val="18"/>
              </w:rPr>
            </w:pPr>
            <w:r w:rsidRPr="008A6F0C">
              <w:rPr>
                <w:rFonts w:ascii="Arial" w:hAnsi="Arial" w:cs="Arial"/>
                <w:b/>
                <w:sz w:val="18"/>
                <w:szCs w:val="18"/>
              </w:rPr>
              <w:t>Reviewed by</w:t>
            </w:r>
          </w:p>
        </w:tc>
        <w:tc>
          <w:tcPr>
            <w:tcW w:w="7443" w:type="dxa"/>
            <w:gridSpan w:val="2"/>
          </w:tcPr>
          <w:p w14:paraId="3AB642FF" w14:textId="77777777" w:rsidR="008A6F0C" w:rsidRPr="008A6F0C" w:rsidRDefault="008A6F0C" w:rsidP="007071A5">
            <w:pPr>
              <w:tabs>
                <w:tab w:val="left" w:pos="1890"/>
              </w:tabs>
              <w:rPr>
                <w:rFonts w:ascii="Arial" w:hAnsi="Arial" w:cs="Arial"/>
                <w:sz w:val="18"/>
                <w:szCs w:val="18"/>
              </w:rPr>
            </w:pPr>
            <w:r w:rsidRPr="008A6F0C">
              <w:rPr>
                <w:rFonts w:ascii="Arial" w:hAnsi="Arial" w:cs="Arial"/>
                <w:sz w:val="18"/>
                <w:szCs w:val="18"/>
              </w:rPr>
              <w:t>Name - Role</w:t>
            </w:r>
          </w:p>
        </w:tc>
      </w:tr>
      <w:tr w:rsidR="008A6F0C" w:rsidRPr="008A6F0C" w14:paraId="28A128DF" w14:textId="77777777" w:rsidTr="007071A5">
        <w:tc>
          <w:tcPr>
            <w:tcW w:w="1799" w:type="dxa"/>
          </w:tcPr>
          <w:p w14:paraId="78414C15" w14:textId="77777777" w:rsidR="008A6F0C" w:rsidRPr="008A6F0C" w:rsidRDefault="008A6F0C" w:rsidP="007071A5">
            <w:pPr>
              <w:rPr>
                <w:rFonts w:ascii="Arial" w:hAnsi="Arial" w:cs="Arial"/>
                <w:b/>
                <w:sz w:val="18"/>
                <w:szCs w:val="18"/>
              </w:rPr>
            </w:pPr>
            <w:r w:rsidRPr="008A6F0C">
              <w:rPr>
                <w:rFonts w:ascii="Arial" w:hAnsi="Arial" w:cs="Arial"/>
                <w:b/>
                <w:sz w:val="18"/>
                <w:szCs w:val="18"/>
              </w:rPr>
              <w:t>Review date</w:t>
            </w:r>
          </w:p>
        </w:tc>
        <w:tc>
          <w:tcPr>
            <w:tcW w:w="7443" w:type="dxa"/>
            <w:gridSpan w:val="2"/>
          </w:tcPr>
          <w:p w14:paraId="7C10B949" w14:textId="77777777" w:rsidR="008A6F0C" w:rsidRPr="008A6F0C" w:rsidRDefault="008A6F0C" w:rsidP="007071A5">
            <w:pPr>
              <w:tabs>
                <w:tab w:val="left" w:pos="1890"/>
              </w:tabs>
              <w:rPr>
                <w:rFonts w:ascii="Arial" w:hAnsi="Arial" w:cs="Arial"/>
                <w:sz w:val="18"/>
                <w:szCs w:val="18"/>
              </w:rPr>
            </w:pPr>
            <w:r w:rsidRPr="008A6F0C">
              <w:rPr>
                <w:rFonts w:ascii="Arial" w:hAnsi="Arial" w:cs="Arial"/>
                <w:sz w:val="18"/>
                <w:szCs w:val="18"/>
              </w:rPr>
              <w:t>dd/mm/</w:t>
            </w:r>
            <w:proofErr w:type="spellStart"/>
            <w:r w:rsidRPr="008A6F0C">
              <w:rPr>
                <w:rFonts w:ascii="Arial" w:hAnsi="Arial" w:cs="Arial"/>
                <w:sz w:val="18"/>
                <w:szCs w:val="18"/>
              </w:rPr>
              <w:t>yy</w:t>
            </w:r>
            <w:proofErr w:type="spellEnd"/>
          </w:p>
        </w:tc>
      </w:tr>
      <w:tr w:rsidR="008A6F0C" w:rsidRPr="008A6F0C" w14:paraId="4312129F" w14:textId="77777777" w:rsidTr="007071A5">
        <w:tc>
          <w:tcPr>
            <w:tcW w:w="1799" w:type="dxa"/>
          </w:tcPr>
          <w:p w14:paraId="49A9B686" w14:textId="77777777" w:rsidR="008A6F0C" w:rsidRPr="008A6F0C" w:rsidRDefault="008A6F0C" w:rsidP="007071A5">
            <w:pPr>
              <w:rPr>
                <w:rFonts w:ascii="Arial" w:hAnsi="Arial" w:cs="Arial"/>
                <w:b/>
                <w:sz w:val="18"/>
                <w:szCs w:val="18"/>
              </w:rPr>
            </w:pPr>
            <w:r w:rsidRPr="008A6F0C">
              <w:rPr>
                <w:rFonts w:ascii="Arial" w:hAnsi="Arial" w:cs="Arial"/>
                <w:b/>
                <w:sz w:val="18"/>
                <w:szCs w:val="18"/>
              </w:rPr>
              <w:t>Level of Harm approved</w:t>
            </w:r>
          </w:p>
        </w:tc>
        <w:tc>
          <w:tcPr>
            <w:tcW w:w="7443" w:type="dxa"/>
            <w:gridSpan w:val="2"/>
          </w:tcPr>
          <w:p w14:paraId="0ECBFF69" w14:textId="77777777" w:rsidR="008A6F0C" w:rsidRPr="008A6F0C" w:rsidRDefault="008A6F0C" w:rsidP="007071A5">
            <w:pPr>
              <w:tabs>
                <w:tab w:val="left" w:pos="1890"/>
              </w:tabs>
              <w:rPr>
                <w:rFonts w:ascii="Arial" w:hAnsi="Arial" w:cs="Arial"/>
                <w:b/>
                <w:sz w:val="18"/>
                <w:szCs w:val="18"/>
              </w:rPr>
            </w:pPr>
            <w:r w:rsidRPr="008A6F0C">
              <w:rPr>
                <w:rFonts w:ascii="Arial" w:hAnsi="Arial" w:cs="Arial"/>
                <w:b/>
                <w:sz w:val="18"/>
                <w:szCs w:val="18"/>
              </w:rPr>
              <w:t>YES/NO</w:t>
            </w:r>
          </w:p>
        </w:tc>
      </w:tr>
      <w:tr w:rsidR="008A6F0C" w:rsidRPr="008A6F0C" w14:paraId="1665A26C" w14:textId="77777777" w:rsidTr="007071A5">
        <w:tc>
          <w:tcPr>
            <w:tcW w:w="1799" w:type="dxa"/>
          </w:tcPr>
          <w:p w14:paraId="27612F6F" w14:textId="77777777" w:rsidR="008A6F0C" w:rsidRPr="008A6F0C" w:rsidRDefault="008A6F0C" w:rsidP="007071A5">
            <w:pPr>
              <w:rPr>
                <w:rFonts w:ascii="Arial" w:hAnsi="Arial" w:cs="Arial"/>
                <w:b/>
                <w:sz w:val="18"/>
                <w:szCs w:val="18"/>
              </w:rPr>
            </w:pPr>
            <w:r w:rsidRPr="008A6F0C">
              <w:rPr>
                <w:rFonts w:ascii="Arial" w:hAnsi="Arial" w:cs="Arial"/>
                <w:b/>
                <w:sz w:val="18"/>
                <w:szCs w:val="18"/>
              </w:rPr>
              <w:t>Comments</w:t>
            </w:r>
          </w:p>
        </w:tc>
        <w:tc>
          <w:tcPr>
            <w:tcW w:w="7443" w:type="dxa"/>
            <w:gridSpan w:val="2"/>
          </w:tcPr>
          <w:p w14:paraId="56658EB6" w14:textId="77777777" w:rsidR="008A6F0C" w:rsidRPr="008A6F0C" w:rsidRDefault="008A6F0C" w:rsidP="007071A5">
            <w:pPr>
              <w:tabs>
                <w:tab w:val="left" w:pos="1890"/>
              </w:tabs>
              <w:rPr>
                <w:rFonts w:ascii="Arial" w:hAnsi="Arial" w:cs="Arial"/>
                <w:b/>
                <w:sz w:val="18"/>
                <w:szCs w:val="18"/>
              </w:rPr>
            </w:pPr>
          </w:p>
          <w:p w14:paraId="1120D0B5" w14:textId="77777777" w:rsidR="008A6F0C" w:rsidRPr="008A6F0C" w:rsidRDefault="008A6F0C" w:rsidP="007071A5">
            <w:pPr>
              <w:tabs>
                <w:tab w:val="left" w:pos="1890"/>
              </w:tabs>
              <w:rPr>
                <w:rFonts w:ascii="Arial" w:hAnsi="Arial" w:cs="Arial"/>
                <w:b/>
                <w:sz w:val="18"/>
                <w:szCs w:val="18"/>
              </w:rPr>
            </w:pPr>
          </w:p>
          <w:p w14:paraId="32F37B82" w14:textId="77777777" w:rsidR="008A6F0C" w:rsidRPr="008A6F0C" w:rsidRDefault="008A6F0C" w:rsidP="007071A5">
            <w:pPr>
              <w:tabs>
                <w:tab w:val="left" w:pos="1890"/>
              </w:tabs>
              <w:rPr>
                <w:rFonts w:ascii="Arial" w:hAnsi="Arial" w:cs="Arial"/>
                <w:b/>
                <w:sz w:val="18"/>
                <w:szCs w:val="18"/>
              </w:rPr>
            </w:pPr>
          </w:p>
          <w:p w14:paraId="41D5F634" w14:textId="77777777" w:rsidR="008A6F0C" w:rsidRPr="008A6F0C" w:rsidRDefault="008A6F0C" w:rsidP="007071A5">
            <w:pPr>
              <w:tabs>
                <w:tab w:val="left" w:pos="1890"/>
              </w:tabs>
              <w:rPr>
                <w:rFonts w:ascii="Arial" w:hAnsi="Arial" w:cs="Arial"/>
                <w:b/>
                <w:sz w:val="18"/>
                <w:szCs w:val="18"/>
              </w:rPr>
            </w:pPr>
          </w:p>
          <w:p w14:paraId="485309C6" w14:textId="77777777" w:rsidR="008A6F0C" w:rsidRPr="008A6F0C" w:rsidRDefault="008A6F0C" w:rsidP="007071A5">
            <w:pPr>
              <w:tabs>
                <w:tab w:val="left" w:pos="1890"/>
              </w:tabs>
              <w:rPr>
                <w:rFonts w:ascii="Arial" w:hAnsi="Arial" w:cs="Arial"/>
                <w:b/>
                <w:sz w:val="18"/>
                <w:szCs w:val="18"/>
              </w:rPr>
            </w:pPr>
          </w:p>
          <w:p w14:paraId="34AAC573" w14:textId="77777777" w:rsidR="008A6F0C" w:rsidRPr="008A6F0C" w:rsidRDefault="008A6F0C" w:rsidP="007071A5">
            <w:pPr>
              <w:tabs>
                <w:tab w:val="left" w:pos="1890"/>
              </w:tabs>
              <w:rPr>
                <w:rFonts w:ascii="Arial" w:hAnsi="Arial" w:cs="Arial"/>
                <w:b/>
                <w:sz w:val="18"/>
                <w:szCs w:val="18"/>
              </w:rPr>
            </w:pPr>
          </w:p>
        </w:tc>
      </w:tr>
    </w:tbl>
    <w:p w14:paraId="316735F8" w14:textId="77777777" w:rsidR="008A6F0C" w:rsidRDefault="008A6F0C" w:rsidP="004A67FF">
      <w:pPr>
        <w:rPr>
          <w:sz w:val="22"/>
        </w:rPr>
      </w:pPr>
    </w:p>
    <w:sectPr w:rsidR="008A6F0C" w:rsidSect="005D3AC9">
      <w:footerReference w:type="default" r:id="rId11"/>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72490" w14:textId="77777777" w:rsidR="00257A54" w:rsidRDefault="00257A54" w:rsidP="005142B8">
      <w:r>
        <w:separator/>
      </w:r>
    </w:p>
  </w:endnote>
  <w:endnote w:type="continuationSeparator" w:id="0">
    <w:p w14:paraId="69C43091" w14:textId="77777777" w:rsidR="00257A54" w:rsidRDefault="00257A54" w:rsidP="00514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631392"/>
      <w:docPartObj>
        <w:docPartGallery w:val="Page Numbers (Bottom of Page)"/>
        <w:docPartUnique/>
      </w:docPartObj>
    </w:sdtPr>
    <w:sdtEndPr>
      <w:rPr>
        <w:noProof/>
        <w:sz w:val="20"/>
      </w:rPr>
    </w:sdtEndPr>
    <w:sdtContent>
      <w:p w14:paraId="0DA01888" w14:textId="2C9B6002" w:rsidR="00D2076B" w:rsidRPr="00A50F60" w:rsidRDefault="00D2076B" w:rsidP="00A50F60">
        <w:pPr>
          <w:pStyle w:val="Footer"/>
          <w:jc w:val="right"/>
          <w:rPr>
            <w:sz w:val="20"/>
          </w:rPr>
        </w:pPr>
        <w:r w:rsidRPr="00A50F60">
          <w:rPr>
            <w:sz w:val="20"/>
          </w:rPr>
          <w:fldChar w:fldCharType="begin"/>
        </w:r>
        <w:r w:rsidRPr="00A50F60">
          <w:rPr>
            <w:sz w:val="20"/>
          </w:rPr>
          <w:instrText xml:space="preserve"> PAGE   \* MERGEFORMAT </w:instrText>
        </w:r>
        <w:r w:rsidRPr="00A50F60">
          <w:rPr>
            <w:sz w:val="20"/>
          </w:rPr>
          <w:fldChar w:fldCharType="separate"/>
        </w:r>
        <w:r w:rsidR="00A77915">
          <w:rPr>
            <w:noProof/>
            <w:sz w:val="20"/>
          </w:rPr>
          <w:t>19</w:t>
        </w:r>
        <w:r w:rsidRPr="00A50F60">
          <w:rPr>
            <w:noProof/>
            <w:sz w:val="20"/>
          </w:rPr>
          <w:fldChar w:fldCharType="end"/>
        </w:r>
      </w:p>
    </w:sdtContent>
  </w:sdt>
  <w:p w14:paraId="26D3475D" w14:textId="3117CA9D" w:rsidR="00D2076B" w:rsidRPr="005D3AC9" w:rsidRDefault="00245CD9">
    <w:pPr>
      <w:pStyle w:val="Footer"/>
      <w:rPr>
        <w:sz w:val="16"/>
      </w:rPr>
    </w:pPr>
    <w:r>
      <w:rPr>
        <w:sz w:val="16"/>
      </w:rPr>
      <w:t>harms</w:t>
    </w:r>
    <w:r w:rsidR="0008298C">
      <w:rPr>
        <w:sz w:val="16"/>
      </w:rPr>
      <w:t>/VJ/WMRSN/4.22vdraft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7E562" w14:textId="77777777" w:rsidR="00257A54" w:rsidRDefault="00257A54" w:rsidP="005142B8">
      <w:r>
        <w:separator/>
      </w:r>
    </w:p>
  </w:footnote>
  <w:footnote w:type="continuationSeparator" w:id="0">
    <w:p w14:paraId="6EADFDA8" w14:textId="77777777" w:rsidR="00257A54" w:rsidRDefault="00257A54" w:rsidP="00514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572E"/>
    <w:multiLevelType w:val="hybridMultilevel"/>
    <w:tmpl w:val="893A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A4245"/>
    <w:multiLevelType w:val="hybridMultilevel"/>
    <w:tmpl w:val="AFCA89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55A35"/>
    <w:multiLevelType w:val="hybridMultilevel"/>
    <w:tmpl w:val="C7A45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868DD"/>
    <w:multiLevelType w:val="hybridMultilevel"/>
    <w:tmpl w:val="C30A0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0A43B0"/>
    <w:multiLevelType w:val="hybridMultilevel"/>
    <w:tmpl w:val="D6726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B87112"/>
    <w:multiLevelType w:val="hybridMultilevel"/>
    <w:tmpl w:val="B108F7D4"/>
    <w:lvl w:ilvl="0" w:tplc="9E4EA27A">
      <w:start w:val="7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175993"/>
    <w:multiLevelType w:val="hybridMultilevel"/>
    <w:tmpl w:val="AE185C80"/>
    <w:lvl w:ilvl="0" w:tplc="3014DE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CD067DB"/>
    <w:multiLevelType w:val="hybridMultilevel"/>
    <w:tmpl w:val="67FA5A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F6208DD"/>
    <w:multiLevelType w:val="hybridMultilevel"/>
    <w:tmpl w:val="4EE62A36"/>
    <w:lvl w:ilvl="0" w:tplc="CE12223E">
      <w:start w:val="1"/>
      <w:numFmt w:val="bullet"/>
      <w:lvlText w:val="•"/>
      <w:lvlJc w:val="left"/>
      <w:pPr>
        <w:tabs>
          <w:tab w:val="num" w:pos="720"/>
        </w:tabs>
        <w:ind w:left="720" w:hanging="360"/>
      </w:pPr>
      <w:rPr>
        <w:rFonts w:ascii="Times New Roman" w:hAnsi="Times New Roman" w:hint="default"/>
      </w:rPr>
    </w:lvl>
    <w:lvl w:ilvl="1" w:tplc="EA3EDC8C" w:tentative="1">
      <w:start w:val="1"/>
      <w:numFmt w:val="bullet"/>
      <w:lvlText w:val="•"/>
      <w:lvlJc w:val="left"/>
      <w:pPr>
        <w:tabs>
          <w:tab w:val="num" w:pos="1440"/>
        </w:tabs>
        <w:ind w:left="1440" w:hanging="360"/>
      </w:pPr>
      <w:rPr>
        <w:rFonts w:ascii="Times New Roman" w:hAnsi="Times New Roman" w:hint="default"/>
      </w:rPr>
    </w:lvl>
    <w:lvl w:ilvl="2" w:tplc="6F743248" w:tentative="1">
      <w:start w:val="1"/>
      <w:numFmt w:val="bullet"/>
      <w:lvlText w:val="•"/>
      <w:lvlJc w:val="left"/>
      <w:pPr>
        <w:tabs>
          <w:tab w:val="num" w:pos="2160"/>
        </w:tabs>
        <w:ind w:left="2160" w:hanging="360"/>
      </w:pPr>
      <w:rPr>
        <w:rFonts w:ascii="Times New Roman" w:hAnsi="Times New Roman" w:hint="default"/>
      </w:rPr>
    </w:lvl>
    <w:lvl w:ilvl="3" w:tplc="624C76F8" w:tentative="1">
      <w:start w:val="1"/>
      <w:numFmt w:val="bullet"/>
      <w:lvlText w:val="•"/>
      <w:lvlJc w:val="left"/>
      <w:pPr>
        <w:tabs>
          <w:tab w:val="num" w:pos="2880"/>
        </w:tabs>
        <w:ind w:left="2880" w:hanging="360"/>
      </w:pPr>
      <w:rPr>
        <w:rFonts w:ascii="Times New Roman" w:hAnsi="Times New Roman" w:hint="default"/>
      </w:rPr>
    </w:lvl>
    <w:lvl w:ilvl="4" w:tplc="973689E4" w:tentative="1">
      <w:start w:val="1"/>
      <w:numFmt w:val="bullet"/>
      <w:lvlText w:val="•"/>
      <w:lvlJc w:val="left"/>
      <w:pPr>
        <w:tabs>
          <w:tab w:val="num" w:pos="3600"/>
        </w:tabs>
        <w:ind w:left="3600" w:hanging="360"/>
      </w:pPr>
      <w:rPr>
        <w:rFonts w:ascii="Times New Roman" w:hAnsi="Times New Roman" w:hint="default"/>
      </w:rPr>
    </w:lvl>
    <w:lvl w:ilvl="5" w:tplc="642A1170" w:tentative="1">
      <w:start w:val="1"/>
      <w:numFmt w:val="bullet"/>
      <w:lvlText w:val="•"/>
      <w:lvlJc w:val="left"/>
      <w:pPr>
        <w:tabs>
          <w:tab w:val="num" w:pos="4320"/>
        </w:tabs>
        <w:ind w:left="4320" w:hanging="360"/>
      </w:pPr>
      <w:rPr>
        <w:rFonts w:ascii="Times New Roman" w:hAnsi="Times New Roman" w:hint="default"/>
      </w:rPr>
    </w:lvl>
    <w:lvl w:ilvl="6" w:tplc="340C21C4" w:tentative="1">
      <w:start w:val="1"/>
      <w:numFmt w:val="bullet"/>
      <w:lvlText w:val="•"/>
      <w:lvlJc w:val="left"/>
      <w:pPr>
        <w:tabs>
          <w:tab w:val="num" w:pos="5040"/>
        </w:tabs>
        <w:ind w:left="5040" w:hanging="360"/>
      </w:pPr>
      <w:rPr>
        <w:rFonts w:ascii="Times New Roman" w:hAnsi="Times New Roman" w:hint="default"/>
      </w:rPr>
    </w:lvl>
    <w:lvl w:ilvl="7" w:tplc="CDE2EC7C" w:tentative="1">
      <w:start w:val="1"/>
      <w:numFmt w:val="bullet"/>
      <w:lvlText w:val="•"/>
      <w:lvlJc w:val="left"/>
      <w:pPr>
        <w:tabs>
          <w:tab w:val="num" w:pos="5760"/>
        </w:tabs>
        <w:ind w:left="5760" w:hanging="360"/>
      </w:pPr>
      <w:rPr>
        <w:rFonts w:ascii="Times New Roman" w:hAnsi="Times New Roman" w:hint="default"/>
      </w:rPr>
    </w:lvl>
    <w:lvl w:ilvl="8" w:tplc="060C451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35C6393A"/>
    <w:multiLevelType w:val="hybridMultilevel"/>
    <w:tmpl w:val="027EE9B2"/>
    <w:lvl w:ilvl="0" w:tplc="F40C333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FF175C"/>
    <w:multiLevelType w:val="hybridMultilevel"/>
    <w:tmpl w:val="9AA425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6F274D"/>
    <w:multiLevelType w:val="hybridMultilevel"/>
    <w:tmpl w:val="EB6AE5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1CB4E3E"/>
    <w:multiLevelType w:val="hybridMultilevel"/>
    <w:tmpl w:val="D24AE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2586139"/>
    <w:multiLevelType w:val="hybridMultilevel"/>
    <w:tmpl w:val="439059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B762416"/>
    <w:multiLevelType w:val="hybridMultilevel"/>
    <w:tmpl w:val="2B7461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B8C704B"/>
    <w:multiLevelType w:val="hybridMultilevel"/>
    <w:tmpl w:val="BD142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C11A0B"/>
    <w:multiLevelType w:val="hybridMultilevel"/>
    <w:tmpl w:val="B19E78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313366"/>
    <w:multiLevelType w:val="hybridMultilevel"/>
    <w:tmpl w:val="FB3E077E"/>
    <w:lvl w:ilvl="0" w:tplc="08090001">
      <w:start w:val="1"/>
      <w:numFmt w:val="bullet"/>
      <w:lvlText w:val=""/>
      <w:lvlJc w:val="left"/>
      <w:pPr>
        <w:ind w:left="767" w:hanging="360"/>
      </w:pPr>
      <w:rPr>
        <w:rFonts w:ascii="Symbol" w:hAnsi="Symbol" w:hint="default"/>
      </w:rPr>
    </w:lvl>
    <w:lvl w:ilvl="1" w:tplc="08090003" w:tentative="1">
      <w:start w:val="1"/>
      <w:numFmt w:val="bullet"/>
      <w:lvlText w:val="o"/>
      <w:lvlJc w:val="left"/>
      <w:pPr>
        <w:ind w:left="1487" w:hanging="360"/>
      </w:pPr>
      <w:rPr>
        <w:rFonts w:ascii="Courier New" w:hAnsi="Courier New" w:cs="Courier New" w:hint="default"/>
      </w:rPr>
    </w:lvl>
    <w:lvl w:ilvl="2" w:tplc="08090005" w:tentative="1">
      <w:start w:val="1"/>
      <w:numFmt w:val="bullet"/>
      <w:lvlText w:val=""/>
      <w:lvlJc w:val="left"/>
      <w:pPr>
        <w:ind w:left="2207" w:hanging="360"/>
      </w:pPr>
      <w:rPr>
        <w:rFonts w:ascii="Wingdings" w:hAnsi="Wingdings" w:hint="default"/>
      </w:rPr>
    </w:lvl>
    <w:lvl w:ilvl="3" w:tplc="08090001" w:tentative="1">
      <w:start w:val="1"/>
      <w:numFmt w:val="bullet"/>
      <w:lvlText w:val=""/>
      <w:lvlJc w:val="left"/>
      <w:pPr>
        <w:ind w:left="2927" w:hanging="360"/>
      </w:pPr>
      <w:rPr>
        <w:rFonts w:ascii="Symbol" w:hAnsi="Symbol" w:hint="default"/>
      </w:rPr>
    </w:lvl>
    <w:lvl w:ilvl="4" w:tplc="08090003" w:tentative="1">
      <w:start w:val="1"/>
      <w:numFmt w:val="bullet"/>
      <w:lvlText w:val="o"/>
      <w:lvlJc w:val="left"/>
      <w:pPr>
        <w:ind w:left="3647" w:hanging="360"/>
      </w:pPr>
      <w:rPr>
        <w:rFonts w:ascii="Courier New" w:hAnsi="Courier New" w:cs="Courier New" w:hint="default"/>
      </w:rPr>
    </w:lvl>
    <w:lvl w:ilvl="5" w:tplc="08090005" w:tentative="1">
      <w:start w:val="1"/>
      <w:numFmt w:val="bullet"/>
      <w:lvlText w:val=""/>
      <w:lvlJc w:val="left"/>
      <w:pPr>
        <w:ind w:left="4367" w:hanging="360"/>
      </w:pPr>
      <w:rPr>
        <w:rFonts w:ascii="Wingdings" w:hAnsi="Wingdings" w:hint="default"/>
      </w:rPr>
    </w:lvl>
    <w:lvl w:ilvl="6" w:tplc="08090001" w:tentative="1">
      <w:start w:val="1"/>
      <w:numFmt w:val="bullet"/>
      <w:lvlText w:val=""/>
      <w:lvlJc w:val="left"/>
      <w:pPr>
        <w:ind w:left="5087" w:hanging="360"/>
      </w:pPr>
      <w:rPr>
        <w:rFonts w:ascii="Symbol" w:hAnsi="Symbol" w:hint="default"/>
      </w:rPr>
    </w:lvl>
    <w:lvl w:ilvl="7" w:tplc="08090003" w:tentative="1">
      <w:start w:val="1"/>
      <w:numFmt w:val="bullet"/>
      <w:lvlText w:val="o"/>
      <w:lvlJc w:val="left"/>
      <w:pPr>
        <w:ind w:left="5807" w:hanging="360"/>
      </w:pPr>
      <w:rPr>
        <w:rFonts w:ascii="Courier New" w:hAnsi="Courier New" w:cs="Courier New" w:hint="default"/>
      </w:rPr>
    </w:lvl>
    <w:lvl w:ilvl="8" w:tplc="08090005" w:tentative="1">
      <w:start w:val="1"/>
      <w:numFmt w:val="bullet"/>
      <w:lvlText w:val=""/>
      <w:lvlJc w:val="left"/>
      <w:pPr>
        <w:ind w:left="6527" w:hanging="360"/>
      </w:pPr>
      <w:rPr>
        <w:rFonts w:ascii="Wingdings" w:hAnsi="Wingdings" w:hint="default"/>
      </w:rPr>
    </w:lvl>
  </w:abstractNum>
  <w:abstractNum w:abstractNumId="18" w15:restartNumberingAfterBreak="0">
    <w:nsid w:val="54BE55A7"/>
    <w:multiLevelType w:val="hybridMultilevel"/>
    <w:tmpl w:val="68946848"/>
    <w:lvl w:ilvl="0" w:tplc="55DC44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B506382"/>
    <w:multiLevelType w:val="hybridMultilevel"/>
    <w:tmpl w:val="9A645442"/>
    <w:lvl w:ilvl="0" w:tplc="55DC44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ECD1F84"/>
    <w:multiLevelType w:val="hybridMultilevel"/>
    <w:tmpl w:val="9A1A4C00"/>
    <w:lvl w:ilvl="0" w:tplc="6588AD94">
      <w:start w:val="7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03407D9"/>
    <w:multiLevelType w:val="hybridMultilevel"/>
    <w:tmpl w:val="4C9A0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51C3392"/>
    <w:multiLevelType w:val="hybridMultilevel"/>
    <w:tmpl w:val="2E46B988"/>
    <w:lvl w:ilvl="0" w:tplc="10087E30">
      <w:start w:val="1"/>
      <w:numFmt w:val="bullet"/>
      <w:lvlText w:val="•"/>
      <w:lvlJc w:val="left"/>
      <w:pPr>
        <w:tabs>
          <w:tab w:val="num" w:pos="720"/>
        </w:tabs>
        <w:ind w:left="720" w:hanging="360"/>
      </w:pPr>
      <w:rPr>
        <w:rFonts w:ascii="Times New Roman" w:hAnsi="Times New Roman" w:hint="default"/>
      </w:rPr>
    </w:lvl>
    <w:lvl w:ilvl="1" w:tplc="72E42068" w:tentative="1">
      <w:start w:val="1"/>
      <w:numFmt w:val="bullet"/>
      <w:lvlText w:val="•"/>
      <w:lvlJc w:val="left"/>
      <w:pPr>
        <w:tabs>
          <w:tab w:val="num" w:pos="1440"/>
        </w:tabs>
        <w:ind w:left="1440" w:hanging="360"/>
      </w:pPr>
      <w:rPr>
        <w:rFonts w:ascii="Times New Roman" w:hAnsi="Times New Roman" w:hint="default"/>
      </w:rPr>
    </w:lvl>
    <w:lvl w:ilvl="2" w:tplc="8AEACCD6" w:tentative="1">
      <w:start w:val="1"/>
      <w:numFmt w:val="bullet"/>
      <w:lvlText w:val="•"/>
      <w:lvlJc w:val="left"/>
      <w:pPr>
        <w:tabs>
          <w:tab w:val="num" w:pos="2160"/>
        </w:tabs>
        <w:ind w:left="2160" w:hanging="360"/>
      </w:pPr>
      <w:rPr>
        <w:rFonts w:ascii="Times New Roman" w:hAnsi="Times New Roman" w:hint="default"/>
      </w:rPr>
    </w:lvl>
    <w:lvl w:ilvl="3" w:tplc="A45CE678" w:tentative="1">
      <w:start w:val="1"/>
      <w:numFmt w:val="bullet"/>
      <w:lvlText w:val="•"/>
      <w:lvlJc w:val="left"/>
      <w:pPr>
        <w:tabs>
          <w:tab w:val="num" w:pos="2880"/>
        </w:tabs>
        <w:ind w:left="2880" w:hanging="360"/>
      </w:pPr>
      <w:rPr>
        <w:rFonts w:ascii="Times New Roman" w:hAnsi="Times New Roman" w:hint="default"/>
      </w:rPr>
    </w:lvl>
    <w:lvl w:ilvl="4" w:tplc="27762D9A" w:tentative="1">
      <w:start w:val="1"/>
      <w:numFmt w:val="bullet"/>
      <w:lvlText w:val="•"/>
      <w:lvlJc w:val="left"/>
      <w:pPr>
        <w:tabs>
          <w:tab w:val="num" w:pos="3600"/>
        </w:tabs>
        <w:ind w:left="3600" w:hanging="360"/>
      </w:pPr>
      <w:rPr>
        <w:rFonts w:ascii="Times New Roman" w:hAnsi="Times New Roman" w:hint="default"/>
      </w:rPr>
    </w:lvl>
    <w:lvl w:ilvl="5" w:tplc="E83C0A4C" w:tentative="1">
      <w:start w:val="1"/>
      <w:numFmt w:val="bullet"/>
      <w:lvlText w:val="•"/>
      <w:lvlJc w:val="left"/>
      <w:pPr>
        <w:tabs>
          <w:tab w:val="num" w:pos="4320"/>
        </w:tabs>
        <w:ind w:left="4320" w:hanging="360"/>
      </w:pPr>
      <w:rPr>
        <w:rFonts w:ascii="Times New Roman" w:hAnsi="Times New Roman" w:hint="default"/>
      </w:rPr>
    </w:lvl>
    <w:lvl w:ilvl="6" w:tplc="44EA432E" w:tentative="1">
      <w:start w:val="1"/>
      <w:numFmt w:val="bullet"/>
      <w:lvlText w:val="•"/>
      <w:lvlJc w:val="left"/>
      <w:pPr>
        <w:tabs>
          <w:tab w:val="num" w:pos="5040"/>
        </w:tabs>
        <w:ind w:left="5040" w:hanging="360"/>
      </w:pPr>
      <w:rPr>
        <w:rFonts w:ascii="Times New Roman" w:hAnsi="Times New Roman" w:hint="default"/>
      </w:rPr>
    </w:lvl>
    <w:lvl w:ilvl="7" w:tplc="99A24E32" w:tentative="1">
      <w:start w:val="1"/>
      <w:numFmt w:val="bullet"/>
      <w:lvlText w:val="•"/>
      <w:lvlJc w:val="left"/>
      <w:pPr>
        <w:tabs>
          <w:tab w:val="num" w:pos="5760"/>
        </w:tabs>
        <w:ind w:left="5760" w:hanging="360"/>
      </w:pPr>
      <w:rPr>
        <w:rFonts w:ascii="Times New Roman" w:hAnsi="Times New Roman" w:hint="default"/>
      </w:rPr>
    </w:lvl>
    <w:lvl w:ilvl="8" w:tplc="25D84FCC"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723D6364"/>
    <w:multiLevelType w:val="hybridMultilevel"/>
    <w:tmpl w:val="929016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B04D0A"/>
    <w:multiLevelType w:val="hybridMultilevel"/>
    <w:tmpl w:val="6B74B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4E09C5"/>
    <w:multiLevelType w:val="hybridMultilevel"/>
    <w:tmpl w:val="FB0CB09E"/>
    <w:lvl w:ilvl="0" w:tplc="55DC44C4">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446B9C"/>
    <w:multiLevelType w:val="hybridMultilevel"/>
    <w:tmpl w:val="23E0CF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B570623"/>
    <w:multiLevelType w:val="hybridMultilevel"/>
    <w:tmpl w:val="9606E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D47649"/>
    <w:multiLevelType w:val="hybridMultilevel"/>
    <w:tmpl w:val="9B12AE30"/>
    <w:lvl w:ilvl="0" w:tplc="1F044E62">
      <w:start w:val="72"/>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F1D5DB5"/>
    <w:multiLevelType w:val="hybridMultilevel"/>
    <w:tmpl w:val="5AA24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51527599">
    <w:abstractNumId w:val="18"/>
  </w:num>
  <w:num w:numId="2" w16cid:durableId="1095978707">
    <w:abstractNumId w:val="25"/>
  </w:num>
  <w:num w:numId="3" w16cid:durableId="1296330459">
    <w:abstractNumId w:val="19"/>
  </w:num>
  <w:num w:numId="4" w16cid:durableId="707678863">
    <w:abstractNumId w:val="15"/>
  </w:num>
  <w:num w:numId="5" w16cid:durableId="1841919340">
    <w:abstractNumId w:val="8"/>
  </w:num>
  <w:num w:numId="6" w16cid:durableId="1731415188">
    <w:abstractNumId w:val="21"/>
  </w:num>
  <w:num w:numId="7" w16cid:durableId="346907461">
    <w:abstractNumId w:val="10"/>
  </w:num>
  <w:num w:numId="8" w16cid:durableId="1152480332">
    <w:abstractNumId w:val="7"/>
  </w:num>
  <w:num w:numId="9" w16cid:durableId="1321494844">
    <w:abstractNumId w:val="22"/>
  </w:num>
  <w:num w:numId="10" w16cid:durableId="278494076">
    <w:abstractNumId w:val="4"/>
  </w:num>
  <w:num w:numId="11" w16cid:durableId="51272919">
    <w:abstractNumId w:val="16"/>
  </w:num>
  <w:num w:numId="12" w16cid:durableId="471293003">
    <w:abstractNumId w:val="27"/>
  </w:num>
  <w:num w:numId="13" w16cid:durableId="1104620068">
    <w:abstractNumId w:val="2"/>
  </w:num>
  <w:num w:numId="14" w16cid:durableId="1884172344">
    <w:abstractNumId w:val="12"/>
  </w:num>
  <w:num w:numId="15" w16cid:durableId="482311216">
    <w:abstractNumId w:val="11"/>
  </w:num>
  <w:num w:numId="16" w16cid:durableId="361128951">
    <w:abstractNumId w:val="23"/>
  </w:num>
  <w:num w:numId="17" w16cid:durableId="1992323384">
    <w:abstractNumId w:val="0"/>
  </w:num>
  <w:num w:numId="18" w16cid:durableId="1351756664">
    <w:abstractNumId w:val="14"/>
  </w:num>
  <w:num w:numId="19" w16cid:durableId="182130359">
    <w:abstractNumId w:val="26"/>
  </w:num>
  <w:num w:numId="20" w16cid:durableId="1454902602">
    <w:abstractNumId w:val="28"/>
  </w:num>
  <w:num w:numId="21" w16cid:durableId="1637568702">
    <w:abstractNumId w:val="5"/>
  </w:num>
  <w:num w:numId="22" w16cid:durableId="896162782">
    <w:abstractNumId w:val="20"/>
  </w:num>
  <w:num w:numId="23" w16cid:durableId="332222060">
    <w:abstractNumId w:val="13"/>
  </w:num>
  <w:num w:numId="24" w16cid:durableId="1127701">
    <w:abstractNumId w:val="1"/>
  </w:num>
  <w:num w:numId="25" w16cid:durableId="505630353">
    <w:abstractNumId w:val="17"/>
  </w:num>
  <w:num w:numId="26" w16cid:durableId="1893424944">
    <w:abstractNumId w:val="24"/>
  </w:num>
  <w:num w:numId="27" w16cid:durableId="306781746">
    <w:abstractNumId w:val="6"/>
  </w:num>
  <w:num w:numId="28" w16cid:durableId="1161123349">
    <w:abstractNumId w:val="3"/>
  </w:num>
  <w:num w:numId="29" w16cid:durableId="1888567386">
    <w:abstractNumId w:val="29"/>
  </w:num>
  <w:num w:numId="30" w16cid:durableId="18354095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isplayBackgroundShap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17DB"/>
    <w:rsid w:val="00007B94"/>
    <w:rsid w:val="000117A4"/>
    <w:rsid w:val="0002327D"/>
    <w:rsid w:val="000300F9"/>
    <w:rsid w:val="00031228"/>
    <w:rsid w:val="000420B7"/>
    <w:rsid w:val="000632EF"/>
    <w:rsid w:val="00064D4A"/>
    <w:rsid w:val="00065F37"/>
    <w:rsid w:val="00066CC2"/>
    <w:rsid w:val="0008135D"/>
    <w:rsid w:val="0008298C"/>
    <w:rsid w:val="00087FD5"/>
    <w:rsid w:val="00094FAD"/>
    <w:rsid w:val="00097ECA"/>
    <w:rsid w:val="000A2D1E"/>
    <w:rsid w:val="000B21D8"/>
    <w:rsid w:val="000B402C"/>
    <w:rsid w:val="000E4C7A"/>
    <w:rsid w:val="000F29E2"/>
    <w:rsid w:val="00100FD7"/>
    <w:rsid w:val="0010667A"/>
    <w:rsid w:val="00110E3D"/>
    <w:rsid w:val="00130D46"/>
    <w:rsid w:val="0014464E"/>
    <w:rsid w:val="00155D3E"/>
    <w:rsid w:val="001576CD"/>
    <w:rsid w:val="00157ED7"/>
    <w:rsid w:val="001A6311"/>
    <w:rsid w:val="001A7D89"/>
    <w:rsid w:val="001B7F1A"/>
    <w:rsid w:val="001D5922"/>
    <w:rsid w:val="0021317C"/>
    <w:rsid w:val="00213239"/>
    <w:rsid w:val="00230DCF"/>
    <w:rsid w:val="002404E3"/>
    <w:rsid w:val="00244930"/>
    <w:rsid w:val="00245CD9"/>
    <w:rsid w:val="00257A54"/>
    <w:rsid w:val="00266539"/>
    <w:rsid w:val="0027043F"/>
    <w:rsid w:val="00280B88"/>
    <w:rsid w:val="0029376A"/>
    <w:rsid w:val="002C4E71"/>
    <w:rsid w:val="002E00DF"/>
    <w:rsid w:val="002E2719"/>
    <w:rsid w:val="002E40A9"/>
    <w:rsid w:val="002F34D4"/>
    <w:rsid w:val="00300F06"/>
    <w:rsid w:val="00311BEF"/>
    <w:rsid w:val="0032429B"/>
    <w:rsid w:val="003318A7"/>
    <w:rsid w:val="00341872"/>
    <w:rsid w:val="00355E32"/>
    <w:rsid w:val="00362F91"/>
    <w:rsid w:val="00367442"/>
    <w:rsid w:val="003A68A9"/>
    <w:rsid w:val="003B072E"/>
    <w:rsid w:val="003B2D5C"/>
    <w:rsid w:val="003B38E7"/>
    <w:rsid w:val="00402821"/>
    <w:rsid w:val="004110C8"/>
    <w:rsid w:val="0041414B"/>
    <w:rsid w:val="004141A0"/>
    <w:rsid w:val="00415585"/>
    <w:rsid w:val="00416C0F"/>
    <w:rsid w:val="004171BA"/>
    <w:rsid w:val="00441B63"/>
    <w:rsid w:val="00442F6E"/>
    <w:rsid w:val="004430D7"/>
    <w:rsid w:val="00453A9B"/>
    <w:rsid w:val="004573C0"/>
    <w:rsid w:val="00460C37"/>
    <w:rsid w:val="00462167"/>
    <w:rsid w:val="0047090C"/>
    <w:rsid w:val="00473842"/>
    <w:rsid w:val="004750B1"/>
    <w:rsid w:val="004763F1"/>
    <w:rsid w:val="00482018"/>
    <w:rsid w:val="004824DF"/>
    <w:rsid w:val="0049285D"/>
    <w:rsid w:val="0049336C"/>
    <w:rsid w:val="004A67FF"/>
    <w:rsid w:val="004B4DDD"/>
    <w:rsid w:val="004B5022"/>
    <w:rsid w:val="004B5ABC"/>
    <w:rsid w:val="004D5B0B"/>
    <w:rsid w:val="004E728F"/>
    <w:rsid w:val="00502D11"/>
    <w:rsid w:val="005076B8"/>
    <w:rsid w:val="00507C5F"/>
    <w:rsid w:val="005142B8"/>
    <w:rsid w:val="00533489"/>
    <w:rsid w:val="00550030"/>
    <w:rsid w:val="0055131B"/>
    <w:rsid w:val="005556DC"/>
    <w:rsid w:val="00580D64"/>
    <w:rsid w:val="00583200"/>
    <w:rsid w:val="0058424C"/>
    <w:rsid w:val="00586FD0"/>
    <w:rsid w:val="00594020"/>
    <w:rsid w:val="005A36B7"/>
    <w:rsid w:val="005B50F1"/>
    <w:rsid w:val="005C5403"/>
    <w:rsid w:val="005C7432"/>
    <w:rsid w:val="005D3AC9"/>
    <w:rsid w:val="005E0842"/>
    <w:rsid w:val="005E62DA"/>
    <w:rsid w:val="0063222E"/>
    <w:rsid w:val="00633FF1"/>
    <w:rsid w:val="0064538E"/>
    <w:rsid w:val="00645AEA"/>
    <w:rsid w:val="006725DE"/>
    <w:rsid w:val="006856B3"/>
    <w:rsid w:val="006A3CD7"/>
    <w:rsid w:val="006E1917"/>
    <w:rsid w:val="006F01EA"/>
    <w:rsid w:val="006F6501"/>
    <w:rsid w:val="0070723F"/>
    <w:rsid w:val="00714EC4"/>
    <w:rsid w:val="00744FA3"/>
    <w:rsid w:val="00745BD4"/>
    <w:rsid w:val="007620C3"/>
    <w:rsid w:val="00797E02"/>
    <w:rsid w:val="007A2D3F"/>
    <w:rsid w:val="007A4129"/>
    <w:rsid w:val="007A5803"/>
    <w:rsid w:val="007B324C"/>
    <w:rsid w:val="007B4441"/>
    <w:rsid w:val="007C1D5D"/>
    <w:rsid w:val="007D5E37"/>
    <w:rsid w:val="007E604E"/>
    <w:rsid w:val="007E7E68"/>
    <w:rsid w:val="007F3677"/>
    <w:rsid w:val="008221F0"/>
    <w:rsid w:val="00833CF1"/>
    <w:rsid w:val="008442FC"/>
    <w:rsid w:val="0087426E"/>
    <w:rsid w:val="00882E9C"/>
    <w:rsid w:val="008866AA"/>
    <w:rsid w:val="00891123"/>
    <w:rsid w:val="008A4951"/>
    <w:rsid w:val="008A58A7"/>
    <w:rsid w:val="008A6F0C"/>
    <w:rsid w:val="008C197D"/>
    <w:rsid w:val="008D4471"/>
    <w:rsid w:val="008D6D52"/>
    <w:rsid w:val="008E1FB1"/>
    <w:rsid w:val="008E6B20"/>
    <w:rsid w:val="008E7E80"/>
    <w:rsid w:val="008F17E9"/>
    <w:rsid w:val="00901264"/>
    <w:rsid w:val="00911601"/>
    <w:rsid w:val="0091542E"/>
    <w:rsid w:val="009500D7"/>
    <w:rsid w:val="009545F9"/>
    <w:rsid w:val="00961A9A"/>
    <w:rsid w:val="00962FA6"/>
    <w:rsid w:val="00964C76"/>
    <w:rsid w:val="009809A8"/>
    <w:rsid w:val="00983C85"/>
    <w:rsid w:val="00987A18"/>
    <w:rsid w:val="00990969"/>
    <w:rsid w:val="00992077"/>
    <w:rsid w:val="00993574"/>
    <w:rsid w:val="00995CC6"/>
    <w:rsid w:val="00995E08"/>
    <w:rsid w:val="009C3C86"/>
    <w:rsid w:val="009C596F"/>
    <w:rsid w:val="009D24BD"/>
    <w:rsid w:val="009F6C7B"/>
    <w:rsid w:val="00A05129"/>
    <w:rsid w:val="00A11948"/>
    <w:rsid w:val="00A15CC8"/>
    <w:rsid w:val="00A22C33"/>
    <w:rsid w:val="00A26C64"/>
    <w:rsid w:val="00A50F60"/>
    <w:rsid w:val="00A614A4"/>
    <w:rsid w:val="00A676E4"/>
    <w:rsid w:val="00A717DB"/>
    <w:rsid w:val="00A77915"/>
    <w:rsid w:val="00A80950"/>
    <w:rsid w:val="00A92E4E"/>
    <w:rsid w:val="00A97B96"/>
    <w:rsid w:val="00AA4542"/>
    <w:rsid w:val="00AB0FD0"/>
    <w:rsid w:val="00AD16AA"/>
    <w:rsid w:val="00AD3F9D"/>
    <w:rsid w:val="00AE1329"/>
    <w:rsid w:val="00AE2B1B"/>
    <w:rsid w:val="00AE4A64"/>
    <w:rsid w:val="00B075D8"/>
    <w:rsid w:val="00B11AD2"/>
    <w:rsid w:val="00B16023"/>
    <w:rsid w:val="00B22963"/>
    <w:rsid w:val="00B3468B"/>
    <w:rsid w:val="00B45CC8"/>
    <w:rsid w:val="00B555F2"/>
    <w:rsid w:val="00B56B69"/>
    <w:rsid w:val="00B75157"/>
    <w:rsid w:val="00B80FF9"/>
    <w:rsid w:val="00B82F17"/>
    <w:rsid w:val="00BA076C"/>
    <w:rsid w:val="00BA29A9"/>
    <w:rsid w:val="00BB16C0"/>
    <w:rsid w:val="00BB20E1"/>
    <w:rsid w:val="00BC20B4"/>
    <w:rsid w:val="00BD75DE"/>
    <w:rsid w:val="00BE42B4"/>
    <w:rsid w:val="00BE44D3"/>
    <w:rsid w:val="00BF056D"/>
    <w:rsid w:val="00BF2DB2"/>
    <w:rsid w:val="00BF6B04"/>
    <w:rsid w:val="00C12D4F"/>
    <w:rsid w:val="00C13164"/>
    <w:rsid w:val="00C17BD2"/>
    <w:rsid w:val="00C33C7D"/>
    <w:rsid w:val="00C34B93"/>
    <w:rsid w:val="00C41C50"/>
    <w:rsid w:val="00C4757B"/>
    <w:rsid w:val="00C6320C"/>
    <w:rsid w:val="00C6365C"/>
    <w:rsid w:val="00C6798C"/>
    <w:rsid w:val="00C72F33"/>
    <w:rsid w:val="00C7666E"/>
    <w:rsid w:val="00C770DA"/>
    <w:rsid w:val="00C927A6"/>
    <w:rsid w:val="00CA2EDD"/>
    <w:rsid w:val="00CA5082"/>
    <w:rsid w:val="00CA5DBA"/>
    <w:rsid w:val="00CC4C8B"/>
    <w:rsid w:val="00CC674C"/>
    <w:rsid w:val="00CD0567"/>
    <w:rsid w:val="00CD0B78"/>
    <w:rsid w:val="00CE11BA"/>
    <w:rsid w:val="00CE51B9"/>
    <w:rsid w:val="00CE68C2"/>
    <w:rsid w:val="00D06F0E"/>
    <w:rsid w:val="00D11C78"/>
    <w:rsid w:val="00D2076B"/>
    <w:rsid w:val="00D242AE"/>
    <w:rsid w:val="00D27194"/>
    <w:rsid w:val="00D33276"/>
    <w:rsid w:val="00D36816"/>
    <w:rsid w:val="00D6277F"/>
    <w:rsid w:val="00D81159"/>
    <w:rsid w:val="00D81853"/>
    <w:rsid w:val="00D966DE"/>
    <w:rsid w:val="00DD699F"/>
    <w:rsid w:val="00DE2CDA"/>
    <w:rsid w:val="00DE3B5F"/>
    <w:rsid w:val="00DE76E0"/>
    <w:rsid w:val="00DF1B4F"/>
    <w:rsid w:val="00DF300C"/>
    <w:rsid w:val="00DF55F6"/>
    <w:rsid w:val="00E31923"/>
    <w:rsid w:val="00E352F4"/>
    <w:rsid w:val="00E54032"/>
    <w:rsid w:val="00E92A11"/>
    <w:rsid w:val="00E93F88"/>
    <w:rsid w:val="00E958DC"/>
    <w:rsid w:val="00E96705"/>
    <w:rsid w:val="00EC6D33"/>
    <w:rsid w:val="00ED2119"/>
    <w:rsid w:val="00EE2254"/>
    <w:rsid w:val="00EF714C"/>
    <w:rsid w:val="00F0532B"/>
    <w:rsid w:val="00F06D49"/>
    <w:rsid w:val="00F06EA9"/>
    <w:rsid w:val="00F1460B"/>
    <w:rsid w:val="00F17A1D"/>
    <w:rsid w:val="00F31965"/>
    <w:rsid w:val="00F32418"/>
    <w:rsid w:val="00F458A5"/>
    <w:rsid w:val="00F47E1C"/>
    <w:rsid w:val="00F52063"/>
    <w:rsid w:val="00F54B70"/>
    <w:rsid w:val="00F825AE"/>
    <w:rsid w:val="00F9054C"/>
    <w:rsid w:val="00FA29E7"/>
    <w:rsid w:val="00FC056D"/>
    <w:rsid w:val="00FC0F5A"/>
    <w:rsid w:val="00FC2DA1"/>
    <w:rsid w:val="00FC3CDA"/>
    <w:rsid w:val="00FC7248"/>
    <w:rsid w:val="00FF11DD"/>
    <w:rsid w:val="00FF1E11"/>
    <w:rsid w:val="00FF21D1"/>
    <w:rsid w:val="00FF38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789A7"/>
  <w14:defaultImageDpi w14:val="32767"/>
  <w15:docId w15:val="{ED08BF70-C229-0342-AD19-B30561CA1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B1B"/>
    <w:rPr>
      <w:rFonts w:ascii="Tahoma" w:hAnsi="Tahoma" w:cs="Tahoma"/>
      <w:sz w:val="16"/>
      <w:szCs w:val="16"/>
    </w:rPr>
  </w:style>
  <w:style w:type="character" w:customStyle="1" w:styleId="BalloonTextChar">
    <w:name w:val="Balloon Text Char"/>
    <w:basedOn w:val="DefaultParagraphFont"/>
    <w:link w:val="BalloonText"/>
    <w:uiPriority w:val="99"/>
    <w:semiHidden/>
    <w:rsid w:val="00AE2B1B"/>
    <w:rPr>
      <w:rFonts w:ascii="Tahoma" w:hAnsi="Tahoma" w:cs="Tahoma"/>
      <w:sz w:val="16"/>
      <w:szCs w:val="16"/>
    </w:rPr>
  </w:style>
  <w:style w:type="table" w:styleId="TableGrid">
    <w:name w:val="Table Grid"/>
    <w:basedOn w:val="TableNormal"/>
    <w:uiPriority w:val="59"/>
    <w:rsid w:val="00AE2B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5 List Paragraph,List Paragraph1,Dot pt,No Spacing1,List Paragraph Char Char Char,Indicator Text,Colorful List - Accent 11,Numbered Para 1,Bullet 1,Bullet Points,MAIN CONTENT,List Paragraph12,Bullet Style,List Paragraph2,Normal numbered"/>
    <w:basedOn w:val="Normal"/>
    <w:link w:val="ListParagraphChar"/>
    <w:uiPriority w:val="34"/>
    <w:qFormat/>
    <w:rsid w:val="00CE51B9"/>
    <w:pPr>
      <w:ind w:left="720"/>
      <w:contextualSpacing/>
    </w:pPr>
  </w:style>
  <w:style w:type="paragraph" w:styleId="Header">
    <w:name w:val="header"/>
    <w:basedOn w:val="Normal"/>
    <w:link w:val="HeaderChar"/>
    <w:uiPriority w:val="99"/>
    <w:unhideWhenUsed/>
    <w:rsid w:val="005142B8"/>
    <w:pPr>
      <w:tabs>
        <w:tab w:val="center" w:pos="4513"/>
        <w:tab w:val="right" w:pos="9026"/>
      </w:tabs>
    </w:pPr>
  </w:style>
  <w:style w:type="character" w:customStyle="1" w:styleId="HeaderChar">
    <w:name w:val="Header Char"/>
    <w:basedOn w:val="DefaultParagraphFont"/>
    <w:link w:val="Header"/>
    <w:uiPriority w:val="99"/>
    <w:rsid w:val="005142B8"/>
  </w:style>
  <w:style w:type="paragraph" w:styleId="Footer">
    <w:name w:val="footer"/>
    <w:basedOn w:val="Normal"/>
    <w:link w:val="FooterChar"/>
    <w:uiPriority w:val="99"/>
    <w:unhideWhenUsed/>
    <w:rsid w:val="005142B8"/>
    <w:pPr>
      <w:tabs>
        <w:tab w:val="center" w:pos="4513"/>
        <w:tab w:val="right" w:pos="9026"/>
      </w:tabs>
    </w:pPr>
  </w:style>
  <w:style w:type="character" w:customStyle="1" w:styleId="FooterChar">
    <w:name w:val="Footer Char"/>
    <w:basedOn w:val="DefaultParagraphFont"/>
    <w:link w:val="Footer"/>
    <w:uiPriority w:val="99"/>
    <w:rsid w:val="005142B8"/>
  </w:style>
  <w:style w:type="character" w:styleId="Hyperlink">
    <w:name w:val="Hyperlink"/>
    <w:basedOn w:val="DefaultParagraphFont"/>
    <w:uiPriority w:val="99"/>
    <w:unhideWhenUsed/>
    <w:rsid w:val="000632EF"/>
    <w:rPr>
      <w:color w:val="0563C1" w:themeColor="hyperlink"/>
      <w:u w:val="single"/>
    </w:rPr>
  </w:style>
  <w:style w:type="character" w:styleId="FollowedHyperlink">
    <w:name w:val="FollowedHyperlink"/>
    <w:basedOn w:val="DefaultParagraphFont"/>
    <w:uiPriority w:val="99"/>
    <w:semiHidden/>
    <w:unhideWhenUsed/>
    <w:rsid w:val="009809A8"/>
    <w:rPr>
      <w:color w:val="954F72" w:themeColor="followedHyperlink"/>
      <w:u w:val="single"/>
    </w:rPr>
  </w:style>
  <w:style w:type="paragraph" w:styleId="Caption">
    <w:name w:val="caption"/>
    <w:basedOn w:val="Normal"/>
    <w:next w:val="Normal"/>
    <w:uiPriority w:val="35"/>
    <w:semiHidden/>
    <w:unhideWhenUsed/>
    <w:qFormat/>
    <w:rsid w:val="005D3AC9"/>
    <w:pPr>
      <w:spacing w:after="200"/>
    </w:pPr>
    <w:rPr>
      <w:b/>
      <w:bCs/>
      <w:color w:val="4472C4" w:themeColor="accent1"/>
      <w:sz w:val="18"/>
      <w:szCs w:val="18"/>
    </w:rPr>
  </w:style>
  <w:style w:type="character" w:styleId="UnresolvedMention">
    <w:name w:val="Unresolved Mention"/>
    <w:basedOn w:val="DefaultParagraphFont"/>
    <w:uiPriority w:val="99"/>
    <w:semiHidden/>
    <w:unhideWhenUsed/>
    <w:rsid w:val="00CD0567"/>
    <w:rPr>
      <w:color w:val="605E5C"/>
      <w:shd w:val="clear" w:color="auto" w:fill="E1DFDD"/>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basedOn w:val="DefaultParagraphFont"/>
    <w:link w:val="ListParagraph"/>
    <w:uiPriority w:val="34"/>
    <w:qFormat/>
    <w:rsid w:val="008A6F0C"/>
  </w:style>
  <w:style w:type="table" w:customStyle="1" w:styleId="TableGrid4">
    <w:name w:val="Table Grid4"/>
    <w:basedOn w:val="TableNormal"/>
    <w:next w:val="TableGrid"/>
    <w:uiPriority w:val="59"/>
    <w:rsid w:val="008A6F0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057284">
      <w:bodyDiv w:val="1"/>
      <w:marLeft w:val="0"/>
      <w:marRight w:val="0"/>
      <w:marTop w:val="0"/>
      <w:marBottom w:val="0"/>
      <w:divBdr>
        <w:top w:val="none" w:sz="0" w:space="0" w:color="auto"/>
        <w:left w:val="none" w:sz="0" w:space="0" w:color="auto"/>
        <w:bottom w:val="none" w:sz="0" w:space="0" w:color="auto"/>
        <w:right w:val="none" w:sz="0" w:space="0" w:color="auto"/>
      </w:divBdr>
      <w:divsChild>
        <w:div w:id="812910993">
          <w:marLeft w:val="547"/>
          <w:marRight w:val="0"/>
          <w:marTop w:val="0"/>
          <w:marBottom w:val="0"/>
          <w:divBdr>
            <w:top w:val="none" w:sz="0" w:space="0" w:color="auto"/>
            <w:left w:val="none" w:sz="0" w:space="0" w:color="auto"/>
            <w:bottom w:val="none" w:sz="0" w:space="0" w:color="auto"/>
            <w:right w:val="none" w:sz="0" w:space="0" w:color="auto"/>
          </w:divBdr>
        </w:div>
      </w:divsChild>
    </w:div>
    <w:div w:id="760568756">
      <w:bodyDiv w:val="1"/>
      <w:marLeft w:val="0"/>
      <w:marRight w:val="0"/>
      <w:marTop w:val="0"/>
      <w:marBottom w:val="0"/>
      <w:divBdr>
        <w:top w:val="none" w:sz="0" w:space="0" w:color="auto"/>
        <w:left w:val="none" w:sz="0" w:space="0" w:color="auto"/>
        <w:bottom w:val="none" w:sz="0" w:space="0" w:color="auto"/>
        <w:right w:val="none" w:sz="0" w:space="0" w:color="auto"/>
      </w:divBdr>
      <w:divsChild>
        <w:div w:id="616763128">
          <w:marLeft w:val="547"/>
          <w:marRight w:val="0"/>
          <w:marTop w:val="0"/>
          <w:marBottom w:val="0"/>
          <w:divBdr>
            <w:top w:val="none" w:sz="0" w:space="0" w:color="auto"/>
            <w:left w:val="none" w:sz="0" w:space="0" w:color="auto"/>
            <w:bottom w:val="none" w:sz="0" w:space="0" w:color="auto"/>
            <w:right w:val="none" w:sz="0" w:space="0" w:color="auto"/>
          </w:divBdr>
        </w:div>
        <w:div w:id="1693452964">
          <w:marLeft w:val="547"/>
          <w:marRight w:val="0"/>
          <w:marTop w:val="0"/>
          <w:marBottom w:val="0"/>
          <w:divBdr>
            <w:top w:val="none" w:sz="0" w:space="0" w:color="auto"/>
            <w:left w:val="none" w:sz="0" w:space="0" w:color="auto"/>
            <w:bottom w:val="none" w:sz="0" w:space="0" w:color="auto"/>
            <w:right w:val="none" w:sz="0" w:space="0" w:color="auto"/>
          </w:divBdr>
        </w:div>
        <w:div w:id="1442797422">
          <w:marLeft w:val="547"/>
          <w:marRight w:val="0"/>
          <w:marTop w:val="0"/>
          <w:marBottom w:val="0"/>
          <w:divBdr>
            <w:top w:val="none" w:sz="0" w:space="0" w:color="auto"/>
            <w:left w:val="none" w:sz="0" w:space="0" w:color="auto"/>
            <w:bottom w:val="none" w:sz="0" w:space="0" w:color="auto"/>
            <w:right w:val="none" w:sz="0" w:space="0" w:color="auto"/>
          </w:divBdr>
        </w:div>
        <w:div w:id="38477190">
          <w:marLeft w:val="547"/>
          <w:marRight w:val="0"/>
          <w:marTop w:val="0"/>
          <w:marBottom w:val="0"/>
          <w:divBdr>
            <w:top w:val="none" w:sz="0" w:space="0" w:color="auto"/>
            <w:left w:val="none" w:sz="0" w:space="0" w:color="auto"/>
            <w:bottom w:val="none" w:sz="0" w:space="0" w:color="auto"/>
            <w:right w:val="none" w:sz="0" w:space="0" w:color="auto"/>
          </w:divBdr>
        </w:div>
      </w:divsChild>
    </w:div>
    <w:div w:id="1458795643">
      <w:bodyDiv w:val="1"/>
      <w:marLeft w:val="0"/>
      <w:marRight w:val="0"/>
      <w:marTop w:val="0"/>
      <w:marBottom w:val="0"/>
      <w:divBdr>
        <w:top w:val="none" w:sz="0" w:space="0" w:color="auto"/>
        <w:left w:val="none" w:sz="0" w:space="0" w:color="auto"/>
        <w:bottom w:val="none" w:sz="0" w:space="0" w:color="auto"/>
        <w:right w:val="none" w:sz="0" w:space="0" w:color="auto"/>
      </w:divBdr>
    </w:div>
    <w:div w:id="209593409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fssa.org.uk/covid-19_documents.aspx"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11AC7-C9FC-4C21-94B2-039ED9194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10</Pages>
  <Words>1168</Words>
  <Characters>6660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Jasani</dc:creator>
  <cp:lastModifiedBy>Vinay Jasani</cp:lastModifiedBy>
  <cp:revision>7</cp:revision>
  <cp:lastPrinted>2018-12-02T22:50:00Z</cp:lastPrinted>
  <dcterms:created xsi:type="dcterms:W3CDTF">2022-04-22T21:36:00Z</dcterms:created>
  <dcterms:modified xsi:type="dcterms:W3CDTF">2022-04-24T16:06:00Z</dcterms:modified>
</cp:coreProperties>
</file>