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B361" w14:textId="77777777" w:rsidR="00B22E37" w:rsidRDefault="00B22E37" w:rsidP="004473CE">
      <w:pPr>
        <w:tabs>
          <w:tab w:val="left" w:pos="3473"/>
          <w:tab w:val="left" w:pos="8421"/>
        </w:tabs>
        <w:spacing w:before="75"/>
      </w:pPr>
      <w:r>
        <w:t>Chapter 16 - HEALTH AND PUBLIC WELFARE</w:t>
      </w:r>
      <w:r>
        <w:tab/>
      </w:r>
    </w:p>
    <w:p w14:paraId="4351B306" w14:textId="467B4D98" w:rsidR="00B22E37" w:rsidRDefault="00B22E37" w:rsidP="004473CE">
      <w:pPr>
        <w:tabs>
          <w:tab w:val="left" w:pos="3473"/>
          <w:tab w:val="left" w:pos="8421"/>
        </w:tabs>
        <w:spacing w:before="75"/>
      </w:pPr>
      <w:r>
        <w:t>ARTICLE I. - IN GENERAL</w:t>
      </w:r>
    </w:p>
    <w:p w14:paraId="035CA53A" w14:textId="77777777" w:rsidR="00B22E37" w:rsidRDefault="00B22E37" w:rsidP="00B22E37">
      <w:pPr>
        <w:tabs>
          <w:tab w:val="left" w:pos="3473"/>
          <w:tab w:val="left" w:pos="8421"/>
        </w:tabs>
        <w:spacing w:before="75"/>
        <w:ind w:left="640"/>
      </w:pPr>
    </w:p>
    <w:p w14:paraId="2ECD9B1C" w14:textId="3B6DE6A6" w:rsidR="00D7136F" w:rsidRPr="004473CE" w:rsidRDefault="004473CE" w:rsidP="004473CE">
      <w:pPr>
        <w:tabs>
          <w:tab w:val="left" w:pos="3473"/>
          <w:tab w:val="left" w:pos="8421"/>
        </w:tabs>
        <w:spacing w:before="75"/>
        <w:rPr>
          <w:b/>
          <w:bCs/>
          <w:sz w:val="24"/>
          <w:szCs w:val="24"/>
        </w:rPr>
      </w:pPr>
      <w:r w:rsidRPr="004473CE">
        <w:rPr>
          <w:b/>
          <w:bCs/>
          <w:sz w:val="24"/>
          <w:szCs w:val="24"/>
        </w:rPr>
        <w:t xml:space="preserve">Sec. 16-5. – </w:t>
      </w:r>
      <w:r w:rsidRPr="004473CE">
        <w:rPr>
          <w:b/>
          <w:bCs/>
          <w:sz w:val="28"/>
          <w:szCs w:val="28"/>
        </w:rPr>
        <w:t>Property Maintenance</w:t>
      </w:r>
      <w:r w:rsidRPr="004473CE">
        <w:rPr>
          <w:b/>
          <w:bCs/>
          <w:sz w:val="24"/>
          <w:szCs w:val="24"/>
        </w:rPr>
        <w:t xml:space="preserve"> </w:t>
      </w:r>
    </w:p>
    <w:p w14:paraId="20C44A4E" w14:textId="77777777" w:rsidR="00D7136F" w:rsidRPr="00AE56FB" w:rsidRDefault="00D7136F">
      <w:pPr>
        <w:pStyle w:val="BodyText"/>
        <w:spacing w:before="5"/>
        <w:rPr>
          <w:b/>
          <w:bCs/>
          <w:sz w:val="16"/>
        </w:rPr>
      </w:pPr>
    </w:p>
    <w:p w14:paraId="450535F0" w14:textId="77777777" w:rsidR="00D7136F" w:rsidRDefault="00D7136F">
      <w:pPr>
        <w:pStyle w:val="BodyText"/>
        <w:spacing w:before="10"/>
        <w:rPr>
          <w:b/>
          <w:sz w:val="29"/>
        </w:rPr>
      </w:pPr>
      <w:bookmarkStart w:id="0" w:name="article_I_General_Standards"/>
      <w:bookmarkEnd w:id="0"/>
    </w:p>
    <w:p w14:paraId="73F30283" w14:textId="51A2FF71" w:rsidR="00D7136F" w:rsidRDefault="00595FDE" w:rsidP="00AE56FB">
      <w:pPr>
        <w:rPr>
          <w:b/>
          <w:sz w:val="24"/>
        </w:rPr>
      </w:pPr>
      <w:bookmarkStart w:id="1" w:name="§_403-1_Scope."/>
      <w:bookmarkEnd w:id="1"/>
      <w:r>
        <w:rPr>
          <w:b/>
          <w:spacing w:val="-2"/>
          <w:sz w:val="24"/>
        </w:rPr>
        <w:t>Scope</w:t>
      </w:r>
    </w:p>
    <w:p w14:paraId="149F1BED" w14:textId="03537BBF" w:rsidR="00D7136F" w:rsidRDefault="00595FDE" w:rsidP="00AE56FB">
      <w:pPr>
        <w:pStyle w:val="BodyText"/>
        <w:spacing w:before="178" w:line="225" w:lineRule="auto"/>
        <w:ind w:right="118"/>
        <w:jc w:val="both"/>
      </w:pPr>
      <w:r>
        <w:t xml:space="preserve">These standards apply to all structures located </w:t>
      </w:r>
      <w:r w:rsidR="009A09A1">
        <w:t xml:space="preserve">within the Village. </w:t>
      </w:r>
      <w:bookmarkStart w:id="2" w:name="§_403-2_Minimum_standards."/>
      <w:bookmarkEnd w:id="2"/>
      <w:r w:rsidR="00531108">
        <w:t>I</w:t>
      </w:r>
      <w:r>
        <w:t>t shall be unlawful for any person to occupy</w:t>
      </w:r>
      <w:r w:rsidR="009A09A1">
        <w:t xml:space="preserve">, </w:t>
      </w:r>
      <w:r>
        <w:t>use</w:t>
      </w:r>
      <w:r w:rsidR="009A09A1">
        <w:t xml:space="preserve">, </w:t>
      </w:r>
      <w:r>
        <w:t>let or hold out to another</w:t>
      </w:r>
      <w:r w:rsidR="00531108">
        <w:t xml:space="preserve">, </w:t>
      </w:r>
      <w:r>
        <w:t>for occupancy or use</w:t>
      </w:r>
      <w:r w:rsidR="00531108">
        <w:t xml:space="preserve"> of</w:t>
      </w:r>
      <w:r>
        <w:t xml:space="preserve"> any building, structure or premises</w:t>
      </w:r>
      <w:r w:rsidR="00531108">
        <w:t>,</w:t>
      </w:r>
      <w:r>
        <w:t xml:space="preserve"> which does not comply with the requirements of this Code.</w:t>
      </w:r>
    </w:p>
    <w:p w14:paraId="36FF000E" w14:textId="77777777" w:rsidR="00D7136F" w:rsidRDefault="00D7136F">
      <w:pPr>
        <w:pStyle w:val="BodyText"/>
        <w:spacing w:before="9"/>
        <w:rPr>
          <w:sz w:val="22"/>
        </w:rPr>
      </w:pPr>
    </w:p>
    <w:p w14:paraId="6FB1F253" w14:textId="3EF44631" w:rsidR="00D7136F" w:rsidRDefault="00595FDE" w:rsidP="00AE56FB">
      <w:pPr>
        <w:pStyle w:val="Heading1"/>
        <w:ind w:left="0"/>
      </w:pPr>
      <w:bookmarkStart w:id="3" w:name="§_403-3_Foundations,_exterior_walls_and_"/>
      <w:bookmarkEnd w:id="3"/>
      <w:r>
        <w:t>Foundations,</w:t>
      </w:r>
      <w:r>
        <w:rPr>
          <w:spacing w:val="-4"/>
        </w:rPr>
        <w:t xml:space="preserve"> </w:t>
      </w:r>
      <w:r>
        <w:t>exterior</w:t>
      </w:r>
      <w:r>
        <w:rPr>
          <w:spacing w:val="-4"/>
        </w:rPr>
        <w:t xml:space="preserve"> </w:t>
      </w:r>
      <w:r>
        <w:t>walls</w:t>
      </w:r>
      <w:r>
        <w:rPr>
          <w:spacing w:val="-1"/>
        </w:rPr>
        <w:t xml:space="preserve"> </w:t>
      </w:r>
      <w:r>
        <w:t>and</w:t>
      </w:r>
      <w:r>
        <w:rPr>
          <w:spacing w:val="-3"/>
        </w:rPr>
        <w:t xml:space="preserve"> </w:t>
      </w:r>
      <w:r>
        <w:rPr>
          <w:spacing w:val="-2"/>
        </w:rPr>
        <w:t>roofs.</w:t>
      </w:r>
    </w:p>
    <w:p w14:paraId="18AA40CF" w14:textId="7C6642F9" w:rsidR="00D7136F" w:rsidRDefault="00595FDE" w:rsidP="00AE56FB">
      <w:pPr>
        <w:pStyle w:val="BodyText"/>
        <w:spacing w:before="178" w:line="225" w:lineRule="auto"/>
        <w:ind w:right="115"/>
        <w:jc w:val="both"/>
      </w:pPr>
      <w:r>
        <w:t>The foundation shall be substantially watertight and protected against rodents and shall be kept in good condition and repair. The foundation elements shall adequately support the building at all points. Every exterior wall shall be substantially watertight, weathertight, protected against rodents, kept in good condition and repair and shall be free of deterioration, holes, breaks, loose or rotting boards or timber, and any other condition</w:t>
      </w:r>
      <w:r>
        <w:rPr>
          <w:spacing w:val="21"/>
        </w:rPr>
        <w:t xml:space="preserve"> </w:t>
      </w:r>
      <w:r>
        <w:t>which</w:t>
      </w:r>
      <w:r>
        <w:rPr>
          <w:spacing w:val="20"/>
        </w:rPr>
        <w:t xml:space="preserve"> </w:t>
      </w:r>
      <w:r>
        <w:t>might</w:t>
      </w:r>
      <w:r>
        <w:rPr>
          <w:spacing w:val="20"/>
        </w:rPr>
        <w:t xml:space="preserve"> </w:t>
      </w:r>
      <w:r>
        <w:t>admit</w:t>
      </w:r>
      <w:r>
        <w:rPr>
          <w:spacing w:val="21"/>
        </w:rPr>
        <w:t xml:space="preserve"> </w:t>
      </w:r>
      <w:r>
        <w:t>rain</w:t>
      </w:r>
      <w:r>
        <w:rPr>
          <w:spacing w:val="20"/>
        </w:rPr>
        <w:t xml:space="preserve"> </w:t>
      </w:r>
      <w:r>
        <w:t>or</w:t>
      </w:r>
      <w:r>
        <w:rPr>
          <w:spacing w:val="20"/>
        </w:rPr>
        <w:t xml:space="preserve"> </w:t>
      </w:r>
      <w:r>
        <w:t>dampness</w:t>
      </w:r>
      <w:r>
        <w:rPr>
          <w:spacing w:val="21"/>
        </w:rPr>
        <w:t xml:space="preserve"> </w:t>
      </w:r>
      <w:r>
        <w:t>to</w:t>
      </w:r>
      <w:r>
        <w:rPr>
          <w:spacing w:val="20"/>
        </w:rPr>
        <w:t xml:space="preserve"> </w:t>
      </w:r>
      <w:r>
        <w:t>the</w:t>
      </w:r>
      <w:r>
        <w:rPr>
          <w:spacing w:val="20"/>
        </w:rPr>
        <w:t xml:space="preserve"> </w:t>
      </w:r>
      <w:r>
        <w:t>interior</w:t>
      </w:r>
      <w:r>
        <w:rPr>
          <w:spacing w:val="21"/>
        </w:rPr>
        <w:t xml:space="preserve"> </w:t>
      </w:r>
      <w:r>
        <w:t>portions</w:t>
      </w:r>
      <w:r>
        <w:rPr>
          <w:spacing w:val="20"/>
        </w:rPr>
        <w:t xml:space="preserve"> </w:t>
      </w:r>
      <w:r>
        <w:t>of</w:t>
      </w:r>
      <w:r>
        <w:rPr>
          <w:spacing w:val="20"/>
        </w:rPr>
        <w:t xml:space="preserve"> </w:t>
      </w:r>
      <w:r>
        <w:t>the</w:t>
      </w:r>
      <w:r>
        <w:rPr>
          <w:spacing w:val="20"/>
        </w:rPr>
        <w:t xml:space="preserve"> </w:t>
      </w:r>
      <w:r>
        <w:t>walls</w:t>
      </w:r>
      <w:r>
        <w:rPr>
          <w:spacing w:val="21"/>
        </w:rPr>
        <w:t xml:space="preserve"> </w:t>
      </w:r>
      <w:r>
        <w:t>or to</w:t>
      </w:r>
      <w:r>
        <w:rPr>
          <w:spacing w:val="34"/>
        </w:rPr>
        <w:t xml:space="preserve"> </w:t>
      </w:r>
      <w:r>
        <w:t>the</w:t>
      </w:r>
      <w:r>
        <w:rPr>
          <w:spacing w:val="34"/>
        </w:rPr>
        <w:t xml:space="preserve"> </w:t>
      </w:r>
      <w:r>
        <w:t>exterior</w:t>
      </w:r>
      <w:r>
        <w:rPr>
          <w:spacing w:val="35"/>
        </w:rPr>
        <w:t xml:space="preserve"> </w:t>
      </w:r>
      <w:r>
        <w:t>spaces</w:t>
      </w:r>
      <w:r>
        <w:rPr>
          <w:spacing w:val="35"/>
        </w:rPr>
        <w:t xml:space="preserve"> </w:t>
      </w:r>
      <w:r>
        <w:t>of</w:t>
      </w:r>
      <w:r>
        <w:rPr>
          <w:spacing w:val="34"/>
        </w:rPr>
        <w:t xml:space="preserve"> </w:t>
      </w:r>
      <w:r>
        <w:t>the</w:t>
      </w:r>
      <w:r>
        <w:rPr>
          <w:spacing w:val="34"/>
        </w:rPr>
        <w:t xml:space="preserve"> </w:t>
      </w:r>
      <w:r>
        <w:t>dwelling.</w:t>
      </w:r>
      <w:r>
        <w:rPr>
          <w:spacing w:val="35"/>
        </w:rPr>
        <w:t xml:space="preserve"> </w:t>
      </w:r>
      <w:r>
        <w:t>All</w:t>
      </w:r>
      <w:r>
        <w:rPr>
          <w:spacing w:val="35"/>
        </w:rPr>
        <w:t xml:space="preserve"> </w:t>
      </w:r>
      <w:r>
        <w:t>exterior</w:t>
      </w:r>
      <w:r>
        <w:rPr>
          <w:spacing w:val="35"/>
        </w:rPr>
        <w:t xml:space="preserve"> </w:t>
      </w:r>
      <w:r>
        <w:t>wood</w:t>
      </w:r>
      <w:r>
        <w:rPr>
          <w:spacing w:val="34"/>
        </w:rPr>
        <w:t xml:space="preserve"> </w:t>
      </w:r>
      <w:r>
        <w:t>surfaces</w:t>
      </w:r>
      <w:r>
        <w:rPr>
          <w:spacing w:val="35"/>
        </w:rPr>
        <w:t xml:space="preserve"> </w:t>
      </w:r>
      <w:r>
        <w:t>shall</w:t>
      </w:r>
      <w:r>
        <w:rPr>
          <w:spacing w:val="35"/>
        </w:rPr>
        <w:t xml:space="preserve"> </w:t>
      </w:r>
      <w:r>
        <w:t>be</w:t>
      </w:r>
      <w:r>
        <w:rPr>
          <w:spacing w:val="34"/>
        </w:rPr>
        <w:t xml:space="preserve"> </w:t>
      </w:r>
      <w:r>
        <w:t>protected by paint, stain or other water- and weather-resistant treatment. Every roof shall be watertight, weathertight, kept in good condition and repair, and have no dangerous defects.</w:t>
      </w:r>
      <w:r>
        <w:rPr>
          <w:spacing w:val="-2"/>
        </w:rPr>
        <w:t xml:space="preserve"> </w:t>
      </w:r>
      <w:r>
        <w:t>Roof</w:t>
      </w:r>
      <w:r>
        <w:rPr>
          <w:spacing w:val="-2"/>
        </w:rPr>
        <w:t xml:space="preserve"> </w:t>
      </w:r>
      <w:r>
        <w:t>drainage</w:t>
      </w:r>
      <w:r>
        <w:rPr>
          <w:spacing w:val="-2"/>
        </w:rPr>
        <w:t xml:space="preserve"> </w:t>
      </w:r>
      <w:r>
        <w:t>shall</w:t>
      </w:r>
      <w:r>
        <w:rPr>
          <w:spacing w:val="-2"/>
        </w:rPr>
        <w:t xml:space="preserve"> </w:t>
      </w:r>
      <w:r>
        <w:t>be</w:t>
      </w:r>
      <w:r>
        <w:rPr>
          <w:spacing w:val="-2"/>
        </w:rPr>
        <w:t xml:space="preserve"> </w:t>
      </w:r>
      <w:r>
        <w:t>adequate</w:t>
      </w:r>
      <w:r>
        <w:rPr>
          <w:spacing w:val="-2"/>
        </w:rPr>
        <w:t xml:space="preserve"> </w:t>
      </w:r>
      <w:r>
        <w:t>to</w:t>
      </w:r>
      <w:r>
        <w:rPr>
          <w:spacing w:val="-2"/>
        </w:rPr>
        <w:t xml:space="preserve"> </w:t>
      </w:r>
      <w:r>
        <w:t>prevent</w:t>
      </w:r>
      <w:r>
        <w:rPr>
          <w:spacing w:val="-2"/>
        </w:rPr>
        <w:t xml:space="preserve"> </w:t>
      </w:r>
      <w:r>
        <w:t>rainwater</w:t>
      </w:r>
      <w:r>
        <w:rPr>
          <w:spacing w:val="-2"/>
        </w:rPr>
        <w:t xml:space="preserve"> </w:t>
      </w:r>
      <w:r>
        <w:t>from</w:t>
      </w:r>
      <w:r>
        <w:rPr>
          <w:spacing w:val="-2"/>
        </w:rPr>
        <w:t xml:space="preserve"> </w:t>
      </w:r>
      <w:r>
        <w:t>causing</w:t>
      </w:r>
      <w:r>
        <w:rPr>
          <w:spacing w:val="-2"/>
        </w:rPr>
        <w:t xml:space="preserve"> </w:t>
      </w:r>
      <w:r>
        <w:t>dampness</w:t>
      </w:r>
      <w:r>
        <w:rPr>
          <w:spacing w:val="-2"/>
        </w:rPr>
        <w:t xml:space="preserve"> </w:t>
      </w:r>
      <w:r>
        <w:t>in the</w:t>
      </w:r>
      <w:r>
        <w:rPr>
          <w:spacing w:val="-8"/>
        </w:rPr>
        <w:t xml:space="preserve"> </w:t>
      </w:r>
      <w:r>
        <w:t>walls.</w:t>
      </w:r>
      <w:r>
        <w:rPr>
          <w:spacing w:val="-8"/>
        </w:rPr>
        <w:t xml:space="preserve"> </w:t>
      </w:r>
      <w:r>
        <w:t>All</w:t>
      </w:r>
      <w:r>
        <w:rPr>
          <w:spacing w:val="-8"/>
        </w:rPr>
        <w:t xml:space="preserve"> </w:t>
      </w:r>
      <w:r>
        <w:t>cornices,</w:t>
      </w:r>
      <w:r>
        <w:rPr>
          <w:spacing w:val="-8"/>
        </w:rPr>
        <w:t xml:space="preserve"> </w:t>
      </w:r>
      <w:r>
        <w:t>copings,</w:t>
      </w:r>
      <w:r>
        <w:rPr>
          <w:spacing w:val="-8"/>
        </w:rPr>
        <w:t xml:space="preserve"> </w:t>
      </w:r>
      <w:r>
        <w:t>parapets,</w:t>
      </w:r>
      <w:r>
        <w:rPr>
          <w:spacing w:val="-8"/>
        </w:rPr>
        <w:t xml:space="preserve"> </w:t>
      </w:r>
      <w:r>
        <w:t>moldings,</w:t>
      </w:r>
      <w:r>
        <w:rPr>
          <w:spacing w:val="-8"/>
        </w:rPr>
        <w:t xml:space="preserve"> </w:t>
      </w:r>
      <w:r>
        <w:t>belt</w:t>
      </w:r>
      <w:r>
        <w:rPr>
          <w:spacing w:val="-8"/>
        </w:rPr>
        <w:t xml:space="preserve"> </w:t>
      </w:r>
      <w:r>
        <w:t>courses,</w:t>
      </w:r>
      <w:r>
        <w:rPr>
          <w:spacing w:val="-8"/>
        </w:rPr>
        <w:t xml:space="preserve"> </w:t>
      </w:r>
      <w:r>
        <w:t>lintel,</w:t>
      </w:r>
      <w:r>
        <w:rPr>
          <w:spacing w:val="-8"/>
        </w:rPr>
        <w:t xml:space="preserve"> </w:t>
      </w:r>
      <w:r>
        <w:t>sills,</w:t>
      </w:r>
      <w:r>
        <w:rPr>
          <w:spacing w:val="-8"/>
        </w:rPr>
        <w:t xml:space="preserve"> </w:t>
      </w:r>
      <w:r>
        <w:t>and</w:t>
      </w:r>
      <w:r>
        <w:rPr>
          <w:spacing w:val="-8"/>
        </w:rPr>
        <w:t xml:space="preserve"> </w:t>
      </w:r>
      <w:r>
        <w:t>similar projections shall be kept in good repair, free from cracks or defects which make them hazardous or dangerous.</w:t>
      </w:r>
      <w:r w:rsidR="00111C5A">
        <w:t xml:space="preserve"> Not to exceed 6 months, if so need DPW/Administrator approval.</w:t>
      </w:r>
    </w:p>
    <w:p w14:paraId="5684F2FB" w14:textId="77777777" w:rsidR="00D7136F" w:rsidRDefault="00D7136F">
      <w:pPr>
        <w:pStyle w:val="BodyText"/>
        <w:spacing w:before="3"/>
        <w:rPr>
          <w:sz w:val="23"/>
        </w:rPr>
      </w:pPr>
    </w:p>
    <w:p w14:paraId="456A6059" w14:textId="3C359048" w:rsidR="00D7136F" w:rsidRDefault="00595FDE" w:rsidP="00AE56FB">
      <w:pPr>
        <w:pStyle w:val="Heading1"/>
        <w:ind w:left="0"/>
      </w:pPr>
      <w:bookmarkStart w:id="4" w:name="§_403-4_Windows,_doors_and_hatchways."/>
      <w:bookmarkEnd w:id="4"/>
      <w:r>
        <w:t>Windows,</w:t>
      </w:r>
      <w:r>
        <w:rPr>
          <w:spacing w:val="-1"/>
        </w:rPr>
        <w:t xml:space="preserve"> </w:t>
      </w:r>
      <w:r>
        <w:t>doors</w:t>
      </w:r>
      <w:r>
        <w:rPr>
          <w:spacing w:val="-2"/>
        </w:rPr>
        <w:t xml:space="preserve"> </w:t>
      </w:r>
      <w:r>
        <w:t xml:space="preserve">and </w:t>
      </w:r>
      <w:r>
        <w:rPr>
          <w:spacing w:val="-2"/>
        </w:rPr>
        <w:t>hatchways.</w:t>
      </w:r>
    </w:p>
    <w:p w14:paraId="1CFF1605" w14:textId="77777777" w:rsidR="00D7136F" w:rsidRDefault="00595FDE" w:rsidP="00AE56FB">
      <w:pPr>
        <w:pStyle w:val="BodyText"/>
        <w:spacing w:before="178" w:line="225" w:lineRule="auto"/>
        <w:ind w:right="115"/>
        <w:jc w:val="both"/>
      </w:pPr>
      <w:r>
        <w:t>Every window shall be fully supplied with transparent or translucent windowpanes which are substantially without cracks or holes, shall be substantially tight and shall be kept in good condition and repair. Windows, other than fixed windows, shall be easily opened and shall be held in position by window hardware. Every exterior door shall fit substantially</w:t>
      </w:r>
      <w:r>
        <w:rPr>
          <w:spacing w:val="-11"/>
        </w:rPr>
        <w:t xml:space="preserve"> </w:t>
      </w:r>
      <w:r>
        <w:t>tight</w:t>
      </w:r>
      <w:r>
        <w:rPr>
          <w:spacing w:val="-12"/>
        </w:rPr>
        <w:t xml:space="preserve"> </w:t>
      </w:r>
      <w:r>
        <w:t>within</w:t>
      </w:r>
      <w:r>
        <w:rPr>
          <w:spacing w:val="-11"/>
        </w:rPr>
        <w:t xml:space="preserve"> </w:t>
      </w:r>
      <w:r>
        <w:t>its</w:t>
      </w:r>
      <w:r>
        <w:rPr>
          <w:spacing w:val="-12"/>
        </w:rPr>
        <w:t xml:space="preserve"> </w:t>
      </w:r>
      <w:r>
        <w:t>frame</w:t>
      </w:r>
      <w:r>
        <w:rPr>
          <w:spacing w:val="-11"/>
        </w:rPr>
        <w:t xml:space="preserve"> </w:t>
      </w:r>
      <w:r>
        <w:t>and</w:t>
      </w:r>
      <w:r>
        <w:rPr>
          <w:spacing w:val="-12"/>
        </w:rPr>
        <w:t xml:space="preserve"> </w:t>
      </w:r>
      <w:r>
        <w:t>shall</w:t>
      </w:r>
      <w:r>
        <w:rPr>
          <w:spacing w:val="-11"/>
        </w:rPr>
        <w:t xml:space="preserve"> </w:t>
      </w:r>
      <w:r>
        <w:t>be</w:t>
      </w:r>
      <w:r>
        <w:rPr>
          <w:spacing w:val="-12"/>
        </w:rPr>
        <w:t xml:space="preserve"> </w:t>
      </w:r>
      <w:r>
        <w:t>kept</w:t>
      </w:r>
      <w:r>
        <w:rPr>
          <w:spacing w:val="-12"/>
        </w:rPr>
        <w:t xml:space="preserve"> </w:t>
      </w:r>
      <w:r>
        <w:t>in</w:t>
      </w:r>
      <w:r>
        <w:rPr>
          <w:spacing w:val="-12"/>
        </w:rPr>
        <w:t xml:space="preserve"> </w:t>
      </w:r>
      <w:r>
        <w:t>good</w:t>
      </w:r>
      <w:r>
        <w:rPr>
          <w:spacing w:val="-12"/>
        </w:rPr>
        <w:t xml:space="preserve"> </w:t>
      </w:r>
      <w:r>
        <w:t>condition.</w:t>
      </w:r>
      <w:r>
        <w:rPr>
          <w:spacing w:val="-11"/>
        </w:rPr>
        <w:t xml:space="preserve"> </w:t>
      </w:r>
      <w:r>
        <w:t>Window</w:t>
      </w:r>
      <w:r>
        <w:rPr>
          <w:spacing w:val="-12"/>
        </w:rPr>
        <w:t xml:space="preserve"> </w:t>
      </w:r>
      <w:r>
        <w:t>and</w:t>
      </w:r>
      <w:r>
        <w:rPr>
          <w:spacing w:val="-12"/>
        </w:rPr>
        <w:t xml:space="preserve"> </w:t>
      </w:r>
      <w:r>
        <w:t>door frames shall be kept in good condition and shall exclude rain and substantially exclude wind</w:t>
      </w:r>
      <w:r>
        <w:rPr>
          <w:spacing w:val="-8"/>
        </w:rPr>
        <w:t xml:space="preserve"> </w:t>
      </w:r>
      <w:r>
        <w:t>from</w:t>
      </w:r>
      <w:r>
        <w:rPr>
          <w:spacing w:val="-8"/>
        </w:rPr>
        <w:t xml:space="preserve"> </w:t>
      </w:r>
      <w:r>
        <w:t>entering</w:t>
      </w:r>
      <w:r>
        <w:rPr>
          <w:spacing w:val="-7"/>
        </w:rPr>
        <w:t xml:space="preserve"> </w:t>
      </w:r>
      <w:r>
        <w:t>the</w:t>
      </w:r>
      <w:r>
        <w:rPr>
          <w:spacing w:val="-8"/>
        </w:rPr>
        <w:t xml:space="preserve"> </w:t>
      </w:r>
      <w:r>
        <w:t>building</w:t>
      </w:r>
      <w:r>
        <w:rPr>
          <w:spacing w:val="-7"/>
        </w:rPr>
        <w:t xml:space="preserve"> </w:t>
      </w:r>
      <w:r>
        <w:t>or</w:t>
      </w:r>
      <w:r>
        <w:rPr>
          <w:spacing w:val="-8"/>
        </w:rPr>
        <w:t xml:space="preserve"> </w:t>
      </w:r>
      <w:r>
        <w:t>structure.</w:t>
      </w:r>
      <w:r>
        <w:rPr>
          <w:spacing w:val="-7"/>
        </w:rPr>
        <w:t xml:space="preserve"> </w:t>
      </w:r>
      <w:r>
        <w:t>Every</w:t>
      </w:r>
      <w:r>
        <w:rPr>
          <w:spacing w:val="-8"/>
        </w:rPr>
        <w:t xml:space="preserve"> </w:t>
      </w:r>
      <w:r>
        <w:t>basement</w:t>
      </w:r>
      <w:r>
        <w:rPr>
          <w:spacing w:val="-7"/>
        </w:rPr>
        <w:t xml:space="preserve"> </w:t>
      </w:r>
      <w:r>
        <w:t>hatchway</w:t>
      </w:r>
      <w:r>
        <w:rPr>
          <w:spacing w:val="-7"/>
        </w:rPr>
        <w:t xml:space="preserve"> </w:t>
      </w:r>
      <w:r>
        <w:t>shall</w:t>
      </w:r>
      <w:r>
        <w:rPr>
          <w:spacing w:val="-7"/>
        </w:rPr>
        <w:t xml:space="preserve"> </w:t>
      </w:r>
      <w:r>
        <w:t>prevent</w:t>
      </w:r>
      <w:r>
        <w:rPr>
          <w:spacing w:val="-7"/>
        </w:rPr>
        <w:t xml:space="preserve"> </w:t>
      </w:r>
      <w:r>
        <w:t>the entrance of rodents, rain and surface drainage water into the building or structure.</w:t>
      </w:r>
    </w:p>
    <w:p w14:paraId="00FC6F93" w14:textId="77777777" w:rsidR="00D7136F" w:rsidRDefault="00D7136F">
      <w:pPr>
        <w:pStyle w:val="BodyText"/>
        <w:rPr>
          <w:sz w:val="23"/>
        </w:rPr>
      </w:pPr>
    </w:p>
    <w:p w14:paraId="6F50FEE4" w14:textId="6DECE2C2" w:rsidR="00D7136F" w:rsidRDefault="00595FDE" w:rsidP="00AE56FB">
      <w:pPr>
        <w:pStyle w:val="Heading1"/>
        <w:ind w:left="0"/>
      </w:pPr>
      <w:bookmarkStart w:id="5" w:name="§_403-5_Screens."/>
      <w:bookmarkEnd w:id="5"/>
      <w:r>
        <w:rPr>
          <w:spacing w:val="-2"/>
        </w:rPr>
        <w:t>Screens.</w:t>
      </w:r>
    </w:p>
    <w:p w14:paraId="6D89043E" w14:textId="38701C94" w:rsidR="00D7136F" w:rsidRDefault="00595FDE" w:rsidP="00AE56FB">
      <w:pPr>
        <w:pStyle w:val="BodyText"/>
        <w:spacing w:before="177" w:line="225" w:lineRule="auto"/>
        <w:ind w:right="116"/>
        <w:jc w:val="both"/>
      </w:pPr>
      <w:r>
        <w:t>From June 1 to September 15 screens shall be installed on doors or windows when they are</w:t>
      </w:r>
      <w:r>
        <w:rPr>
          <w:spacing w:val="-8"/>
        </w:rPr>
        <w:t xml:space="preserve"> </w:t>
      </w:r>
      <w:r>
        <w:t>required</w:t>
      </w:r>
      <w:r>
        <w:rPr>
          <w:spacing w:val="-8"/>
        </w:rPr>
        <w:t xml:space="preserve"> </w:t>
      </w:r>
      <w:r>
        <w:t>for</w:t>
      </w:r>
      <w:r>
        <w:rPr>
          <w:spacing w:val="-8"/>
        </w:rPr>
        <w:t xml:space="preserve"> </w:t>
      </w:r>
      <w:r>
        <w:t>ventilation.</w:t>
      </w:r>
      <w:r>
        <w:rPr>
          <w:spacing w:val="-7"/>
        </w:rPr>
        <w:t xml:space="preserve"> </w:t>
      </w:r>
      <w:r>
        <w:t>Screening</w:t>
      </w:r>
      <w:r>
        <w:rPr>
          <w:spacing w:val="-7"/>
        </w:rPr>
        <w:t xml:space="preserve"> </w:t>
      </w:r>
      <w:r>
        <w:t>shall</w:t>
      </w:r>
      <w:r>
        <w:rPr>
          <w:spacing w:val="-8"/>
        </w:rPr>
        <w:t xml:space="preserve"> </w:t>
      </w:r>
      <w:r>
        <w:t>be</w:t>
      </w:r>
      <w:r>
        <w:rPr>
          <w:spacing w:val="-8"/>
        </w:rPr>
        <w:t xml:space="preserve"> </w:t>
      </w:r>
      <w:r>
        <w:t>at</w:t>
      </w:r>
      <w:r>
        <w:rPr>
          <w:spacing w:val="-8"/>
        </w:rPr>
        <w:t xml:space="preserve"> </w:t>
      </w:r>
      <w:r>
        <w:t>least</w:t>
      </w:r>
      <w:r>
        <w:rPr>
          <w:spacing w:val="-8"/>
        </w:rPr>
        <w:t xml:space="preserve"> </w:t>
      </w:r>
      <w:r>
        <w:t>a</w:t>
      </w:r>
      <w:r>
        <w:rPr>
          <w:spacing w:val="-8"/>
        </w:rPr>
        <w:t xml:space="preserve"> </w:t>
      </w:r>
      <w:r>
        <w:t>14</w:t>
      </w:r>
      <w:r>
        <w:rPr>
          <w:spacing w:val="-8"/>
        </w:rPr>
        <w:t xml:space="preserve"> </w:t>
      </w:r>
      <w:r>
        <w:t>mesh</w:t>
      </w:r>
      <w:r>
        <w:rPr>
          <w:spacing w:val="-8"/>
        </w:rPr>
        <w:t xml:space="preserve"> </w:t>
      </w:r>
      <w:r>
        <w:t>and</w:t>
      </w:r>
      <w:r>
        <w:rPr>
          <w:spacing w:val="-8"/>
        </w:rPr>
        <w:t xml:space="preserve"> </w:t>
      </w:r>
      <w:r>
        <w:t>shall</w:t>
      </w:r>
      <w:r>
        <w:rPr>
          <w:spacing w:val="-8"/>
        </w:rPr>
        <w:t xml:space="preserve"> </w:t>
      </w:r>
      <w:r>
        <w:t>be</w:t>
      </w:r>
      <w:r>
        <w:rPr>
          <w:spacing w:val="-8"/>
        </w:rPr>
        <w:t xml:space="preserve"> </w:t>
      </w:r>
      <w:r>
        <w:t>attached</w:t>
      </w:r>
      <w:r>
        <w:rPr>
          <w:spacing w:val="-7"/>
        </w:rPr>
        <w:t xml:space="preserve"> </w:t>
      </w:r>
      <w:r>
        <w:t>to its frame in such manner which does not leave openings larger than those in the screen itself. Frames shall be in good condition and repair and shall fit tightly into the window or door frame so as not to allow the passage of insects or rodents. Screens shall be provided</w:t>
      </w:r>
      <w:r>
        <w:rPr>
          <w:spacing w:val="3"/>
        </w:rPr>
        <w:t xml:space="preserve"> </w:t>
      </w:r>
      <w:r>
        <w:t>with</w:t>
      </w:r>
      <w:r>
        <w:rPr>
          <w:spacing w:val="6"/>
        </w:rPr>
        <w:t xml:space="preserve"> </w:t>
      </w:r>
      <w:r>
        <w:t>positive</w:t>
      </w:r>
      <w:r>
        <w:rPr>
          <w:spacing w:val="7"/>
        </w:rPr>
        <w:t xml:space="preserve"> </w:t>
      </w:r>
      <w:r>
        <w:t>attachment</w:t>
      </w:r>
      <w:r>
        <w:rPr>
          <w:spacing w:val="7"/>
        </w:rPr>
        <w:t xml:space="preserve"> </w:t>
      </w:r>
      <w:r>
        <w:t>devices</w:t>
      </w:r>
      <w:r>
        <w:rPr>
          <w:spacing w:val="7"/>
        </w:rPr>
        <w:t xml:space="preserve"> </w:t>
      </w:r>
      <w:r>
        <w:t>to</w:t>
      </w:r>
      <w:r>
        <w:rPr>
          <w:spacing w:val="6"/>
        </w:rPr>
        <w:t xml:space="preserve"> </w:t>
      </w:r>
      <w:r>
        <w:t>ensure</w:t>
      </w:r>
      <w:r>
        <w:rPr>
          <w:spacing w:val="5"/>
        </w:rPr>
        <w:t xml:space="preserve"> </w:t>
      </w:r>
      <w:r>
        <w:t>that</w:t>
      </w:r>
      <w:r>
        <w:rPr>
          <w:spacing w:val="6"/>
        </w:rPr>
        <w:t xml:space="preserve"> </w:t>
      </w:r>
      <w:r>
        <w:t>inserts</w:t>
      </w:r>
      <w:r>
        <w:rPr>
          <w:spacing w:val="6"/>
        </w:rPr>
        <w:t xml:space="preserve"> </w:t>
      </w:r>
      <w:r>
        <w:t>will</w:t>
      </w:r>
      <w:r>
        <w:rPr>
          <w:spacing w:val="6"/>
        </w:rPr>
        <w:t xml:space="preserve"> </w:t>
      </w:r>
      <w:r>
        <w:t>not</w:t>
      </w:r>
      <w:r>
        <w:rPr>
          <w:spacing w:val="6"/>
        </w:rPr>
        <w:t xml:space="preserve"> </w:t>
      </w:r>
      <w:r>
        <w:t>fall</w:t>
      </w:r>
      <w:r>
        <w:rPr>
          <w:spacing w:val="6"/>
        </w:rPr>
        <w:t xml:space="preserve"> </w:t>
      </w:r>
      <w:r>
        <w:t>from</w:t>
      </w:r>
      <w:r>
        <w:rPr>
          <w:spacing w:val="6"/>
        </w:rPr>
        <w:t xml:space="preserve"> </w:t>
      </w:r>
      <w:r>
        <w:t>or</w:t>
      </w:r>
      <w:r>
        <w:rPr>
          <w:spacing w:val="6"/>
        </w:rPr>
        <w:t xml:space="preserve"> </w:t>
      </w:r>
      <w:r w:rsidR="00111C5A">
        <w:rPr>
          <w:spacing w:val="-5"/>
        </w:rPr>
        <w:t>be</w:t>
      </w:r>
      <w:r w:rsidR="00111C5A">
        <w:t xml:space="preserve"> dislodged</w:t>
      </w:r>
      <w:r>
        <w:t xml:space="preserve"> from the door or window frame. </w:t>
      </w:r>
      <w:r w:rsidR="00111C5A">
        <w:t xml:space="preserve">Screens </w:t>
      </w:r>
      <w:r w:rsidR="00037F18">
        <w:t>are</w:t>
      </w:r>
      <w:r w:rsidR="00111C5A">
        <w:t xml:space="preserve"> required</w:t>
      </w:r>
      <w:r w:rsidR="00037F18">
        <w:t xml:space="preserve"> on</w:t>
      </w:r>
      <w:r w:rsidR="00111C5A">
        <w:t xml:space="preserve"> </w:t>
      </w:r>
      <w:r w:rsidR="00037F18">
        <w:t xml:space="preserve">homes starting at the </w:t>
      </w:r>
      <w:r w:rsidR="00111C5A">
        <w:t xml:space="preserve">second level or higher. </w:t>
      </w:r>
      <w:r>
        <w:t>A self-closing device shall be provided for screen doors.</w:t>
      </w:r>
    </w:p>
    <w:p w14:paraId="3C74A327" w14:textId="77777777" w:rsidR="00D7136F" w:rsidRDefault="00D7136F">
      <w:pPr>
        <w:pStyle w:val="BodyText"/>
        <w:spacing w:before="8"/>
        <w:rPr>
          <w:sz w:val="22"/>
        </w:rPr>
      </w:pPr>
    </w:p>
    <w:p w14:paraId="61A3E6E8" w14:textId="33C42D0E" w:rsidR="00D7136F" w:rsidRDefault="00595FDE" w:rsidP="00AE56FB">
      <w:pPr>
        <w:pStyle w:val="Heading1"/>
        <w:ind w:left="0"/>
      </w:pPr>
      <w:bookmarkStart w:id="6" w:name="§_403-6_Stairways_and_porches."/>
      <w:bookmarkEnd w:id="6"/>
      <w:r>
        <w:t>Stairways</w:t>
      </w:r>
      <w:r>
        <w:rPr>
          <w:spacing w:val="-3"/>
        </w:rPr>
        <w:t xml:space="preserve"> </w:t>
      </w:r>
      <w:r>
        <w:t>and</w:t>
      </w:r>
      <w:r>
        <w:rPr>
          <w:spacing w:val="-1"/>
        </w:rPr>
        <w:t xml:space="preserve"> </w:t>
      </w:r>
      <w:r>
        <w:rPr>
          <w:spacing w:val="-2"/>
        </w:rPr>
        <w:t>porches.</w:t>
      </w:r>
    </w:p>
    <w:p w14:paraId="67DE4704" w14:textId="77777777" w:rsidR="00D7136F" w:rsidRDefault="00595FDE" w:rsidP="00AE56FB">
      <w:pPr>
        <w:pStyle w:val="BodyText"/>
        <w:spacing w:before="178" w:line="225" w:lineRule="auto"/>
        <w:ind w:right="656"/>
        <w:jc w:val="both"/>
      </w:pPr>
      <w:r>
        <w:t>Every exterior stairway and every porch and its supports shall be kept in good and safe condition and repair and shall be free of deterioration, with every rail and balustrade firmly fastened and maintained.</w:t>
      </w:r>
    </w:p>
    <w:p w14:paraId="55576481" w14:textId="77777777" w:rsidR="00D7136F" w:rsidRDefault="00D7136F">
      <w:pPr>
        <w:pStyle w:val="BodyText"/>
        <w:spacing w:before="9"/>
        <w:rPr>
          <w:sz w:val="22"/>
        </w:rPr>
      </w:pPr>
    </w:p>
    <w:p w14:paraId="18F3C19D" w14:textId="77777777" w:rsidR="00AE56FB" w:rsidRDefault="00AE56FB">
      <w:pPr>
        <w:pStyle w:val="Heading1"/>
        <w:ind w:left="100"/>
        <w:rPr>
          <w:spacing w:val="-2"/>
        </w:rPr>
      </w:pPr>
      <w:bookmarkStart w:id="7" w:name="§_403-7_Chimneys."/>
      <w:bookmarkEnd w:id="7"/>
    </w:p>
    <w:p w14:paraId="64604747" w14:textId="752E81B1" w:rsidR="00AE56FB" w:rsidRDefault="00AE56FB">
      <w:pPr>
        <w:pStyle w:val="Heading1"/>
        <w:ind w:left="100"/>
        <w:rPr>
          <w:spacing w:val="-2"/>
        </w:rPr>
      </w:pPr>
    </w:p>
    <w:p w14:paraId="143255DF" w14:textId="77777777" w:rsidR="00AE56FB" w:rsidRDefault="00AE56FB">
      <w:pPr>
        <w:pStyle w:val="Heading1"/>
        <w:ind w:left="100"/>
        <w:rPr>
          <w:spacing w:val="-2"/>
        </w:rPr>
      </w:pPr>
    </w:p>
    <w:p w14:paraId="14B792F7" w14:textId="4D52341C" w:rsidR="00D7136F" w:rsidRDefault="00595FDE" w:rsidP="00AE56FB">
      <w:pPr>
        <w:pStyle w:val="Heading1"/>
        <w:ind w:left="100"/>
      </w:pPr>
      <w:r>
        <w:rPr>
          <w:spacing w:val="-2"/>
        </w:rPr>
        <w:t>Chimneys.</w:t>
      </w:r>
    </w:p>
    <w:p w14:paraId="618DC8FF" w14:textId="77777777" w:rsidR="00D7136F" w:rsidRDefault="00595FDE">
      <w:pPr>
        <w:pStyle w:val="BodyText"/>
        <w:spacing w:before="164"/>
        <w:ind w:left="100"/>
      </w:pPr>
      <w:r>
        <w:t>Every</w:t>
      </w:r>
      <w:r>
        <w:rPr>
          <w:spacing w:val="-4"/>
        </w:rPr>
        <w:t xml:space="preserve"> </w:t>
      </w:r>
      <w:r>
        <w:t>chimney</w:t>
      </w:r>
      <w:r>
        <w:rPr>
          <w:spacing w:val="-4"/>
        </w:rPr>
        <w:t xml:space="preserve"> </w:t>
      </w:r>
      <w:r>
        <w:t>and</w:t>
      </w:r>
      <w:r>
        <w:rPr>
          <w:spacing w:val="-4"/>
        </w:rPr>
        <w:t xml:space="preserve"> </w:t>
      </w:r>
      <w:r>
        <w:t>chimney</w:t>
      </w:r>
      <w:r>
        <w:rPr>
          <w:spacing w:val="-2"/>
        </w:rPr>
        <w:t xml:space="preserve"> </w:t>
      </w:r>
      <w:r>
        <w:t>flue</w:t>
      </w:r>
      <w:r>
        <w:rPr>
          <w:spacing w:val="-3"/>
        </w:rPr>
        <w:t xml:space="preserve"> </w:t>
      </w:r>
      <w:r>
        <w:t>shall</w:t>
      </w:r>
      <w:r>
        <w:rPr>
          <w:spacing w:val="-4"/>
        </w:rPr>
        <w:t xml:space="preserve"> </w:t>
      </w:r>
      <w:r>
        <w:t>be</w:t>
      </w:r>
      <w:r>
        <w:rPr>
          <w:spacing w:val="-3"/>
        </w:rPr>
        <w:t xml:space="preserve"> </w:t>
      </w:r>
      <w:r>
        <w:t>in</w:t>
      </w:r>
      <w:r>
        <w:rPr>
          <w:spacing w:val="-4"/>
        </w:rPr>
        <w:t xml:space="preserve"> </w:t>
      </w:r>
      <w:r>
        <w:t>good</w:t>
      </w:r>
      <w:r>
        <w:rPr>
          <w:spacing w:val="-3"/>
        </w:rPr>
        <w:t xml:space="preserve"> </w:t>
      </w:r>
      <w:r>
        <w:t>and</w:t>
      </w:r>
      <w:r>
        <w:rPr>
          <w:spacing w:val="-4"/>
        </w:rPr>
        <w:t xml:space="preserve"> </w:t>
      </w:r>
      <w:r>
        <w:t>safe</w:t>
      </w:r>
      <w:r>
        <w:rPr>
          <w:spacing w:val="-1"/>
        </w:rPr>
        <w:t xml:space="preserve"> </w:t>
      </w:r>
      <w:r>
        <w:t>condition</w:t>
      </w:r>
      <w:r>
        <w:rPr>
          <w:spacing w:val="-4"/>
        </w:rPr>
        <w:t xml:space="preserve"> </w:t>
      </w:r>
      <w:r>
        <w:t>and</w:t>
      </w:r>
      <w:r>
        <w:rPr>
          <w:spacing w:val="-3"/>
        </w:rPr>
        <w:t xml:space="preserve"> </w:t>
      </w:r>
      <w:r>
        <w:rPr>
          <w:spacing w:val="-2"/>
        </w:rPr>
        <w:t>repair.</w:t>
      </w:r>
    </w:p>
    <w:p w14:paraId="1764D27B" w14:textId="77777777" w:rsidR="00D7136F" w:rsidRDefault="00D7136F">
      <w:pPr>
        <w:pStyle w:val="BodyText"/>
        <w:spacing w:before="4"/>
        <w:rPr>
          <w:sz w:val="22"/>
        </w:rPr>
      </w:pPr>
    </w:p>
    <w:p w14:paraId="780BED56" w14:textId="27D19C04" w:rsidR="00D7136F" w:rsidRDefault="00595FDE">
      <w:pPr>
        <w:pStyle w:val="Heading1"/>
        <w:ind w:left="100"/>
      </w:pPr>
      <w:bookmarkStart w:id="8" w:name="§_403-8_Grading_and_drainage_of_lots."/>
      <w:bookmarkStart w:id="9" w:name="§_403-9_Yards."/>
      <w:bookmarkEnd w:id="8"/>
      <w:bookmarkEnd w:id="9"/>
      <w:r>
        <w:rPr>
          <w:spacing w:val="-2"/>
        </w:rPr>
        <w:t>Yards.</w:t>
      </w:r>
    </w:p>
    <w:p w14:paraId="7C9D067B" w14:textId="77777777" w:rsidR="00D7136F" w:rsidRDefault="00595FDE">
      <w:pPr>
        <w:pStyle w:val="BodyText"/>
        <w:spacing w:before="177" w:line="225" w:lineRule="auto"/>
        <w:ind w:left="100" w:right="655"/>
        <w:jc w:val="both"/>
      </w:pPr>
      <w:r>
        <w:t>Yards shall be kept substantially clear of debris and shall be provided with adequate lawn</w:t>
      </w:r>
      <w:r>
        <w:rPr>
          <w:spacing w:val="29"/>
        </w:rPr>
        <w:t xml:space="preserve"> </w:t>
      </w:r>
      <w:r>
        <w:t>or</w:t>
      </w:r>
      <w:r>
        <w:rPr>
          <w:spacing w:val="29"/>
        </w:rPr>
        <w:t xml:space="preserve"> </w:t>
      </w:r>
      <w:r>
        <w:t>ground</w:t>
      </w:r>
      <w:r>
        <w:rPr>
          <w:spacing w:val="29"/>
        </w:rPr>
        <w:t xml:space="preserve"> </w:t>
      </w:r>
      <w:r>
        <w:t>cover</w:t>
      </w:r>
      <w:r>
        <w:rPr>
          <w:spacing w:val="29"/>
        </w:rPr>
        <w:t xml:space="preserve"> </w:t>
      </w:r>
      <w:r>
        <w:t>of</w:t>
      </w:r>
      <w:r>
        <w:rPr>
          <w:spacing w:val="29"/>
        </w:rPr>
        <w:t xml:space="preserve"> </w:t>
      </w:r>
      <w:r>
        <w:t>vegetation,</w:t>
      </w:r>
      <w:r>
        <w:rPr>
          <w:spacing w:val="30"/>
        </w:rPr>
        <w:t xml:space="preserve"> </w:t>
      </w:r>
      <w:r>
        <w:t>hedges</w:t>
      </w:r>
      <w:r>
        <w:rPr>
          <w:spacing w:val="29"/>
        </w:rPr>
        <w:t xml:space="preserve"> </w:t>
      </w:r>
      <w:r>
        <w:t>or</w:t>
      </w:r>
      <w:r>
        <w:rPr>
          <w:spacing w:val="29"/>
        </w:rPr>
        <w:t xml:space="preserve"> </w:t>
      </w:r>
      <w:r>
        <w:t>bushes.</w:t>
      </w:r>
      <w:r>
        <w:rPr>
          <w:spacing w:val="29"/>
        </w:rPr>
        <w:t xml:space="preserve"> </w:t>
      </w:r>
      <w:r>
        <w:t>All</w:t>
      </w:r>
      <w:r>
        <w:rPr>
          <w:spacing w:val="29"/>
        </w:rPr>
        <w:t xml:space="preserve"> </w:t>
      </w:r>
      <w:r>
        <w:t>areas</w:t>
      </w:r>
      <w:r>
        <w:rPr>
          <w:spacing w:val="29"/>
        </w:rPr>
        <w:t xml:space="preserve"> </w:t>
      </w:r>
      <w:r>
        <w:t>not</w:t>
      </w:r>
      <w:r>
        <w:rPr>
          <w:spacing w:val="29"/>
        </w:rPr>
        <w:t xml:space="preserve"> </w:t>
      </w:r>
      <w:r>
        <w:t>covered</w:t>
      </w:r>
      <w:r>
        <w:rPr>
          <w:spacing w:val="29"/>
        </w:rPr>
        <w:t xml:space="preserve"> </w:t>
      </w:r>
      <w:r>
        <w:t>by</w:t>
      </w:r>
      <w:r>
        <w:rPr>
          <w:spacing w:val="29"/>
        </w:rPr>
        <w:t xml:space="preserve"> </w:t>
      </w:r>
      <w:r>
        <w:t>any of the foregoing shall be treated to prevent dust or the blowing or scattering of dust particles into the air. All trees, bushes or vegetation which overhangs a public entrance shall be properly trimmed to avoid obstruction of the view and movements of vehicles and pedestrians.</w:t>
      </w:r>
    </w:p>
    <w:p w14:paraId="2F0EA1D5" w14:textId="77777777" w:rsidR="00D7136F" w:rsidRDefault="00D7136F">
      <w:pPr>
        <w:pStyle w:val="BodyText"/>
        <w:spacing w:before="11"/>
        <w:rPr>
          <w:sz w:val="22"/>
        </w:rPr>
      </w:pPr>
    </w:p>
    <w:p w14:paraId="5F6339AD" w14:textId="2F5AFF99" w:rsidR="00D7136F" w:rsidRDefault="00595FDE">
      <w:pPr>
        <w:pStyle w:val="Heading1"/>
        <w:ind w:left="100"/>
      </w:pPr>
      <w:bookmarkStart w:id="10" w:name="§_403-10_Infestation."/>
      <w:bookmarkEnd w:id="10"/>
      <w:r>
        <w:rPr>
          <w:spacing w:val="-2"/>
        </w:rPr>
        <w:t>Infestation.</w:t>
      </w:r>
    </w:p>
    <w:p w14:paraId="7CA87EC1" w14:textId="77777777" w:rsidR="00D7136F" w:rsidRDefault="00595FDE">
      <w:pPr>
        <w:pStyle w:val="BodyText"/>
        <w:spacing w:before="177" w:line="225" w:lineRule="auto"/>
        <w:ind w:left="100" w:right="657"/>
        <w:jc w:val="both"/>
      </w:pPr>
      <w:r>
        <w:t>Every building and structure and all exterior appurtenances on the premises shall be adequately protected against rats, mice, termites and other vermin. Occupants and operators shall be responsible for the extermination of rodents and vermin from that</w:t>
      </w:r>
      <w:r>
        <w:rPr>
          <w:spacing w:val="40"/>
        </w:rPr>
        <w:t xml:space="preserve"> </w:t>
      </w:r>
      <w:r>
        <w:t>part of the premises under their exclusive control, except where more than one unit is infested at the same time, and in this instance the owner shall also be responsible for extermination of the infestation.</w:t>
      </w:r>
    </w:p>
    <w:p w14:paraId="6713BB4E" w14:textId="77777777" w:rsidR="00D7136F" w:rsidRDefault="00D7136F">
      <w:pPr>
        <w:pStyle w:val="BodyText"/>
        <w:spacing w:before="11"/>
        <w:rPr>
          <w:sz w:val="22"/>
        </w:rPr>
      </w:pPr>
    </w:p>
    <w:p w14:paraId="7B058FA6" w14:textId="510C689F" w:rsidR="00D7136F" w:rsidRDefault="00595FDE">
      <w:pPr>
        <w:pStyle w:val="Heading1"/>
        <w:ind w:left="100"/>
      </w:pPr>
      <w:bookmarkStart w:id="11" w:name="§_403-11_Exterior_appearance."/>
      <w:bookmarkEnd w:id="11"/>
      <w:r>
        <w:t>Exterior</w:t>
      </w:r>
      <w:r>
        <w:rPr>
          <w:spacing w:val="-2"/>
        </w:rPr>
        <w:t xml:space="preserve"> appearance.</w:t>
      </w:r>
    </w:p>
    <w:p w14:paraId="55CB7F7D" w14:textId="77777777" w:rsidR="00675CFB" w:rsidRDefault="00595FDE">
      <w:pPr>
        <w:pStyle w:val="BodyText"/>
        <w:spacing w:before="178" w:line="225" w:lineRule="auto"/>
        <w:ind w:left="100" w:right="653"/>
        <w:jc w:val="both"/>
      </w:pPr>
      <w:r>
        <w:t>Every</w:t>
      </w:r>
      <w:r>
        <w:rPr>
          <w:spacing w:val="-4"/>
        </w:rPr>
        <w:t xml:space="preserve"> </w:t>
      </w:r>
      <w:r>
        <w:t>building</w:t>
      </w:r>
      <w:r>
        <w:rPr>
          <w:spacing w:val="-3"/>
        </w:rPr>
        <w:t xml:space="preserve"> </w:t>
      </w:r>
      <w:r>
        <w:t>and</w:t>
      </w:r>
      <w:r>
        <w:rPr>
          <w:spacing w:val="-4"/>
        </w:rPr>
        <w:t xml:space="preserve"> </w:t>
      </w:r>
      <w:r>
        <w:t>structure</w:t>
      </w:r>
      <w:r>
        <w:rPr>
          <w:spacing w:val="-3"/>
        </w:rPr>
        <w:t xml:space="preserve"> </w:t>
      </w:r>
      <w:r>
        <w:t>shall</w:t>
      </w:r>
      <w:r>
        <w:rPr>
          <w:spacing w:val="-3"/>
        </w:rPr>
        <w:t xml:space="preserve"> </w:t>
      </w:r>
      <w:r>
        <w:t>be</w:t>
      </w:r>
      <w:r>
        <w:rPr>
          <w:spacing w:val="-4"/>
        </w:rPr>
        <w:t xml:space="preserve"> </w:t>
      </w:r>
      <w:r>
        <w:t>kept</w:t>
      </w:r>
      <w:r>
        <w:rPr>
          <w:spacing w:val="-3"/>
        </w:rPr>
        <w:t xml:space="preserve"> </w:t>
      </w:r>
      <w:r>
        <w:t>neat</w:t>
      </w:r>
      <w:r>
        <w:rPr>
          <w:spacing w:val="-3"/>
        </w:rPr>
        <w:t xml:space="preserve"> </w:t>
      </w:r>
      <w:r>
        <w:t>and</w:t>
      </w:r>
      <w:r>
        <w:rPr>
          <w:spacing w:val="-4"/>
        </w:rPr>
        <w:t xml:space="preserve"> </w:t>
      </w:r>
      <w:r>
        <w:t>attractive</w:t>
      </w:r>
      <w:r>
        <w:rPr>
          <w:spacing w:val="-2"/>
        </w:rPr>
        <w:t xml:space="preserve"> </w:t>
      </w:r>
      <w:r>
        <w:t>in</w:t>
      </w:r>
      <w:r>
        <w:rPr>
          <w:spacing w:val="-4"/>
        </w:rPr>
        <w:t xml:space="preserve"> </w:t>
      </w:r>
      <w:r>
        <w:t>appearance.</w:t>
      </w:r>
      <w:r>
        <w:rPr>
          <w:spacing w:val="-3"/>
        </w:rPr>
        <w:t xml:space="preserve"> </w:t>
      </w:r>
      <w:r>
        <w:t>All</w:t>
      </w:r>
      <w:r>
        <w:rPr>
          <w:spacing w:val="-3"/>
        </w:rPr>
        <w:t xml:space="preserve"> </w:t>
      </w:r>
      <w:r>
        <w:t>wooden portions</w:t>
      </w:r>
      <w:r>
        <w:rPr>
          <w:spacing w:val="-4"/>
        </w:rPr>
        <w:t xml:space="preserve"> </w:t>
      </w:r>
      <w:r>
        <w:t>shall</w:t>
      </w:r>
      <w:r>
        <w:rPr>
          <w:spacing w:val="-4"/>
        </w:rPr>
        <w:t xml:space="preserve"> </w:t>
      </w:r>
      <w:r>
        <w:t>be</w:t>
      </w:r>
      <w:r>
        <w:rPr>
          <w:spacing w:val="-5"/>
        </w:rPr>
        <w:t xml:space="preserve"> </w:t>
      </w:r>
      <w:r>
        <w:t>painted,</w:t>
      </w:r>
      <w:r>
        <w:rPr>
          <w:spacing w:val="-4"/>
        </w:rPr>
        <w:t xml:space="preserve"> </w:t>
      </w:r>
      <w:r>
        <w:t>stained</w:t>
      </w:r>
      <w:r>
        <w:rPr>
          <w:spacing w:val="-4"/>
        </w:rPr>
        <w:t xml:space="preserve"> </w:t>
      </w:r>
      <w:r>
        <w:t>or</w:t>
      </w:r>
      <w:r>
        <w:rPr>
          <w:spacing w:val="-5"/>
        </w:rPr>
        <w:t xml:space="preserve"> </w:t>
      </w:r>
      <w:r>
        <w:t>receive</w:t>
      </w:r>
      <w:r>
        <w:rPr>
          <w:spacing w:val="-4"/>
        </w:rPr>
        <w:t xml:space="preserve"> </w:t>
      </w:r>
      <w:r>
        <w:t>other</w:t>
      </w:r>
      <w:r>
        <w:rPr>
          <w:spacing w:val="-4"/>
        </w:rPr>
        <w:t xml:space="preserve"> </w:t>
      </w:r>
      <w:r>
        <w:t>similar</w:t>
      </w:r>
      <w:r>
        <w:rPr>
          <w:spacing w:val="-4"/>
        </w:rPr>
        <w:t xml:space="preserve"> </w:t>
      </w:r>
      <w:r>
        <w:t>treatment</w:t>
      </w:r>
      <w:r>
        <w:rPr>
          <w:spacing w:val="-4"/>
        </w:rPr>
        <w:t xml:space="preserve"> </w:t>
      </w:r>
      <w:r>
        <w:t>as</w:t>
      </w:r>
      <w:r>
        <w:rPr>
          <w:spacing w:val="-5"/>
        </w:rPr>
        <w:t xml:space="preserve"> </w:t>
      </w:r>
      <w:r>
        <w:t>often</w:t>
      </w:r>
      <w:r>
        <w:rPr>
          <w:spacing w:val="-4"/>
        </w:rPr>
        <w:t xml:space="preserve"> </w:t>
      </w:r>
      <w:r>
        <w:t>as</w:t>
      </w:r>
      <w:r>
        <w:rPr>
          <w:spacing w:val="-5"/>
        </w:rPr>
        <w:t xml:space="preserve"> </w:t>
      </w:r>
      <w:r>
        <w:t>necessary to maintain such appearance. Stone, brick or other masonry shall be kept adequately painted and maintained.</w:t>
      </w:r>
      <w:r w:rsidR="00675CFB" w:rsidRPr="00675CFB">
        <w:t xml:space="preserve"> </w:t>
      </w:r>
    </w:p>
    <w:p w14:paraId="1F64DE39" w14:textId="62941186" w:rsidR="00D7136F" w:rsidRPr="00561344" w:rsidRDefault="00675CFB">
      <w:pPr>
        <w:pStyle w:val="BodyText"/>
        <w:spacing w:before="178" w:line="225" w:lineRule="auto"/>
        <w:ind w:left="100" w:right="653"/>
        <w:jc w:val="both"/>
      </w:pPr>
      <w:r w:rsidRPr="00561344">
        <w:t xml:space="preserve">Whenever the Building Inspector or Fire Inspector shall, upon inspection of any premises within the Village of Pardeeville, find that there is </w:t>
      </w:r>
      <w:r w:rsidR="00367BFF" w:rsidRPr="00561344">
        <w:t>NOT an orderly, kept in good condition</w:t>
      </w:r>
      <w:r w:rsidRPr="00561344">
        <w:t xml:space="preserve"> of the immediate neighborhood or the Village of Pardeeville in general, such official shall issue his or her written order to the owner and/or occupant of the premises</w:t>
      </w:r>
      <w:r w:rsidR="00367BFF" w:rsidRPr="00561344">
        <w:t>.</w:t>
      </w:r>
    </w:p>
    <w:p w14:paraId="7BAE018D" w14:textId="77777777" w:rsidR="00D7136F" w:rsidRDefault="00D7136F">
      <w:pPr>
        <w:pStyle w:val="BodyText"/>
        <w:spacing w:before="9"/>
        <w:rPr>
          <w:sz w:val="22"/>
        </w:rPr>
      </w:pPr>
    </w:p>
    <w:p w14:paraId="0EAA4BFF" w14:textId="439E7727" w:rsidR="00D7136F" w:rsidRDefault="00595FDE" w:rsidP="00561344">
      <w:pPr>
        <w:pStyle w:val="Heading1"/>
        <w:spacing w:before="90"/>
        <w:ind w:left="0"/>
        <w:jc w:val="both"/>
      </w:pPr>
      <w:bookmarkStart w:id="12" w:name="§_403-12_Refuse,_garbage_and_rubbish_sto"/>
      <w:bookmarkEnd w:id="12"/>
      <w:r>
        <w:t>Accessory</w:t>
      </w:r>
      <w:r>
        <w:rPr>
          <w:spacing w:val="-2"/>
        </w:rPr>
        <w:t xml:space="preserve"> structures.</w:t>
      </w:r>
    </w:p>
    <w:p w14:paraId="36321FD3" w14:textId="77777777" w:rsidR="00D7136F" w:rsidRDefault="00595FDE" w:rsidP="00561344">
      <w:pPr>
        <w:pStyle w:val="BodyText"/>
        <w:spacing w:before="177" w:line="225" w:lineRule="auto"/>
        <w:ind w:right="114"/>
        <w:jc w:val="both"/>
      </w:pPr>
      <w:r>
        <w:t>Every accessory structure shall be kept in good condition and repair, shall not obstruct light and air of doors or windows, shall not obstruct a safe means of access to any building</w:t>
      </w:r>
      <w:r>
        <w:rPr>
          <w:spacing w:val="30"/>
        </w:rPr>
        <w:t xml:space="preserve"> </w:t>
      </w:r>
      <w:r>
        <w:t>or</w:t>
      </w:r>
      <w:r>
        <w:rPr>
          <w:spacing w:val="29"/>
        </w:rPr>
        <w:t xml:space="preserve"> </w:t>
      </w:r>
      <w:r>
        <w:t>structure,</w:t>
      </w:r>
      <w:r>
        <w:rPr>
          <w:spacing w:val="30"/>
        </w:rPr>
        <w:t xml:space="preserve"> </w:t>
      </w:r>
      <w:r>
        <w:t>shall</w:t>
      </w:r>
      <w:r>
        <w:rPr>
          <w:spacing w:val="30"/>
        </w:rPr>
        <w:t xml:space="preserve"> </w:t>
      </w:r>
      <w:r>
        <w:t>not</w:t>
      </w:r>
      <w:r>
        <w:rPr>
          <w:spacing w:val="29"/>
        </w:rPr>
        <w:t xml:space="preserve"> </w:t>
      </w:r>
      <w:r>
        <w:t>create</w:t>
      </w:r>
      <w:r>
        <w:rPr>
          <w:spacing w:val="30"/>
        </w:rPr>
        <w:t xml:space="preserve"> </w:t>
      </w:r>
      <w:r>
        <w:t>fire</w:t>
      </w:r>
      <w:r>
        <w:rPr>
          <w:spacing w:val="29"/>
        </w:rPr>
        <w:t xml:space="preserve"> </w:t>
      </w:r>
      <w:r>
        <w:t>or</w:t>
      </w:r>
      <w:r>
        <w:rPr>
          <w:spacing w:val="29"/>
        </w:rPr>
        <w:t xml:space="preserve"> </w:t>
      </w:r>
      <w:r>
        <w:t>safety</w:t>
      </w:r>
      <w:r>
        <w:rPr>
          <w:spacing w:val="30"/>
        </w:rPr>
        <w:t xml:space="preserve"> </w:t>
      </w:r>
      <w:r>
        <w:t>hazards</w:t>
      </w:r>
      <w:r>
        <w:rPr>
          <w:spacing w:val="30"/>
        </w:rPr>
        <w:t xml:space="preserve"> </w:t>
      </w:r>
      <w:r>
        <w:t>and</w:t>
      </w:r>
      <w:r>
        <w:rPr>
          <w:spacing w:val="29"/>
        </w:rPr>
        <w:t xml:space="preserve"> </w:t>
      </w:r>
      <w:r>
        <w:t>shall</w:t>
      </w:r>
      <w:r>
        <w:rPr>
          <w:spacing w:val="30"/>
        </w:rPr>
        <w:t xml:space="preserve"> </w:t>
      </w:r>
      <w:r>
        <w:t>not</w:t>
      </w:r>
      <w:r>
        <w:rPr>
          <w:spacing w:val="29"/>
        </w:rPr>
        <w:t xml:space="preserve"> </w:t>
      </w:r>
      <w:r>
        <w:t>provide</w:t>
      </w:r>
      <w:r>
        <w:rPr>
          <w:spacing w:val="29"/>
        </w:rPr>
        <w:t xml:space="preserve"> </w:t>
      </w:r>
      <w:r>
        <w:t>rat or vermin harborage. All accessory structures which are in deteriorated condition and which are not repairable shall be removed.</w:t>
      </w:r>
    </w:p>
    <w:p w14:paraId="3BFB9F3E" w14:textId="77777777" w:rsidR="00D7136F" w:rsidRDefault="00D7136F">
      <w:pPr>
        <w:pStyle w:val="BodyText"/>
        <w:spacing w:before="10"/>
        <w:rPr>
          <w:sz w:val="22"/>
        </w:rPr>
      </w:pPr>
    </w:p>
    <w:p w14:paraId="3F18F334" w14:textId="314DE91D" w:rsidR="00D7136F" w:rsidRDefault="00595FDE" w:rsidP="00561344">
      <w:pPr>
        <w:pStyle w:val="Heading1"/>
        <w:ind w:left="0"/>
        <w:jc w:val="both"/>
      </w:pPr>
      <w:bookmarkStart w:id="13" w:name="§_403-14_Complaints."/>
      <w:bookmarkEnd w:id="13"/>
      <w:r>
        <w:rPr>
          <w:spacing w:val="-2"/>
        </w:rPr>
        <w:t>Complaints.</w:t>
      </w:r>
    </w:p>
    <w:p w14:paraId="0A0C9D72" w14:textId="19A96E44" w:rsidR="00D7136F" w:rsidRDefault="00595FDE" w:rsidP="008A7DA8">
      <w:pPr>
        <w:pStyle w:val="BodyText"/>
        <w:spacing w:before="180" w:line="223" w:lineRule="auto"/>
        <w:ind w:right="114"/>
        <w:jc w:val="both"/>
      </w:pPr>
      <w:r>
        <w:t>Complaints alleging a violation of this article shall be commenced by service of written notice of noncompliance upon the property owner</w:t>
      </w:r>
      <w:r w:rsidR="005B1972">
        <w:t>.</w:t>
      </w:r>
    </w:p>
    <w:p w14:paraId="77973CAA" w14:textId="77777777" w:rsidR="008A7DA8" w:rsidRDefault="008A7DA8" w:rsidP="008A7DA8">
      <w:pPr>
        <w:pStyle w:val="BodyText"/>
        <w:spacing w:before="180" w:line="223" w:lineRule="auto"/>
        <w:ind w:right="114"/>
        <w:jc w:val="both"/>
        <w:rPr>
          <w:sz w:val="15"/>
        </w:rPr>
      </w:pPr>
    </w:p>
    <w:p w14:paraId="1E52146A" w14:textId="77777777" w:rsidR="00B22E37" w:rsidRDefault="00B22E37" w:rsidP="008A7DA8">
      <w:pPr>
        <w:pStyle w:val="Heading1"/>
        <w:spacing w:before="104" w:line="225" w:lineRule="auto"/>
        <w:ind w:left="0" w:right="549"/>
      </w:pPr>
      <w:bookmarkStart w:id="14" w:name="§_403-19_Unhealthy,_hazardous_or_unsight"/>
      <w:bookmarkEnd w:id="14"/>
    </w:p>
    <w:p w14:paraId="07CB547F" w14:textId="77777777" w:rsidR="00B22E37" w:rsidRDefault="00B22E37" w:rsidP="008A7DA8">
      <w:pPr>
        <w:pStyle w:val="Heading1"/>
        <w:spacing w:before="104" w:line="225" w:lineRule="auto"/>
        <w:ind w:left="0" w:right="549"/>
      </w:pPr>
    </w:p>
    <w:p w14:paraId="0C931515" w14:textId="77777777" w:rsidR="004473CE" w:rsidRDefault="004473CE" w:rsidP="008A7DA8">
      <w:pPr>
        <w:pStyle w:val="Heading1"/>
        <w:spacing w:before="104" w:line="225" w:lineRule="auto"/>
        <w:ind w:left="0" w:right="549"/>
      </w:pPr>
    </w:p>
    <w:p w14:paraId="2100E4A0" w14:textId="0810EE50" w:rsidR="00D7136F" w:rsidRDefault="00595FDE" w:rsidP="008A7DA8">
      <w:pPr>
        <w:pStyle w:val="Heading1"/>
        <w:spacing w:before="104" w:line="225" w:lineRule="auto"/>
        <w:ind w:left="0" w:right="549"/>
      </w:pPr>
      <w:r>
        <w:lastRenderedPageBreak/>
        <w:t>Unhealthy</w:t>
      </w:r>
      <w:r w:rsidR="008A7DA8">
        <w:t xml:space="preserve"> OR H</w:t>
      </w:r>
      <w:r>
        <w:t>azardous</w:t>
      </w:r>
      <w:r>
        <w:rPr>
          <w:spacing w:val="-5"/>
        </w:rPr>
        <w:t xml:space="preserve"> </w:t>
      </w:r>
      <w:r w:rsidR="008A7DA8">
        <w:t>M</w:t>
      </w:r>
      <w:r>
        <w:t>aterials</w:t>
      </w:r>
      <w:r>
        <w:rPr>
          <w:spacing w:val="-2"/>
        </w:rPr>
        <w:t xml:space="preserve"> </w:t>
      </w:r>
      <w:r>
        <w:t>on</w:t>
      </w:r>
      <w:r>
        <w:rPr>
          <w:spacing w:val="-4"/>
        </w:rPr>
        <w:t xml:space="preserve"> </w:t>
      </w:r>
      <w:r>
        <w:t>public</w:t>
      </w:r>
      <w:r>
        <w:rPr>
          <w:spacing w:val="-5"/>
        </w:rPr>
        <w:t xml:space="preserve"> </w:t>
      </w:r>
      <w:r>
        <w:t>or</w:t>
      </w:r>
      <w:r>
        <w:rPr>
          <w:spacing w:val="-4"/>
        </w:rPr>
        <w:t xml:space="preserve"> </w:t>
      </w:r>
      <w:r>
        <w:t xml:space="preserve">private </w:t>
      </w:r>
      <w:r>
        <w:rPr>
          <w:spacing w:val="-2"/>
        </w:rPr>
        <w:t>property.</w:t>
      </w:r>
    </w:p>
    <w:p w14:paraId="615D873E" w14:textId="1EC8A07F" w:rsidR="00AE56FB" w:rsidRPr="00AE56FB" w:rsidRDefault="00595FDE" w:rsidP="005B1972">
      <w:pPr>
        <w:pStyle w:val="ListParagraph"/>
        <w:numPr>
          <w:ilvl w:val="0"/>
          <w:numId w:val="1"/>
        </w:numPr>
        <w:tabs>
          <w:tab w:val="left" w:pos="580"/>
        </w:tabs>
        <w:spacing w:before="75" w:line="225" w:lineRule="auto"/>
        <w:ind w:left="640" w:right="654"/>
        <w:jc w:val="both"/>
      </w:pPr>
      <w:r w:rsidRPr="00AE56FB">
        <w:rPr>
          <w:sz w:val="24"/>
        </w:rPr>
        <w:t>Inspections. Whenever the Building Inspector or Fire Inspector shall, upon inspection of any premises within the Village of Pardeeville, find that there is grease or food wastes in a grease trap or other place or depository which presents a risk of clogging or blocking a sewer system, or any other unhealthy, hazardous or unsightly materials or things which create a fire or health hazard</w:t>
      </w:r>
      <w:r w:rsidR="005B1972" w:rsidRPr="00AE56FB">
        <w:rPr>
          <w:sz w:val="24"/>
        </w:rPr>
        <w:t>. s</w:t>
      </w:r>
      <w:r w:rsidRPr="00AE56FB">
        <w:rPr>
          <w:sz w:val="24"/>
        </w:rPr>
        <w:t xml:space="preserve">uch official shall issue his or her written order to the owner and/or occupant of the premises to remove </w:t>
      </w:r>
      <w:r w:rsidR="00561344" w:rsidRPr="00AE56FB">
        <w:rPr>
          <w:sz w:val="24"/>
        </w:rPr>
        <w:t>a</w:t>
      </w:r>
      <w:r w:rsidRPr="00AE56FB">
        <w:rPr>
          <w:sz w:val="24"/>
        </w:rPr>
        <w:t>ccumulation</w:t>
      </w:r>
      <w:r w:rsidRPr="00AE56FB">
        <w:rPr>
          <w:spacing w:val="-2"/>
          <w:sz w:val="24"/>
        </w:rPr>
        <w:t xml:space="preserve"> </w:t>
      </w:r>
      <w:r w:rsidRPr="00AE56FB">
        <w:rPr>
          <w:sz w:val="24"/>
        </w:rPr>
        <w:t>of</w:t>
      </w:r>
      <w:r w:rsidRPr="00AE56FB">
        <w:rPr>
          <w:spacing w:val="-3"/>
          <w:sz w:val="24"/>
        </w:rPr>
        <w:t xml:space="preserve"> </w:t>
      </w:r>
      <w:r w:rsidRPr="00AE56FB">
        <w:rPr>
          <w:sz w:val="24"/>
        </w:rPr>
        <w:t>grease</w:t>
      </w:r>
      <w:r w:rsidRPr="00AE56FB">
        <w:rPr>
          <w:spacing w:val="-3"/>
          <w:sz w:val="24"/>
        </w:rPr>
        <w:t xml:space="preserve"> </w:t>
      </w:r>
      <w:r w:rsidRPr="00AE56FB">
        <w:rPr>
          <w:sz w:val="24"/>
        </w:rPr>
        <w:t>or</w:t>
      </w:r>
      <w:r w:rsidRPr="00AE56FB">
        <w:rPr>
          <w:spacing w:val="-3"/>
          <w:sz w:val="24"/>
        </w:rPr>
        <w:t xml:space="preserve"> </w:t>
      </w:r>
      <w:r w:rsidRPr="00AE56FB">
        <w:rPr>
          <w:sz w:val="24"/>
        </w:rPr>
        <w:t>food</w:t>
      </w:r>
      <w:r w:rsidRPr="00AE56FB">
        <w:rPr>
          <w:spacing w:val="-3"/>
          <w:sz w:val="24"/>
        </w:rPr>
        <w:t xml:space="preserve"> </w:t>
      </w:r>
      <w:r w:rsidRPr="00AE56FB">
        <w:rPr>
          <w:sz w:val="24"/>
        </w:rPr>
        <w:t>wastes</w:t>
      </w:r>
      <w:r w:rsidRPr="00AE56FB">
        <w:rPr>
          <w:spacing w:val="-3"/>
          <w:sz w:val="24"/>
        </w:rPr>
        <w:t xml:space="preserve"> </w:t>
      </w:r>
      <w:r w:rsidRPr="00AE56FB">
        <w:rPr>
          <w:sz w:val="24"/>
        </w:rPr>
        <w:t>in</w:t>
      </w:r>
      <w:r w:rsidRPr="00AE56FB">
        <w:rPr>
          <w:spacing w:val="-3"/>
          <w:sz w:val="24"/>
        </w:rPr>
        <w:t xml:space="preserve"> </w:t>
      </w:r>
      <w:r w:rsidRPr="00AE56FB">
        <w:rPr>
          <w:sz w:val="24"/>
        </w:rPr>
        <w:t>a</w:t>
      </w:r>
      <w:r w:rsidRPr="00AE56FB">
        <w:rPr>
          <w:spacing w:val="-3"/>
          <w:sz w:val="24"/>
        </w:rPr>
        <w:t xml:space="preserve"> </w:t>
      </w:r>
      <w:r w:rsidRPr="00AE56FB">
        <w:rPr>
          <w:sz w:val="24"/>
        </w:rPr>
        <w:t>grease trap or other place or depository which presents a risk of clogging or blocking a sewer system, or other unhealthy, hazardous or unsightly materials or things. Said written</w:t>
      </w:r>
      <w:r w:rsidRPr="00AE56FB">
        <w:rPr>
          <w:spacing w:val="-2"/>
          <w:sz w:val="24"/>
        </w:rPr>
        <w:t xml:space="preserve"> </w:t>
      </w:r>
      <w:r w:rsidRPr="00AE56FB">
        <w:rPr>
          <w:sz w:val="24"/>
        </w:rPr>
        <w:t>order</w:t>
      </w:r>
      <w:r w:rsidRPr="00AE56FB">
        <w:rPr>
          <w:spacing w:val="-3"/>
          <w:sz w:val="24"/>
        </w:rPr>
        <w:t xml:space="preserve"> </w:t>
      </w:r>
      <w:r w:rsidRPr="00AE56FB">
        <w:rPr>
          <w:sz w:val="24"/>
        </w:rPr>
        <w:t>shall</w:t>
      </w:r>
      <w:r w:rsidRPr="00AE56FB">
        <w:rPr>
          <w:spacing w:val="-2"/>
          <w:sz w:val="24"/>
        </w:rPr>
        <w:t xml:space="preserve"> </w:t>
      </w:r>
      <w:r w:rsidRPr="00AE56FB">
        <w:rPr>
          <w:sz w:val="24"/>
        </w:rPr>
        <w:t>provide</w:t>
      </w:r>
      <w:r w:rsidRPr="00AE56FB">
        <w:rPr>
          <w:spacing w:val="-2"/>
          <w:sz w:val="24"/>
        </w:rPr>
        <w:t xml:space="preserve"> </w:t>
      </w:r>
      <w:r w:rsidRPr="00AE56FB">
        <w:rPr>
          <w:sz w:val="24"/>
        </w:rPr>
        <w:t>that</w:t>
      </w:r>
      <w:r w:rsidRPr="00AE56FB">
        <w:rPr>
          <w:spacing w:val="-2"/>
          <w:sz w:val="24"/>
        </w:rPr>
        <w:t xml:space="preserve"> </w:t>
      </w:r>
      <w:r w:rsidRPr="00AE56FB">
        <w:rPr>
          <w:sz w:val="24"/>
        </w:rPr>
        <w:t>such</w:t>
      </w:r>
      <w:r w:rsidRPr="00AE56FB">
        <w:rPr>
          <w:spacing w:val="-3"/>
          <w:sz w:val="24"/>
        </w:rPr>
        <w:t xml:space="preserve"> </w:t>
      </w:r>
      <w:r w:rsidRPr="00AE56FB">
        <w:rPr>
          <w:sz w:val="24"/>
        </w:rPr>
        <w:t>removal</w:t>
      </w:r>
      <w:r w:rsidRPr="00AE56FB">
        <w:rPr>
          <w:spacing w:val="-2"/>
          <w:sz w:val="24"/>
        </w:rPr>
        <w:t xml:space="preserve"> </w:t>
      </w:r>
      <w:r w:rsidRPr="00AE56FB">
        <w:rPr>
          <w:sz w:val="24"/>
        </w:rPr>
        <w:t>shall</w:t>
      </w:r>
      <w:r w:rsidRPr="00AE56FB">
        <w:rPr>
          <w:spacing w:val="-2"/>
          <w:sz w:val="24"/>
        </w:rPr>
        <w:t xml:space="preserve"> </w:t>
      </w:r>
      <w:r w:rsidRPr="00AE56FB">
        <w:rPr>
          <w:sz w:val="24"/>
        </w:rPr>
        <w:t>be</w:t>
      </w:r>
      <w:r w:rsidRPr="00AE56FB">
        <w:rPr>
          <w:spacing w:val="-3"/>
          <w:sz w:val="24"/>
        </w:rPr>
        <w:t xml:space="preserve"> </w:t>
      </w:r>
      <w:r w:rsidRPr="00AE56FB">
        <w:rPr>
          <w:sz w:val="24"/>
        </w:rPr>
        <w:t>accomplished</w:t>
      </w:r>
      <w:r w:rsidRPr="00AE56FB">
        <w:rPr>
          <w:spacing w:val="-2"/>
          <w:sz w:val="24"/>
        </w:rPr>
        <w:t xml:space="preserve"> </w:t>
      </w:r>
      <w:r w:rsidRPr="00AE56FB">
        <w:rPr>
          <w:sz w:val="24"/>
        </w:rPr>
        <w:t>within</w:t>
      </w:r>
      <w:r w:rsidRPr="00AE56FB">
        <w:rPr>
          <w:spacing w:val="-2"/>
          <w:sz w:val="24"/>
        </w:rPr>
        <w:t xml:space="preserve"> </w:t>
      </w:r>
      <w:r w:rsidRPr="00AE56FB">
        <w:rPr>
          <w:sz w:val="24"/>
        </w:rPr>
        <w:t>10</w:t>
      </w:r>
      <w:r w:rsidRPr="00AE56FB">
        <w:rPr>
          <w:spacing w:val="-3"/>
          <w:sz w:val="24"/>
        </w:rPr>
        <w:t xml:space="preserve"> </w:t>
      </w:r>
      <w:r w:rsidRPr="00AE56FB">
        <w:rPr>
          <w:sz w:val="24"/>
        </w:rPr>
        <w:t>days after service of said order upon the owner or occupant of the premises involved. The</w:t>
      </w:r>
      <w:r w:rsidRPr="00AE56FB">
        <w:rPr>
          <w:spacing w:val="-8"/>
          <w:sz w:val="24"/>
        </w:rPr>
        <w:t xml:space="preserve"> </w:t>
      </w:r>
      <w:r w:rsidRPr="00AE56FB">
        <w:rPr>
          <w:sz w:val="24"/>
        </w:rPr>
        <w:t>order</w:t>
      </w:r>
      <w:r w:rsidRPr="00AE56FB">
        <w:rPr>
          <w:spacing w:val="-8"/>
          <w:sz w:val="24"/>
        </w:rPr>
        <w:t xml:space="preserve"> </w:t>
      </w:r>
      <w:r w:rsidRPr="00AE56FB">
        <w:rPr>
          <w:sz w:val="24"/>
        </w:rPr>
        <w:t>shall</w:t>
      </w:r>
      <w:r w:rsidRPr="00AE56FB">
        <w:rPr>
          <w:spacing w:val="-8"/>
          <w:sz w:val="24"/>
        </w:rPr>
        <w:t xml:space="preserve"> </w:t>
      </w:r>
      <w:r w:rsidRPr="00AE56FB">
        <w:rPr>
          <w:sz w:val="24"/>
        </w:rPr>
        <w:t>be</w:t>
      </w:r>
      <w:r w:rsidRPr="00AE56FB">
        <w:rPr>
          <w:spacing w:val="-8"/>
          <w:sz w:val="24"/>
        </w:rPr>
        <w:t xml:space="preserve"> </w:t>
      </w:r>
      <w:r w:rsidRPr="00AE56FB">
        <w:rPr>
          <w:sz w:val="24"/>
        </w:rPr>
        <w:t>served</w:t>
      </w:r>
      <w:r w:rsidRPr="00AE56FB">
        <w:rPr>
          <w:spacing w:val="-8"/>
          <w:sz w:val="24"/>
        </w:rPr>
        <w:t xml:space="preserve"> </w:t>
      </w:r>
      <w:r w:rsidRPr="00AE56FB">
        <w:rPr>
          <w:sz w:val="24"/>
        </w:rPr>
        <w:t>upon</w:t>
      </w:r>
      <w:r w:rsidRPr="00AE56FB">
        <w:rPr>
          <w:spacing w:val="-9"/>
          <w:sz w:val="24"/>
        </w:rPr>
        <w:t xml:space="preserve"> </w:t>
      </w:r>
      <w:r w:rsidRPr="00AE56FB">
        <w:rPr>
          <w:sz w:val="24"/>
        </w:rPr>
        <w:t>such</w:t>
      </w:r>
      <w:r w:rsidRPr="00AE56FB">
        <w:rPr>
          <w:spacing w:val="-8"/>
          <w:sz w:val="24"/>
        </w:rPr>
        <w:t xml:space="preserve"> </w:t>
      </w:r>
      <w:r w:rsidRPr="00AE56FB">
        <w:rPr>
          <w:sz w:val="24"/>
        </w:rPr>
        <w:t>owner</w:t>
      </w:r>
      <w:r w:rsidRPr="00AE56FB">
        <w:rPr>
          <w:spacing w:val="-8"/>
          <w:sz w:val="24"/>
        </w:rPr>
        <w:t xml:space="preserve"> </w:t>
      </w:r>
      <w:r w:rsidRPr="00AE56FB">
        <w:rPr>
          <w:sz w:val="24"/>
        </w:rPr>
        <w:t>or</w:t>
      </w:r>
      <w:r w:rsidRPr="00AE56FB">
        <w:rPr>
          <w:spacing w:val="-9"/>
          <w:sz w:val="24"/>
        </w:rPr>
        <w:t xml:space="preserve"> </w:t>
      </w:r>
      <w:r w:rsidRPr="00AE56FB">
        <w:rPr>
          <w:sz w:val="24"/>
        </w:rPr>
        <w:t>occupant</w:t>
      </w:r>
      <w:r w:rsidRPr="00AE56FB">
        <w:rPr>
          <w:spacing w:val="-8"/>
          <w:sz w:val="24"/>
        </w:rPr>
        <w:t xml:space="preserve"> </w:t>
      </w:r>
      <w:r w:rsidRPr="00AE56FB">
        <w:rPr>
          <w:sz w:val="24"/>
        </w:rPr>
        <w:t>in</w:t>
      </w:r>
      <w:r w:rsidRPr="00AE56FB">
        <w:rPr>
          <w:spacing w:val="-9"/>
          <w:sz w:val="24"/>
        </w:rPr>
        <w:t xml:space="preserve"> </w:t>
      </w:r>
      <w:r w:rsidRPr="00AE56FB">
        <w:rPr>
          <w:sz w:val="24"/>
        </w:rPr>
        <w:t>the</w:t>
      </w:r>
      <w:r w:rsidRPr="00AE56FB">
        <w:rPr>
          <w:spacing w:val="-8"/>
          <w:sz w:val="24"/>
        </w:rPr>
        <w:t xml:space="preserve"> </w:t>
      </w:r>
      <w:r w:rsidRPr="00AE56FB">
        <w:rPr>
          <w:sz w:val="24"/>
        </w:rPr>
        <w:t>manner</w:t>
      </w:r>
      <w:r w:rsidRPr="00AE56FB">
        <w:rPr>
          <w:spacing w:val="-8"/>
          <w:sz w:val="24"/>
        </w:rPr>
        <w:t xml:space="preserve"> </w:t>
      </w:r>
      <w:r w:rsidRPr="00AE56FB">
        <w:rPr>
          <w:sz w:val="24"/>
        </w:rPr>
        <w:t>prescribed</w:t>
      </w:r>
      <w:r w:rsidRPr="00AE56FB">
        <w:rPr>
          <w:spacing w:val="-8"/>
          <w:sz w:val="24"/>
        </w:rPr>
        <w:t xml:space="preserve"> </w:t>
      </w:r>
      <w:r w:rsidRPr="00AE56FB">
        <w:rPr>
          <w:sz w:val="24"/>
        </w:rPr>
        <w:t>by law for service of a summons of a court of record of the State of Wisconsin. Such written order, in addition to specifying and describing the material or things to be removed</w:t>
      </w:r>
      <w:r w:rsidR="002F43A5" w:rsidRPr="00AE56FB">
        <w:rPr>
          <w:sz w:val="24"/>
        </w:rPr>
        <w:t>.</w:t>
      </w:r>
    </w:p>
    <w:p w14:paraId="11C1FBFC" w14:textId="77777777" w:rsidR="00AE56FB" w:rsidRPr="00AE56FB" w:rsidRDefault="00AE56FB" w:rsidP="00AE56FB">
      <w:pPr>
        <w:pStyle w:val="ListParagraph"/>
        <w:tabs>
          <w:tab w:val="left" w:pos="580"/>
        </w:tabs>
        <w:spacing w:before="75" w:line="225" w:lineRule="auto"/>
        <w:ind w:left="640" w:right="654" w:firstLine="0"/>
      </w:pPr>
    </w:p>
    <w:p w14:paraId="440FAD62" w14:textId="2D6D9E45" w:rsidR="005B1972" w:rsidRDefault="00595FDE" w:rsidP="005B1972">
      <w:pPr>
        <w:pStyle w:val="ListParagraph"/>
        <w:numPr>
          <w:ilvl w:val="0"/>
          <w:numId w:val="1"/>
        </w:numPr>
        <w:tabs>
          <w:tab w:val="left" w:pos="580"/>
          <w:tab w:val="left" w:pos="3473"/>
          <w:tab w:val="left" w:pos="8311"/>
        </w:tabs>
        <w:spacing w:before="75" w:line="225" w:lineRule="auto"/>
        <w:ind w:left="640" w:right="654"/>
        <w:jc w:val="both"/>
      </w:pPr>
      <w:r w:rsidRPr="005B1972">
        <w:rPr>
          <w:sz w:val="24"/>
        </w:rPr>
        <w:t>Appeal. Any person feeling himself or herself aggrieved by any order of a Village official under this section may, within 10 days from the date of receipt of such order, appeal such order to the Village Zoning Board of Appeals.</w:t>
      </w:r>
    </w:p>
    <w:p w14:paraId="7D286E1F" w14:textId="0C8311CD" w:rsidR="00D7136F" w:rsidRDefault="00595FDE" w:rsidP="005B1972">
      <w:pPr>
        <w:tabs>
          <w:tab w:val="left" w:pos="3473"/>
          <w:tab w:val="left" w:pos="8311"/>
        </w:tabs>
        <w:spacing w:before="75"/>
        <w:ind w:left="640"/>
        <w:rPr>
          <w:sz w:val="16"/>
        </w:rPr>
      </w:pPr>
      <w:r>
        <w:tab/>
      </w:r>
    </w:p>
    <w:p w14:paraId="7951B519" w14:textId="5A05E14C" w:rsidR="00D7136F" w:rsidRDefault="00595FDE" w:rsidP="005B1972">
      <w:pPr>
        <w:pStyle w:val="ListParagraph"/>
        <w:numPr>
          <w:ilvl w:val="0"/>
          <w:numId w:val="1"/>
        </w:numPr>
        <w:tabs>
          <w:tab w:val="left" w:pos="580"/>
        </w:tabs>
        <w:spacing w:before="191" w:line="225" w:lineRule="auto"/>
        <w:ind w:right="654"/>
        <w:jc w:val="both"/>
        <w:rPr>
          <w:sz w:val="24"/>
        </w:rPr>
      </w:pPr>
      <w:r w:rsidRPr="005B1972">
        <w:rPr>
          <w:sz w:val="24"/>
        </w:rPr>
        <w:t>Grease traps. All owners or occupants of premises within the Village containing one or more grease traps shall annually clean accumulations of grease in such grease traps and provide the Village with written notification that they have complied with the terms of this subsection. Written notification that the grease traps have been cleaned shall be provided to the Village Clerk/Treasurer by September 30 of each year and shall identify each trap cleaned and the date on which each trap was cleaned and shall include documentation that the septage was serviced by a person holding a valid Wisconsin septage servicing operator's certificate under Ch. NR 114, Wis. Adm. Code. Any owner or occupant who fails to annually clean his or her grease traps or provide timely notification to the Village Clerk/Treasurer shall be subject to a penalty</w:t>
      </w:r>
      <w:r w:rsidR="002D0EFE" w:rsidRPr="005B1972">
        <w:rPr>
          <w:sz w:val="24"/>
        </w:rPr>
        <w:t>.</w:t>
      </w:r>
    </w:p>
    <w:p w14:paraId="74B43168" w14:textId="77777777" w:rsidR="00875EF3" w:rsidRPr="00875EF3" w:rsidRDefault="00875EF3" w:rsidP="00875EF3">
      <w:pPr>
        <w:pStyle w:val="ListParagraph"/>
        <w:rPr>
          <w:sz w:val="24"/>
        </w:rPr>
      </w:pPr>
    </w:p>
    <w:p w14:paraId="2EA11520" w14:textId="2F4B2556" w:rsidR="00875EF3" w:rsidRPr="00875EF3" w:rsidRDefault="00875EF3" w:rsidP="00875EF3">
      <w:pPr>
        <w:tabs>
          <w:tab w:val="left" w:pos="580"/>
        </w:tabs>
        <w:spacing w:before="191" w:line="225" w:lineRule="auto"/>
        <w:ind w:right="654"/>
        <w:jc w:val="both"/>
        <w:rPr>
          <w:sz w:val="24"/>
        </w:rPr>
      </w:pPr>
      <w:r>
        <w:rPr>
          <w:sz w:val="24"/>
        </w:rPr>
        <w:t>Adopted 07/19/2022</w:t>
      </w:r>
    </w:p>
    <w:sectPr w:rsidR="00875EF3" w:rsidRPr="00875EF3">
      <w:footerReference w:type="even" r:id="rId7"/>
      <w:pgSz w:w="12240" w:h="15840"/>
      <w:pgMar w:top="1500" w:right="1500" w:bottom="280" w:left="1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EFA0" w14:textId="77777777" w:rsidR="005D70C0" w:rsidRDefault="005D70C0">
      <w:r>
        <w:separator/>
      </w:r>
    </w:p>
  </w:endnote>
  <w:endnote w:type="continuationSeparator" w:id="0">
    <w:p w14:paraId="2DCE7243" w14:textId="77777777" w:rsidR="005D70C0" w:rsidRDefault="005D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1FF6" w14:textId="77777777" w:rsidR="00D7136F" w:rsidRDefault="00D7136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F375" w14:textId="77777777" w:rsidR="005D70C0" w:rsidRDefault="005D70C0">
      <w:r>
        <w:separator/>
      </w:r>
    </w:p>
  </w:footnote>
  <w:footnote w:type="continuationSeparator" w:id="0">
    <w:p w14:paraId="0F574ED9" w14:textId="77777777" w:rsidR="005D70C0" w:rsidRDefault="005D7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9AB"/>
    <w:multiLevelType w:val="hybridMultilevel"/>
    <w:tmpl w:val="0D249914"/>
    <w:lvl w:ilvl="0" w:tplc="FC887E28">
      <w:start w:val="1"/>
      <w:numFmt w:val="upperLetter"/>
      <w:lvlText w:val="%1."/>
      <w:lvlJc w:val="left"/>
      <w:pPr>
        <w:ind w:left="1120" w:hanging="480"/>
        <w:jc w:val="left"/>
      </w:pPr>
      <w:rPr>
        <w:rFonts w:ascii="Times New Roman" w:eastAsia="Times New Roman" w:hAnsi="Times New Roman" w:cs="Times New Roman" w:hint="default"/>
        <w:b w:val="0"/>
        <w:bCs w:val="0"/>
        <w:i w:val="0"/>
        <w:iCs w:val="0"/>
        <w:spacing w:val="-1"/>
        <w:w w:val="100"/>
        <w:sz w:val="24"/>
        <w:szCs w:val="24"/>
      </w:rPr>
    </w:lvl>
    <w:lvl w:ilvl="1" w:tplc="3A8432C2">
      <w:start w:val="1"/>
      <w:numFmt w:val="decimal"/>
      <w:lvlText w:val="(%2)"/>
      <w:lvlJc w:val="left"/>
      <w:pPr>
        <w:ind w:left="1600" w:hanging="480"/>
        <w:jc w:val="right"/>
      </w:pPr>
      <w:rPr>
        <w:rFonts w:ascii="Times New Roman" w:eastAsia="Times New Roman" w:hAnsi="Times New Roman" w:cs="Times New Roman" w:hint="default"/>
        <w:b w:val="0"/>
        <w:bCs w:val="0"/>
        <w:i w:val="0"/>
        <w:iCs w:val="0"/>
        <w:w w:val="100"/>
        <w:sz w:val="24"/>
        <w:szCs w:val="24"/>
      </w:rPr>
    </w:lvl>
    <w:lvl w:ilvl="2" w:tplc="B532DE36">
      <w:numFmt w:val="bullet"/>
      <w:lvlText w:val="•"/>
      <w:lvlJc w:val="left"/>
      <w:pPr>
        <w:ind w:left="2446" w:hanging="480"/>
      </w:pPr>
      <w:rPr>
        <w:rFonts w:hint="default"/>
      </w:rPr>
    </w:lvl>
    <w:lvl w:ilvl="3" w:tplc="3BD495E4">
      <w:numFmt w:val="bullet"/>
      <w:lvlText w:val="•"/>
      <w:lvlJc w:val="left"/>
      <w:pPr>
        <w:ind w:left="3293" w:hanging="480"/>
      </w:pPr>
      <w:rPr>
        <w:rFonts w:hint="default"/>
      </w:rPr>
    </w:lvl>
    <w:lvl w:ilvl="4" w:tplc="B6FC7138">
      <w:numFmt w:val="bullet"/>
      <w:lvlText w:val="•"/>
      <w:lvlJc w:val="left"/>
      <w:pPr>
        <w:ind w:left="4140" w:hanging="480"/>
      </w:pPr>
      <w:rPr>
        <w:rFonts w:hint="default"/>
      </w:rPr>
    </w:lvl>
    <w:lvl w:ilvl="5" w:tplc="CCEE6E5A">
      <w:numFmt w:val="bullet"/>
      <w:lvlText w:val="•"/>
      <w:lvlJc w:val="left"/>
      <w:pPr>
        <w:ind w:left="4986" w:hanging="480"/>
      </w:pPr>
      <w:rPr>
        <w:rFonts w:hint="default"/>
      </w:rPr>
    </w:lvl>
    <w:lvl w:ilvl="6" w:tplc="D70459E4">
      <w:numFmt w:val="bullet"/>
      <w:lvlText w:val="•"/>
      <w:lvlJc w:val="left"/>
      <w:pPr>
        <w:ind w:left="5833" w:hanging="480"/>
      </w:pPr>
      <w:rPr>
        <w:rFonts w:hint="default"/>
      </w:rPr>
    </w:lvl>
    <w:lvl w:ilvl="7" w:tplc="EF124ED0">
      <w:numFmt w:val="bullet"/>
      <w:lvlText w:val="•"/>
      <w:lvlJc w:val="left"/>
      <w:pPr>
        <w:ind w:left="6680" w:hanging="480"/>
      </w:pPr>
      <w:rPr>
        <w:rFonts w:hint="default"/>
      </w:rPr>
    </w:lvl>
    <w:lvl w:ilvl="8" w:tplc="E7680C5A">
      <w:numFmt w:val="bullet"/>
      <w:lvlText w:val="•"/>
      <w:lvlJc w:val="left"/>
      <w:pPr>
        <w:ind w:left="7526" w:hanging="480"/>
      </w:pPr>
      <w:rPr>
        <w:rFonts w:hint="default"/>
      </w:rPr>
    </w:lvl>
  </w:abstractNum>
  <w:abstractNum w:abstractNumId="1" w15:restartNumberingAfterBreak="0">
    <w:nsid w:val="24B72694"/>
    <w:multiLevelType w:val="hybridMultilevel"/>
    <w:tmpl w:val="733E725E"/>
    <w:lvl w:ilvl="0" w:tplc="F250A0D4">
      <w:start w:val="1"/>
      <w:numFmt w:val="upperLetter"/>
      <w:lvlText w:val="%1."/>
      <w:lvlJc w:val="left"/>
      <w:pPr>
        <w:ind w:left="1120" w:hanging="480"/>
        <w:jc w:val="right"/>
      </w:pPr>
      <w:rPr>
        <w:rFonts w:ascii="Times New Roman" w:eastAsia="Times New Roman" w:hAnsi="Times New Roman" w:cs="Times New Roman" w:hint="default"/>
        <w:b w:val="0"/>
        <w:bCs w:val="0"/>
        <w:i w:val="0"/>
        <w:iCs w:val="0"/>
        <w:spacing w:val="-1"/>
        <w:w w:val="100"/>
        <w:sz w:val="24"/>
        <w:szCs w:val="24"/>
      </w:rPr>
    </w:lvl>
    <w:lvl w:ilvl="1" w:tplc="50BED8AA">
      <w:start w:val="1"/>
      <w:numFmt w:val="decimal"/>
      <w:lvlText w:val="(%2)"/>
      <w:lvlJc w:val="left"/>
      <w:pPr>
        <w:ind w:left="1600" w:hanging="480"/>
        <w:jc w:val="right"/>
      </w:pPr>
      <w:rPr>
        <w:rFonts w:ascii="Times New Roman" w:eastAsia="Times New Roman" w:hAnsi="Times New Roman" w:cs="Times New Roman" w:hint="default"/>
        <w:b w:val="0"/>
        <w:bCs w:val="0"/>
        <w:i w:val="0"/>
        <w:iCs w:val="0"/>
        <w:w w:val="100"/>
        <w:sz w:val="24"/>
        <w:szCs w:val="24"/>
      </w:rPr>
    </w:lvl>
    <w:lvl w:ilvl="2" w:tplc="B270E95C">
      <w:numFmt w:val="bullet"/>
      <w:lvlText w:val="•"/>
      <w:lvlJc w:val="left"/>
      <w:pPr>
        <w:ind w:left="2446" w:hanging="480"/>
      </w:pPr>
      <w:rPr>
        <w:rFonts w:hint="default"/>
      </w:rPr>
    </w:lvl>
    <w:lvl w:ilvl="3" w:tplc="01044D9C">
      <w:numFmt w:val="bullet"/>
      <w:lvlText w:val="•"/>
      <w:lvlJc w:val="left"/>
      <w:pPr>
        <w:ind w:left="3293" w:hanging="480"/>
      </w:pPr>
      <w:rPr>
        <w:rFonts w:hint="default"/>
      </w:rPr>
    </w:lvl>
    <w:lvl w:ilvl="4" w:tplc="C45E0600">
      <w:numFmt w:val="bullet"/>
      <w:lvlText w:val="•"/>
      <w:lvlJc w:val="left"/>
      <w:pPr>
        <w:ind w:left="4140" w:hanging="480"/>
      </w:pPr>
      <w:rPr>
        <w:rFonts w:hint="default"/>
      </w:rPr>
    </w:lvl>
    <w:lvl w:ilvl="5" w:tplc="A71C69D4">
      <w:numFmt w:val="bullet"/>
      <w:lvlText w:val="•"/>
      <w:lvlJc w:val="left"/>
      <w:pPr>
        <w:ind w:left="4986" w:hanging="480"/>
      </w:pPr>
      <w:rPr>
        <w:rFonts w:hint="default"/>
      </w:rPr>
    </w:lvl>
    <w:lvl w:ilvl="6" w:tplc="5432968C">
      <w:numFmt w:val="bullet"/>
      <w:lvlText w:val="•"/>
      <w:lvlJc w:val="left"/>
      <w:pPr>
        <w:ind w:left="5833" w:hanging="480"/>
      </w:pPr>
      <w:rPr>
        <w:rFonts w:hint="default"/>
      </w:rPr>
    </w:lvl>
    <w:lvl w:ilvl="7" w:tplc="0F663F66">
      <w:numFmt w:val="bullet"/>
      <w:lvlText w:val="•"/>
      <w:lvlJc w:val="left"/>
      <w:pPr>
        <w:ind w:left="6680" w:hanging="480"/>
      </w:pPr>
      <w:rPr>
        <w:rFonts w:hint="default"/>
      </w:rPr>
    </w:lvl>
    <w:lvl w:ilvl="8" w:tplc="BD5E56B2">
      <w:numFmt w:val="bullet"/>
      <w:lvlText w:val="•"/>
      <w:lvlJc w:val="left"/>
      <w:pPr>
        <w:ind w:left="7526" w:hanging="480"/>
      </w:pPr>
      <w:rPr>
        <w:rFonts w:hint="default"/>
      </w:rPr>
    </w:lvl>
  </w:abstractNum>
  <w:abstractNum w:abstractNumId="2" w15:restartNumberingAfterBreak="0">
    <w:nsid w:val="2A606C62"/>
    <w:multiLevelType w:val="hybridMultilevel"/>
    <w:tmpl w:val="53E858C4"/>
    <w:lvl w:ilvl="0" w:tplc="ADB21FC0">
      <w:start w:val="4"/>
      <w:numFmt w:val="decimal"/>
      <w:lvlText w:val="%1."/>
      <w:lvlJc w:val="left"/>
      <w:pPr>
        <w:ind w:left="388" w:hanging="288"/>
        <w:jc w:val="right"/>
      </w:pPr>
      <w:rPr>
        <w:rFonts w:ascii="Times New Roman" w:eastAsia="Times New Roman" w:hAnsi="Times New Roman" w:cs="Times New Roman" w:hint="default"/>
        <w:b/>
        <w:bCs/>
        <w:i w:val="0"/>
        <w:iCs w:val="0"/>
        <w:w w:val="100"/>
        <w:sz w:val="16"/>
        <w:szCs w:val="16"/>
      </w:rPr>
    </w:lvl>
    <w:lvl w:ilvl="1" w:tplc="8C7C0D0E">
      <w:numFmt w:val="bullet"/>
      <w:lvlText w:val="•"/>
      <w:lvlJc w:val="left"/>
      <w:pPr>
        <w:ind w:left="1264" w:hanging="288"/>
      </w:pPr>
      <w:rPr>
        <w:rFonts w:hint="default"/>
      </w:rPr>
    </w:lvl>
    <w:lvl w:ilvl="2" w:tplc="2D02FAA2">
      <w:numFmt w:val="bullet"/>
      <w:lvlText w:val="•"/>
      <w:lvlJc w:val="left"/>
      <w:pPr>
        <w:ind w:left="2148" w:hanging="288"/>
      </w:pPr>
      <w:rPr>
        <w:rFonts w:hint="default"/>
      </w:rPr>
    </w:lvl>
    <w:lvl w:ilvl="3" w:tplc="BC92A050">
      <w:numFmt w:val="bullet"/>
      <w:lvlText w:val="•"/>
      <w:lvlJc w:val="left"/>
      <w:pPr>
        <w:ind w:left="3032" w:hanging="288"/>
      </w:pPr>
      <w:rPr>
        <w:rFonts w:hint="default"/>
      </w:rPr>
    </w:lvl>
    <w:lvl w:ilvl="4" w:tplc="86ACF074">
      <w:numFmt w:val="bullet"/>
      <w:lvlText w:val="•"/>
      <w:lvlJc w:val="left"/>
      <w:pPr>
        <w:ind w:left="3916" w:hanging="288"/>
      </w:pPr>
      <w:rPr>
        <w:rFonts w:hint="default"/>
      </w:rPr>
    </w:lvl>
    <w:lvl w:ilvl="5" w:tplc="22B029BC">
      <w:numFmt w:val="bullet"/>
      <w:lvlText w:val="•"/>
      <w:lvlJc w:val="left"/>
      <w:pPr>
        <w:ind w:left="4800" w:hanging="288"/>
      </w:pPr>
      <w:rPr>
        <w:rFonts w:hint="default"/>
      </w:rPr>
    </w:lvl>
    <w:lvl w:ilvl="6" w:tplc="8800F8F0">
      <w:numFmt w:val="bullet"/>
      <w:lvlText w:val="•"/>
      <w:lvlJc w:val="left"/>
      <w:pPr>
        <w:ind w:left="5684" w:hanging="288"/>
      </w:pPr>
      <w:rPr>
        <w:rFonts w:hint="default"/>
      </w:rPr>
    </w:lvl>
    <w:lvl w:ilvl="7" w:tplc="B3B0FB88">
      <w:numFmt w:val="bullet"/>
      <w:lvlText w:val="•"/>
      <w:lvlJc w:val="left"/>
      <w:pPr>
        <w:ind w:left="6568" w:hanging="288"/>
      </w:pPr>
      <w:rPr>
        <w:rFonts w:hint="default"/>
      </w:rPr>
    </w:lvl>
    <w:lvl w:ilvl="8" w:tplc="2BF485C2">
      <w:numFmt w:val="bullet"/>
      <w:lvlText w:val="•"/>
      <w:lvlJc w:val="left"/>
      <w:pPr>
        <w:ind w:left="7452" w:hanging="288"/>
      </w:pPr>
      <w:rPr>
        <w:rFonts w:hint="default"/>
      </w:rPr>
    </w:lvl>
  </w:abstractNum>
  <w:abstractNum w:abstractNumId="3" w15:restartNumberingAfterBreak="0">
    <w:nsid w:val="56234916"/>
    <w:multiLevelType w:val="hybridMultilevel"/>
    <w:tmpl w:val="28EC2F36"/>
    <w:lvl w:ilvl="0" w:tplc="77FEE0F2">
      <w:start w:val="1"/>
      <w:numFmt w:val="upperLetter"/>
      <w:lvlText w:val="%1."/>
      <w:lvlJc w:val="left"/>
      <w:pPr>
        <w:ind w:left="1120" w:hanging="480"/>
        <w:jc w:val="right"/>
      </w:pPr>
      <w:rPr>
        <w:rFonts w:ascii="Times New Roman" w:eastAsia="Times New Roman" w:hAnsi="Times New Roman" w:cs="Times New Roman" w:hint="default"/>
        <w:b w:val="0"/>
        <w:bCs w:val="0"/>
        <w:i w:val="0"/>
        <w:iCs w:val="0"/>
        <w:spacing w:val="-1"/>
        <w:w w:val="100"/>
        <w:sz w:val="24"/>
        <w:szCs w:val="24"/>
      </w:rPr>
    </w:lvl>
    <w:lvl w:ilvl="1" w:tplc="4B02DC50">
      <w:start w:val="1"/>
      <w:numFmt w:val="decimal"/>
      <w:lvlText w:val="(%2)"/>
      <w:lvlJc w:val="left"/>
      <w:pPr>
        <w:ind w:left="1060" w:hanging="480"/>
        <w:jc w:val="left"/>
      </w:pPr>
      <w:rPr>
        <w:rFonts w:ascii="Times New Roman" w:eastAsia="Times New Roman" w:hAnsi="Times New Roman" w:cs="Times New Roman" w:hint="default"/>
        <w:b w:val="0"/>
        <w:bCs w:val="0"/>
        <w:i w:val="0"/>
        <w:iCs w:val="0"/>
        <w:w w:val="100"/>
        <w:sz w:val="24"/>
        <w:szCs w:val="24"/>
      </w:rPr>
    </w:lvl>
    <w:lvl w:ilvl="2" w:tplc="8E2CB026">
      <w:numFmt w:val="bullet"/>
      <w:lvlText w:val="•"/>
      <w:lvlJc w:val="left"/>
      <w:pPr>
        <w:ind w:left="2020" w:hanging="480"/>
      </w:pPr>
      <w:rPr>
        <w:rFonts w:hint="default"/>
      </w:rPr>
    </w:lvl>
    <w:lvl w:ilvl="3" w:tplc="19E0F66E">
      <w:numFmt w:val="bullet"/>
      <w:lvlText w:val="•"/>
      <w:lvlJc w:val="left"/>
      <w:pPr>
        <w:ind w:left="2920" w:hanging="480"/>
      </w:pPr>
      <w:rPr>
        <w:rFonts w:hint="default"/>
      </w:rPr>
    </w:lvl>
    <w:lvl w:ilvl="4" w:tplc="9DF2C92E">
      <w:numFmt w:val="bullet"/>
      <w:lvlText w:val="•"/>
      <w:lvlJc w:val="left"/>
      <w:pPr>
        <w:ind w:left="3820" w:hanging="480"/>
      </w:pPr>
      <w:rPr>
        <w:rFonts w:hint="default"/>
      </w:rPr>
    </w:lvl>
    <w:lvl w:ilvl="5" w:tplc="74DA2E68">
      <w:numFmt w:val="bullet"/>
      <w:lvlText w:val="•"/>
      <w:lvlJc w:val="left"/>
      <w:pPr>
        <w:ind w:left="4720" w:hanging="480"/>
      </w:pPr>
      <w:rPr>
        <w:rFonts w:hint="default"/>
      </w:rPr>
    </w:lvl>
    <w:lvl w:ilvl="6" w:tplc="C3648BFC">
      <w:numFmt w:val="bullet"/>
      <w:lvlText w:val="•"/>
      <w:lvlJc w:val="left"/>
      <w:pPr>
        <w:ind w:left="5620" w:hanging="480"/>
      </w:pPr>
      <w:rPr>
        <w:rFonts w:hint="default"/>
      </w:rPr>
    </w:lvl>
    <w:lvl w:ilvl="7" w:tplc="A52872A4">
      <w:numFmt w:val="bullet"/>
      <w:lvlText w:val="•"/>
      <w:lvlJc w:val="left"/>
      <w:pPr>
        <w:ind w:left="6520" w:hanging="480"/>
      </w:pPr>
      <w:rPr>
        <w:rFonts w:hint="default"/>
      </w:rPr>
    </w:lvl>
    <w:lvl w:ilvl="8" w:tplc="812CF68C">
      <w:numFmt w:val="bullet"/>
      <w:lvlText w:val="•"/>
      <w:lvlJc w:val="left"/>
      <w:pPr>
        <w:ind w:left="7420" w:hanging="480"/>
      </w:pPr>
      <w:rPr>
        <w:rFonts w:hint="default"/>
      </w:rPr>
    </w:lvl>
  </w:abstractNum>
  <w:abstractNum w:abstractNumId="4" w15:restartNumberingAfterBreak="0">
    <w:nsid w:val="600974C4"/>
    <w:multiLevelType w:val="hybridMultilevel"/>
    <w:tmpl w:val="A28C670A"/>
    <w:lvl w:ilvl="0" w:tplc="69043A10">
      <w:start w:val="1"/>
      <w:numFmt w:val="upperLetter"/>
      <w:lvlText w:val="%1."/>
      <w:lvlJc w:val="left"/>
      <w:pPr>
        <w:ind w:left="580" w:hanging="480"/>
        <w:jc w:val="right"/>
      </w:pPr>
      <w:rPr>
        <w:rFonts w:ascii="Times New Roman" w:eastAsia="Times New Roman" w:hAnsi="Times New Roman" w:cs="Times New Roman" w:hint="default"/>
        <w:b w:val="0"/>
        <w:bCs w:val="0"/>
        <w:i w:val="0"/>
        <w:iCs w:val="0"/>
        <w:spacing w:val="-1"/>
        <w:w w:val="100"/>
        <w:sz w:val="24"/>
        <w:szCs w:val="24"/>
      </w:rPr>
    </w:lvl>
    <w:lvl w:ilvl="1" w:tplc="C248D82C">
      <w:start w:val="1"/>
      <w:numFmt w:val="decimal"/>
      <w:lvlText w:val="(%2)"/>
      <w:lvlJc w:val="left"/>
      <w:pPr>
        <w:ind w:left="1600" w:hanging="480"/>
        <w:jc w:val="left"/>
      </w:pPr>
      <w:rPr>
        <w:rFonts w:ascii="Times New Roman" w:eastAsia="Times New Roman" w:hAnsi="Times New Roman" w:cs="Times New Roman" w:hint="default"/>
        <w:b w:val="0"/>
        <w:bCs w:val="0"/>
        <w:i w:val="0"/>
        <w:iCs w:val="0"/>
        <w:w w:val="100"/>
        <w:sz w:val="24"/>
        <w:szCs w:val="24"/>
      </w:rPr>
    </w:lvl>
    <w:lvl w:ilvl="2" w:tplc="C8E813F0">
      <w:numFmt w:val="bullet"/>
      <w:lvlText w:val="•"/>
      <w:lvlJc w:val="left"/>
      <w:pPr>
        <w:ind w:left="1600" w:hanging="480"/>
      </w:pPr>
      <w:rPr>
        <w:rFonts w:hint="default"/>
      </w:rPr>
    </w:lvl>
    <w:lvl w:ilvl="3" w:tplc="58BE0590">
      <w:numFmt w:val="bullet"/>
      <w:lvlText w:val="•"/>
      <w:lvlJc w:val="left"/>
      <w:pPr>
        <w:ind w:left="2552" w:hanging="480"/>
      </w:pPr>
      <w:rPr>
        <w:rFonts w:hint="default"/>
      </w:rPr>
    </w:lvl>
    <w:lvl w:ilvl="4" w:tplc="BD5ABD10">
      <w:numFmt w:val="bullet"/>
      <w:lvlText w:val="•"/>
      <w:lvlJc w:val="left"/>
      <w:pPr>
        <w:ind w:left="3505" w:hanging="480"/>
      </w:pPr>
      <w:rPr>
        <w:rFonts w:hint="default"/>
      </w:rPr>
    </w:lvl>
    <w:lvl w:ilvl="5" w:tplc="BDD2BE46">
      <w:numFmt w:val="bullet"/>
      <w:lvlText w:val="•"/>
      <w:lvlJc w:val="left"/>
      <w:pPr>
        <w:ind w:left="4457" w:hanging="480"/>
      </w:pPr>
      <w:rPr>
        <w:rFonts w:hint="default"/>
      </w:rPr>
    </w:lvl>
    <w:lvl w:ilvl="6" w:tplc="09B22BC4">
      <w:numFmt w:val="bullet"/>
      <w:lvlText w:val="•"/>
      <w:lvlJc w:val="left"/>
      <w:pPr>
        <w:ind w:left="5410" w:hanging="480"/>
      </w:pPr>
      <w:rPr>
        <w:rFonts w:hint="default"/>
      </w:rPr>
    </w:lvl>
    <w:lvl w:ilvl="7" w:tplc="8788D4D4">
      <w:numFmt w:val="bullet"/>
      <w:lvlText w:val="•"/>
      <w:lvlJc w:val="left"/>
      <w:pPr>
        <w:ind w:left="6362" w:hanging="480"/>
      </w:pPr>
      <w:rPr>
        <w:rFonts w:hint="default"/>
      </w:rPr>
    </w:lvl>
    <w:lvl w:ilvl="8" w:tplc="5B623044">
      <w:numFmt w:val="bullet"/>
      <w:lvlText w:val="•"/>
      <w:lvlJc w:val="left"/>
      <w:pPr>
        <w:ind w:left="7315" w:hanging="480"/>
      </w:pPr>
      <w:rPr>
        <w:rFonts w:hint="default"/>
      </w:rPr>
    </w:lvl>
  </w:abstractNum>
  <w:abstractNum w:abstractNumId="5" w15:restartNumberingAfterBreak="0">
    <w:nsid w:val="7C3423FD"/>
    <w:multiLevelType w:val="hybridMultilevel"/>
    <w:tmpl w:val="B7A6D2D4"/>
    <w:lvl w:ilvl="0" w:tplc="A0F8B4E0">
      <w:start w:val="1"/>
      <w:numFmt w:val="upperLetter"/>
      <w:lvlText w:val="%1."/>
      <w:lvlJc w:val="left"/>
      <w:pPr>
        <w:ind w:left="580" w:hanging="480"/>
        <w:jc w:val="right"/>
      </w:pPr>
      <w:rPr>
        <w:rFonts w:ascii="Times New Roman" w:eastAsia="Times New Roman" w:hAnsi="Times New Roman" w:cs="Times New Roman" w:hint="default"/>
        <w:b w:val="0"/>
        <w:bCs w:val="0"/>
        <w:i w:val="0"/>
        <w:iCs w:val="0"/>
        <w:spacing w:val="-1"/>
        <w:w w:val="100"/>
        <w:sz w:val="24"/>
        <w:szCs w:val="24"/>
      </w:rPr>
    </w:lvl>
    <w:lvl w:ilvl="1" w:tplc="AA1EB0BA">
      <w:start w:val="1"/>
      <w:numFmt w:val="decimal"/>
      <w:lvlText w:val="(%2)"/>
      <w:lvlJc w:val="left"/>
      <w:pPr>
        <w:ind w:left="1600" w:hanging="480"/>
        <w:jc w:val="left"/>
      </w:pPr>
      <w:rPr>
        <w:rFonts w:ascii="Times New Roman" w:eastAsia="Times New Roman" w:hAnsi="Times New Roman" w:cs="Times New Roman" w:hint="default"/>
        <w:b w:val="0"/>
        <w:bCs w:val="0"/>
        <w:i w:val="0"/>
        <w:iCs w:val="0"/>
        <w:w w:val="100"/>
        <w:sz w:val="24"/>
        <w:szCs w:val="24"/>
      </w:rPr>
    </w:lvl>
    <w:lvl w:ilvl="2" w:tplc="7362F102">
      <w:numFmt w:val="bullet"/>
      <w:lvlText w:val="•"/>
      <w:lvlJc w:val="left"/>
      <w:pPr>
        <w:ind w:left="2446" w:hanging="480"/>
      </w:pPr>
      <w:rPr>
        <w:rFonts w:hint="default"/>
      </w:rPr>
    </w:lvl>
    <w:lvl w:ilvl="3" w:tplc="69E4D924">
      <w:numFmt w:val="bullet"/>
      <w:lvlText w:val="•"/>
      <w:lvlJc w:val="left"/>
      <w:pPr>
        <w:ind w:left="3293" w:hanging="480"/>
      </w:pPr>
      <w:rPr>
        <w:rFonts w:hint="default"/>
      </w:rPr>
    </w:lvl>
    <w:lvl w:ilvl="4" w:tplc="E0BC0F7A">
      <w:numFmt w:val="bullet"/>
      <w:lvlText w:val="•"/>
      <w:lvlJc w:val="left"/>
      <w:pPr>
        <w:ind w:left="4140" w:hanging="480"/>
      </w:pPr>
      <w:rPr>
        <w:rFonts w:hint="default"/>
      </w:rPr>
    </w:lvl>
    <w:lvl w:ilvl="5" w:tplc="1EAE764A">
      <w:numFmt w:val="bullet"/>
      <w:lvlText w:val="•"/>
      <w:lvlJc w:val="left"/>
      <w:pPr>
        <w:ind w:left="4986" w:hanging="480"/>
      </w:pPr>
      <w:rPr>
        <w:rFonts w:hint="default"/>
      </w:rPr>
    </w:lvl>
    <w:lvl w:ilvl="6" w:tplc="6A4C4D46">
      <w:numFmt w:val="bullet"/>
      <w:lvlText w:val="•"/>
      <w:lvlJc w:val="left"/>
      <w:pPr>
        <w:ind w:left="5833" w:hanging="480"/>
      </w:pPr>
      <w:rPr>
        <w:rFonts w:hint="default"/>
      </w:rPr>
    </w:lvl>
    <w:lvl w:ilvl="7" w:tplc="0EDEBBD0">
      <w:numFmt w:val="bullet"/>
      <w:lvlText w:val="•"/>
      <w:lvlJc w:val="left"/>
      <w:pPr>
        <w:ind w:left="6680" w:hanging="480"/>
      </w:pPr>
      <w:rPr>
        <w:rFonts w:hint="default"/>
      </w:rPr>
    </w:lvl>
    <w:lvl w:ilvl="8" w:tplc="C6E246A6">
      <w:numFmt w:val="bullet"/>
      <w:lvlText w:val="•"/>
      <w:lvlJc w:val="left"/>
      <w:pPr>
        <w:ind w:left="7526" w:hanging="480"/>
      </w:pPr>
      <w:rPr>
        <w:rFonts w:hint="default"/>
      </w:rPr>
    </w:lvl>
  </w:abstractNum>
  <w:num w:numId="1" w16cid:durableId="1382048007">
    <w:abstractNumId w:val="5"/>
  </w:num>
  <w:num w:numId="2" w16cid:durableId="1141073626">
    <w:abstractNumId w:val="1"/>
  </w:num>
  <w:num w:numId="3" w16cid:durableId="901716509">
    <w:abstractNumId w:val="3"/>
  </w:num>
  <w:num w:numId="4" w16cid:durableId="1707825589">
    <w:abstractNumId w:val="2"/>
  </w:num>
  <w:num w:numId="5" w16cid:durableId="1729526539">
    <w:abstractNumId w:val="4"/>
  </w:num>
  <w:num w:numId="6" w16cid:durableId="43706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6F"/>
    <w:rsid w:val="00007576"/>
    <w:rsid w:val="00037F18"/>
    <w:rsid w:val="00111C5A"/>
    <w:rsid w:val="00220987"/>
    <w:rsid w:val="002D0EFE"/>
    <w:rsid w:val="002F43A5"/>
    <w:rsid w:val="0030229C"/>
    <w:rsid w:val="00367BFF"/>
    <w:rsid w:val="003C6293"/>
    <w:rsid w:val="004149D3"/>
    <w:rsid w:val="004473CE"/>
    <w:rsid w:val="00531108"/>
    <w:rsid w:val="005608E0"/>
    <w:rsid w:val="00561344"/>
    <w:rsid w:val="00595FDE"/>
    <w:rsid w:val="005B1972"/>
    <w:rsid w:val="005D70C0"/>
    <w:rsid w:val="00675CFB"/>
    <w:rsid w:val="00875EF3"/>
    <w:rsid w:val="008A7DA8"/>
    <w:rsid w:val="0098527B"/>
    <w:rsid w:val="009A09A1"/>
    <w:rsid w:val="00AE56FB"/>
    <w:rsid w:val="00B22E37"/>
    <w:rsid w:val="00D7136F"/>
    <w:rsid w:val="00DA3029"/>
    <w:rsid w:val="00E6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6F956"/>
  <w15:docId w15:val="{6C9A6B4C-906C-457F-BFE6-1916BA58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2"/>
      <w:ind w:left="1120" w:hanging="4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7DA8"/>
    <w:pPr>
      <w:tabs>
        <w:tab w:val="center" w:pos="4680"/>
        <w:tab w:val="right" w:pos="9360"/>
      </w:tabs>
    </w:pPr>
  </w:style>
  <w:style w:type="character" w:customStyle="1" w:styleId="HeaderChar">
    <w:name w:val="Header Char"/>
    <w:basedOn w:val="DefaultParagraphFont"/>
    <w:link w:val="Header"/>
    <w:uiPriority w:val="99"/>
    <w:rsid w:val="008A7DA8"/>
    <w:rPr>
      <w:rFonts w:ascii="Times New Roman" w:eastAsia="Times New Roman" w:hAnsi="Times New Roman" w:cs="Times New Roman"/>
    </w:rPr>
  </w:style>
  <w:style w:type="paragraph" w:styleId="Footer">
    <w:name w:val="footer"/>
    <w:basedOn w:val="Normal"/>
    <w:link w:val="FooterChar"/>
    <w:uiPriority w:val="99"/>
    <w:unhideWhenUsed/>
    <w:rsid w:val="008A7DA8"/>
    <w:pPr>
      <w:tabs>
        <w:tab w:val="center" w:pos="4680"/>
        <w:tab w:val="right" w:pos="9360"/>
      </w:tabs>
    </w:pPr>
  </w:style>
  <w:style w:type="character" w:customStyle="1" w:styleId="FooterChar">
    <w:name w:val="Footer Char"/>
    <w:basedOn w:val="DefaultParagraphFont"/>
    <w:link w:val="Footer"/>
    <w:uiPriority w:val="99"/>
    <w:rsid w:val="008A7D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dc:creator>
  <cp:lastModifiedBy>Erin Salmon</cp:lastModifiedBy>
  <cp:revision>3</cp:revision>
  <dcterms:created xsi:type="dcterms:W3CDTF">2022-06-08T18:39:00Z</dcterms:created>
  <dcterms:modified xsi:type="dcterms:W3CDTF">2022-06-28T13:56:00Z</dcterms:modified>
</cp:coreProperties>
</file>