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E08A" w14:textId="0D3B0D4A" w:rsidR="00B40A2D" w:rsidRDefault="00033EB3">
      <w:r>
        <w:rPr>
          <w:noProof/>
        </w:rPr>
        <mc:AlternateContent>
          <mc:Choice Requires="wps">
            <w:drawing>
              <wp:anchor distT="0" distB="0" distL="457200" distR="114300" simplePos="0" relativeHeight="251659264" behindDoc="0" locked="0" layoutInCell="0" allowOverlap="1" wp14:anchorId="32E1ADE4" wp14:editId="63B9BEF2">
                <wp:simplePos x="0" y="0"/>
                <wp:positionH relativeFrom="page">
                  <wp:posOffset>352425</wp:posOffset>
                </wp:positionH>
                <wp:positionV relativeFrom="margin">
                  <wp:posOffset>-523875</wp:posOffset>
                </wp:positionV>
                <wp:extent cx="3189605" cy="6889750"/>
                <wp:effectExtent l="0" t="0" r="0" b="6350"/>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6889750"/>
                        </a:xfrm>
                        <a:prstGeom prst="rect">
                          <a:avLst/>
                        </a:prstGeom>
                        <a:solidFill>
                          <a:schemeClr val="tx2">
                            <a:lumMod val="20000"/>
                            <a:lumOff val="80000"/>
                            <a:alpha val="34902"/>
                          </a:schemeClr>
                        </a:solidFill>
                      </wps:spPr>
                      <wps:txbx>
                        <w:txbxContent>
                          <w:p w14:paraId="1E12CE17" w14:textId="77777777" w:rsidR="00CA00CE" w:rsidRDefault="006D27E4">
                            <w:pPr>
                              <w:spacing w:before="480" w:after="240"/>
                              <w:rPr>
                                <w:b/>
                                <w:bCs/>
                                <w:color w:val="0A1D30" w:themeColor="text2" w:themeShade="BF"/>
                                <w:sz w:val="28"/>
                                <w:szCs w:val="28"/>
                              </w:rPr>
                            </w:pPr>
                            <w:r w:rsidRPr="00DD04F5">
                              <w:rPr>
                                <w:b/>
                                <w:bCs/>
                                <w:color w:val="0A1D30" w:themeColor="text2" w:themeShade="BF"/>
                                <w:sz w:val="28"/>
                                <w:szCs w:val="28"/>
                              </w:rPr>
                              <w:t>P</w:t>
                            </w:r>
                            <w:r w:rsidR="004144F5" w:rsidRPr="00DD04F5">
                              <w:rPr>
                                <w:b/>
                                <w:bCs/>
                                <w:color w:val="0A1D30" w:themeColor="text2" w:themeShade="BF"/>
                                <w:sz w:val="28"/>
                                <w:szCs w:val="28"/>
                              </w:rPr>
                              <w:t>rolonged Disorder of Consciousness – Expectations of Admission for Assessment. Introduction:</w:t>
                            </w:r>
                          </w:p>
                          <w:p w14:paraId="72FBD801" w14:textId="77777777" w:rsidR="005B0C3A" w:rsidRDefault="00033EB3">
                            <w:pPr>
                              <w:spacing w:before="480" w:after="240"/>
                            </w:pPr>
                            <w:r>
                              <w:t xml:space="preserve">As a result of a significant brain injury, some people may experience a disorder of consciousness meaning they have periods of sleep and wakefulness, but may not be aware of, or able to respond to, what is happening in their surroundings. If this lasts for more than four weeks, the term </w:t>
                            </w:r>
                            <w:r>
                              <w:rPr>
                                <w:i/>
                                <w:iCs/>
                              </w:rPr>
                              <w:t>Prolonged</w:t>
                            </w:r>
                            <w:r>
                              <w:t xml:space="preserve"> </w:t>
                            </w:r>
                            <w:r>
                              <w:rPr>
                                <w:i/>
                                <w:iCs/>
                              </w:rPr>
                              <w:t>Disorder of Consciousness</w:t>
                            </w:r>
                            <w:r>
                              <w:t xml:space="preserve"> (PDOC) is used.</w:t>
                            </w:r>
                            <w:r w:rsidR="00CA00CE">
                              <w:t xml:space="preserve"> </w:t>
                            </w:r>
                          </w:p>
                          <w:p w14:paraId="41E7253B" w14:textId="77777777" w:rsidR="005B0C3A" w:rsidRDefault="00033EB3">
                            <w:pPr>
                              <w:spacing w:before="480" w:after="240"/>
                            </w:pPr>
                            <w:r>
                              <w:t>People in PDOC</w:t>
                            </w:r>
                            <w:r w:rsidR="00666144">
                              <w:t xml:space="preserve"> </w:t>
                            </w:r>
                            <w:r>
                              <w:t>have differing levels of aware</w:t>
                            </w:r>
                            <w:r w:rsidR="00CA00CE">
                              <w:t xml:space="preserve">ness. </w:t>
                            </w:r>
                          </w:p>
                          <w:p w14:paraId="4D672D5B" w14:textId="77777777" w:rsidR="00F626CB" w:rsidRDefault="00033EB3">
                            <w:pPr>
                              <w:spacing w:before="480" w:after="240"/>
                            </w:pPr>
                            <w:r>
                              <w:t xml:space="preserve">Where patients only show reflexive responses (e.g. startle to a loud noise, moving in response to pain) they are deemed to be in a </w:t>
                            </w:r>
                            <w:r w:rsidRPr="00033EB3">
                              <w:rPr>
                                <w:i/>
                                <w:iCs/>
                              </w:rPr>
                              <w:t xml:space="preserve">Vegetative State </w:t>
                            </w:r>
                            <w:r>
                              <w:t xml:space="preserve">(VS). </w:t>
                            </w:r>
                          </w:p>
                          <w:p w14:paraId="66677F94" w14:textId="67A567E6" w:rsidR="004144F5" w:rsidRDefault="00033EB3">
                            <w:pPr>
                              <w:spacing w:before="480" w:after="240"/>
                              <w:rPr>
                                <w:b/>
                                <w:bCs/>
                                <w:color w:val="0A1D30" w:themeColor="text2" w:themeShade="BF"/>
                                <w:sz w:val="28"/>
                                <w:szCs w:val="28"/>
                              </w:rPr>
                            </w:pPr>
                            <w:r>
                              <w:t xml:space="preserve">Where patients </w:t>
                            </w:r>
                            <w:proofErr w:type="gramStart"/>
                            <w:r>
                              <w:t>are able to</w:t>
                            </w:r>
                            <w:proofErr w:type="gramEnd"/>
                            <w:r>
                              <w:t xml:space="preserve"> demonstrate some awareness of their surroundings (e.g. reaching for objects, turning towards sounds, following moving people with their eyes) they are deemed to be in a </w:t>
                            </w:r>
                            <w:r w:rsidRPr="00033EB3">
                              <w:rPr>
                                <w:i/>
                                <w:iCs/>
                              </w:rPr>
                              <w:t>Minimally Conscious State</w:t>
                            </w:r>
                            <w:r>
                              <w:t xml:space="preserve"> (MCS</w:t>
                            </w:r>
                            <w:r w:rsidR="00F626CB">
                              <w:t>)</w:t>
                            </w:r>
                          </w:p>
                          <w:p w14:paraId="794A4B44" w14:textId="73456D8F" w:rsidR="006D27E4" w:rsidRDefault="006D27E4" w:rsidP="00EA6280">
                            <w:pPr>
                              <w:rPr>
                                <w:rStyle w:val="PlaceholderText"/>
                                <w:color w:val="0A1D30" w:themeColor="text2" w:themeShade="BF"/>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32E1ADE4" id="AutoShape 14" o:spid="_x0000_s1026" style="position:absolute;margin-left:27.75pt;margin-top:-41.25pt;width:251.15pt;height:542.5pt;z-index:251659264;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" o:allowincell="f" fillcolor="#b7d4ef [671]" stroked="f">
                <v:fill opacity="22873f"/>
                <v:textbox inset="14.4pt,14.4pt,14.4pt,14.4pt">
                  <w:txbxContent>
                    <w:p w14:paraId="1E12CE17" w14:textId="77777777" w:rsidR="00CA00CE" w:rsidRDefault="006D27E4">
                      <w:pPr>
                        <w:spacing w:before="480" w:after="240"/>
                        <w:rPr>
                          <w:b/>
                          <w:bCs/>
                          <w:color w:val="0A1D30" w:themeColor="text2" w:themeShade="BF"/>
                          <w:sz w:val="28"/>
                          <w:szCs w:val="28"/>
                        </w:rPr>
                      </w:pPr>
                      <w:r w:rsidRPr="00DD04F5">
                        <w:rPr>
                          <w:b/>
                          <w:bCs/>
                          <w:color w:val="0A1D30" w:themeColor="text2" w:themeShade="BF"/>
                          <w:sz w:val="28"/>
                          <w:szCs w:val="28"/>
                        </w:rPr>
                        <w:t>P</w:t>
                      </w:r>
                      <w:r w:rsidR="004144F5" w:rsidRPr="00DD04F5">
                        <w:rPr>
                          <w:b/>
                          <w:bCs/>
                          <w:color w:val="0A1D30" w:themeColor="text2" w:themeShade="BF"/>
                          <w:sz w:val="28"/>
                          <w:szCs w:val="28"/>
                        </w:rPr>
                        <w:t>rolonged Disorder of Consciousness – Expectations of Admission for Assessment. Introduction:</w:t>
                      </w:r>
                    </w:p>
                    <w:p w14:paraId="72FBD801" w14:textId="77777777" w:rsidR="005B0C3A" w:rsidRDefault="00033EB3">
                      <w:pPr>
                        <w:spacing w:before="480" w:after="240"/>
                      </w:pPr>
                      <w:r>
                        <w:t xml:space="preserve">As a result of a significant brain injury, some people may experience a disorder of consciousness meaning they have periods of sleep and wakefulness, but may not be aware of, or able to respond to, what is happening in their surroundings. If this lasts for more than four weeks, the term </w:t>
                      </w:r>
                      <w:r>
                        <w:rPr>
                          <w:i/>
                          <w:iCs/>
                        </w:rPr>
                        <w:t>Prolonged</w:t>
                      </w:r>
                      <w:r>
                        <w:t xml:space="preserve"> </w:t>
                      </w:r>
                      <w:r>
                        <w:rPr>
                          <w:i/>
                          <w:iCs/>
                        </w:rPr>
                        <w:t>Disorder of Consciousness</w:t>
                      </w:r>
                      <w:r>
                        <w:t xml:space="preserve"> (PDOC) is used.</w:t>
                      </w:r>
                      <w:r w:rsidR="00CA00CE">
                        <w:t xml:space="preserve"> </w:t>
                      </w:r>
                    </w:p>
                    <w:p w14:paraId="41E7253B" w14:textId="77777777" w:rsidR="005B0C3A" w:rsidRDefault="00033EB3">
                      <w:pPr>
                        <w:spacing w:before="480" w:after="240"/>
                      </w:pPr>
                      <w:r>
                        <w:t>People in PDOC</w:t>
                      </w:r>
                      <w:r w:rsidR="00666144">
                        <w:t xml:space="preserve"> </w:t>
                      </w:r>
                      <w:r>
                        <w:t>have differing levels of aware</w:t>
                      </w:r>
                      <w:r w:rsidR="00CA00CE">
                        <w:t xml:space="preserve">ness. </w:t>
                      </w:r>
                    </w:p>
                    <w:p w14:paraId="4D672D5B" w14:textId="77777777" w:rsidR="00F626CB" w:rsidRDefault="00033EB3">
                      <w:pPr>
                        <w:spacing w:before="480" w:after="240"/>
                      </w:pPr>
                      <w:r>
                        <w:t xml:space="preserve">Where patients only show reflexive responses (e.g. startle to a loud noise, moving in response to pain) they are deemed to be in a </w:t>
                      </w:r>
                      <w:r w:rsidRPr="00033EB3">
                        <w:rPr>
                          <w:i/>
                          <w:iCs/>
                        </w:rPr>
                        <w:t xml:space="preserve">Vegetative State </w:t>
                      </w:r>
                      <w:r>
                        <w:t xml:space="preserve">(VS). </w:t>
                      </w:r>
                    </w:p>
                    <w:p w14:paraId="66677F94" w14:textId="67A567E6" w:rsidR="004144F5" w:rsidRDefault="00033EB3">
                      <w:pPr>
                        <w:spacing w:before="480" w:after="240"/>
                        <w:rPr>
                          <w:b/>
                          <w:bCs/>
                          <w:color w:val="0A1D30" w:themeColor="text2" w:themeShade="BF"/>
                          <w:sz w:val="28"/>
                          <w:szCs w:val="28"/>
                        </w:rPr>
                      </w:pPr>
                      <w:r>
                        <w:t xml:space="preserve">Where patients </w:t>
                      </w:r>
                      <w:proofErr w:type="gramStart"/>
                      <w:r>
                        <w:t>are able to</w:t>
                      </w:r>
                      <w:proofErr w:type="gramEnd"/>
                      <w:r>
                        <w:t xml:space="preserve"> demonstrate some awareness of their surroundings (e.g. reaching for objects, turning towards sounds, following moving people with their eyes) they are deemed to be in a </w:t>
                      </w:r>
                      <w:r w:rsidRPr="00033EB3">
                        <w:rPr>
                          <w:i/>
                          <w:iCs/>
                        </w:rPr>
                        <w:t>Minimally Conscious State</w:t>
                      </w:r>
                      <w:r>
                        <w:t xml:space="preserve"> (MCS</w:t>
                      </w:r>
                      <w:r w:rsidR="00F626CB">
                        <w:t>)</w:t>
                      </w:r>
                    </w:p>
                    <w:p w14:paraId="794A4B44" w14:textId="73456D8F" w:rsidR="006D27E4" w:rsidRDefault="006D27E4" w:rsidP="00EA6280">
                      <w:pPr>
                        <w:rPr>
                          <w:rStyle w:val="PlaceholderText"/>
                          <w:color w:val="0A1D30" w:themeColor="text2" w:themeShade="BF"/>
                        </w:rPr>
                      </w:pPr>
                    </w:p>
                  </w:txbxContent>
                </v:textbox>
                <w10:wrap type="square" anchorx="page" anchory="margin"/>
              </v:rect>
            </w:pict>
          </mc:Fallback>
        </mc:AlternateContent>
      </w:r>
      <w:r w:rsidR="00AB49D1">
        <w:rPr>
          <w:noProof/>
        </w:rPr>
        <mc:AlternateContent>
          <mc:Choice Requires="wps">
            <w:drawing>
              <wp:anchor distT="0" distB="0" distL="457200" distR="114300" simplePos="0" relativeHeight="251661312" behindDoc="0" locked="0" layoutInCell="0" allowOverlap="1" wp14:anchorId="00E87755" wp14:editId="468F2DD8">
                <wp:simplePos x="0" y="0"/>
                <wp:positionH relativeFrom="page">
                  <wp:posOffset>3657600</wp:posOffset>
                </wp:positionH>
                <wp:positionV relativeFrom="margin">
                  <wp:posOffset>-521335</wp:posOffset>
                </wp:positionV>
                <wp:extent cx="3347720" cy="6889750"/>
                <wp:effectExtent l="0" t="0" r="5080" b="6350"/>
                <wp:wrapSquare wrapText="bothSides"/>
                <wp:docPr id="112027035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7720" cy="6889750"/>
                        </a:xfrm>
                        <a:prstGeom prst="rect">
                          <a:avLst/>
                        </a:prstGeom>
                        <a:solidFill>
                          <a:schemeClr val="tx2">
                            <a:lumMod val="20000"/>
                            <a:lumOff val="80000"/>
                            <a:alpha val="34902"/>
                          </a:schemeClr>
                        </a:solidFill>
                      </wps:spPr>
                      <wps:txbx>
                        <w:txbxContent>
                          <w:p w14:paraId="56B9BC03" w14:textId="4ACB9618" w:rsidR="00AB49D1" w:rsidRDefault="004144F5" w:rsidP="004144F5">
                            <w:pPr>
                              <w:spacing w:before="480" w:after="240"/>
                              <w:rPr>
                                <w:b/>
                                <w:bCs/>
                                <w:color w:val="0A1D30" w:themeColor="text2" w:themeShade="BF"/>
                                <w:sz w:val="28"/>
                                <w:szCs w:val="28"/>
                              </w:rPr>
                            </w:pPr>
                            <w:r>
                              <w:rPr>
                                <w:b/>
                                <w:bCs/>
                                <w:color w:val="0A1D30" w:themeColor="text2" w:themeShade="BF"/>
                                <w:sz w:val="28"/>
                                <w:szCs w:val="28"/>
                              </w:rPr>
                              <w:t>Units</w:t>
                            </w:r>
                          </w:p>
                          <w:p w14:paraId="126A70E4" w14:textId="26AEB687" w:rsidR="00CE7A5C" w:rsidRPr="00CE7A5C" w:rsidRDefault="004144F5" w:rsidP="004144F5">
                            <w:pPr>
                              <w:spacing w:before="480" w:after="240"/>
                              <w:rPr>
                                <w:rFonts w:cs="Calibri"/>
                              </w:rPr>
                            </w:pPr>
                            <w:r w:rsidRPr="0093010D">
                              <w:rPr>
                                <w:rFonts w:cs="Calibri"/>
                              </w:rPr>
                              <w:t>Across the Midlands there are six specialist neurorehabilitation units that offer assessment of people suspected to be in a prolonged disorder of consciousness.</w:t>
                            </w:r>
                          </w:p>
                          <w:p w14:paraId="4464C718"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Acute Rehabilitation Trauma Unit (ARTU)</w:t>
                            </w:r>
                          </w:p>
                          <w:p w14:paraId="6936B34A" w14:textId="77777777" w:rsidR="004144F5" w:rsidRPr="0093010D" w:rsidRDefault="004144F5" w:rsidP="004144F5">
                            <w:pPr>
                              <w:numPr>
                                <w:ilvl w:val="0"/>
                                <w:numId w:val="1"/>
                              </w:numPr>
                              <w:spacing w:after="0" w:line="240" w:lineRule="auto"/>
                              <w:textAlignment w:val="center"/>
                              <w:rPr>
                                <w:rFonts w:eastAsia="Times New Roman" w:cs="Calibri"/>
                                <w:kern w:val="0"/>
                                <w:lang w:eastAsia="en-GB"/>
                                <w14:ligatures w14:val="none"/>
                              </w:rPr>
                            </w:pPr>
                            <w:r w:rsidRPr="0093010D">
                              <w:rPr>
                                <w:rFonts w:eastAsia="Times New Roman" w:cs="Calibri"/>
                                <w:kern w:val="0"/>
                                <w:lang w:eastAsia="en-GB"/>
                                <w14:ligatures w14:val="none"/>
                              </w:rPr>
                              <w:t xml:space="preserve">Located at Royal Stoke University Hospital </w:t>
                            </w:r>
                          </w:p>
                          <w:p w14:paraId="72891A56" w14:textId="16EF188B" w:rsidR="004144F5" w:rsidRPr="0093010D" w:rsidRDefault="004144F5" w:rsidP="00423D9C">
                            <w:pPr>
                              <w:spacing w:after="0" w:line="240" w:lineRule="auto"/>
                              <w:ind w:left="720"/>
                              <w:textAlignment w:val="center"/>
                              <w:rPr>
                                <w:rFonts w:eastAsia="Times New Roman" w:cs="Calibri"/>
                                <w:kern w:val="0"/>
                                <w:lang w:eastAsia="en-GB"/>
                                <w14:ligatures w14:val="none"/>
                              </w:rPr>
                            </w:pPr>
                          </w:p>
                          <w:p w14:paraId="10C44A22"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 </w:t>
                            </w:r>
                          </w:p>
                          <w:p w14:paraId="555CBB9D"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Ashby Ward</w:t>
                            </w:r>
                          </w:p>
                          <w:p w14:paraId="619657E4" w14:textId="77777777" w:rsidR="004144F5" w:rsidRPr="0093010D" w:rsidRDefault="004144F5" w:rsidP="004144F5">
                            <w:pPr>
                              <w:numPr>
                                <w:ilvl w:val="0"/>
                                <w:numId w:val="2"/>
                              </w:numPr>
                              <w:spacing w:after="0" w:line="240" w:lineRule="auto"/>
                              <w:textAlignment w:val="center"/>
                              <w:rPr>
                                <w:rFonts w:eastAsia="Times New Roman" w:cs="Calibri"/>
                                <w:kern w:val="0"/>
                                <w:lang w:eastAsia="en-GB"/>
                                <w14:ligatures w14:val="none"/>
                              </w:rPr>
                            </w:pPr>
                            <w:r w:rsidRPr="0093010D">
                              <w:rPr>
                                <w:rFonts w:eastAsia="Times New Roman" w:cs="Calibri"/>
                                <w:kern w:val="0"/>
                                <w:lang w:eastAsia="en-GB"/>
                                <w14:ligatures w14:val="none"/>
                              </w:rPr>
                              <w:t xml:space="preserve">Located at Lincoln County Hospital </w:t>
                            </w:r>
                          </w:p>
                          <w:p w14:paraId="5FB6A835" w14:textId="1FA1A2CB" w:rsidR="004144F5" w:rsidRPr="0093010D" w:rsidRDefault="004144F5" w:rsidP="00423D9C">
                            <w:pPr>
                              <w:spacing w:after="0" w:line="240" w:lineRule="auto"/>
                              <w:ind w:left="360"/>
                              <w:textAlignment w:val="center"/>
                              <w:rPr>
                                <w:rFonts w:eastAsia="Times New Roman" w:cs="Calibri"/>
                                <w:kern w:val="0"/>
                                <w:lang w:eastAsia="en-GB"/>
                                <w14:ligatures w14:val="none"/>
                              </w:rPr>
                            </w:pPr>
                          </w:p>
                          <w:p w14:paraId="7D5FE60C" w14:textId="77777777" w:rsidR="004144F5" w:rsidRPr="0093010D" w:rsidRDefault="004144F5" w:rsidP="004144F5">
                            <w:pPr>
                              <w:spacing w:after="0" w:line="240" w:lineRule="auto"/>
                              <w:ind w:left="540"/>
                              <w:rPr>
                                <w:rFonts w:eastAsia="Times New Roman" w:cs="Calibri"/>
                                <w:kern w:val="0"/>
                                <w:lang w:eastAsia="en-GB"/>
                                <w14:ligatures w14:val="none"/>
                              </w:rPr>
                            </w:pPr>
                            <w:r w:rsidRPr="0093010D">
                              <w:rPr>
                                <w:rFonts w:eastAsia="Times New Roman" w:cs="Calibri"/>
                                <w:kern w:val="0"/>
                                <w:lang w:eastAsia="en-GB"/>
                                <w14:ligatures w14:val="none"/>
                              </w:rPr>
                              <w:t> </w:t>
                            </w:r>
                          </w:p>
                          <w:p w14:paraId="630950AB"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Brain Injury Unit (BIU)</w:t>
                            </w:r>
                          </w:p>
                          <w:p w14:paraId="683D5FFF" w14:textId="07912758" w:rsidR="00A7595D" w:rsidRPr="00A7595D" w:rsidRDefault="003A71CB" w:rsidP="00A7595D">
                            <w:pPr>
                              <w:numPr>
                                <w:ilvl w:val="0"/>
                                <w:numId w:val="3"/>
                              </w:numPr>
                              <w:spacing w:after="0" w:line="240" w:lineRule="auto"/>
                              <w:textAlignment w:val="center"/>
                              <w:rPr>
                                <w:rFonts w:eastAsia="Times New Roman" w:cs="Calibri"/>
                                <w:kern w:val="0"/>
                                <w:lang w:eastAsia="en-GB"/>
                                <w14:ligatures w14:val="none"/>
                              </w:rPr>
                            </w:pPr>
                            <w:r>
                              <w:rPr>
                                <w:rFonts w:eastAsia="Times New Roman" w:cs="Calibri"/>
                                <w:kern w:val="0"/>
                                <w:lang w:eastAsia="en-GB"/>
                                <w14:ligatures w14:val="none"/>
                              </w:rPr>
                              <w:t xml:space="preserve">Located at Leicester General Hospital </w:t>
                            </w:r>
                          </w:p>
                          <w:p w14:paraId="052D3E3E"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 </w:t>
                            </w:r>
                          </w:p>
                          <w:p w14:paraId="33B98FB0"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 xml:space="preserve">Broadfield </w:t>
                            </w:r>
                          </w:p>
                          <w:p w14:paraId="70CA317F" w14:textId="77777777" w:rsidR="004144F5" w:rsidRPr="0093010D" w:rsidRDefault="004144F5" w:rsidP="004144F5">
                            <w:pPr>
                              <w:numPr>
                                <w:ilvl w:val="0"/>
                                <w:numId w:val="4"/>
                              </w:numPr>
                              <w:spacing w:after="0" w:line="240" w:lineRule="auto"/>
                              <w:textAlignment w:val="center"/>
                              <w:rPr>
                                <w:rFonts w:eastAsia="Times New Roman" w:cs="Calibri"/>
                                <w:kern w:val="0"/>
                                <w:lang w:eastAsia="en-GB"/>
                                <w14:ligatures w14:val="none"/>
                              </w:rPr>
                            </w:pPr>
                            <w:r w:rsidRPr="0093010D">
                              <w:rPr>
                                <w:rFonts w:eastAsia="Times New Roman" w:cs="Calibri"/>
                                <w:kern w:val="0"/>
                                <w:lang w:eastAsia="en-GB"/>
                                <w14:ligatures w14:val="none"/>
                              </w:rPr>
                              <w:t xml:space="preserve">Located at Haywood Hospital </w:t>
                            </w:r>
                          </w:p>
                          <w:p w14:paraId="17D9B7D2" w14:textId="41210FE6" w:rsidR="004144F5" w:rsidRPr="0093010D" w:rsidRDefault="004144F5" w:rsidP="00423D9C">
                            <w:pPr>
                              <w:spacing w:after="0" w:line="240" w:lineRule="auto"/>
                              <w:ind w:left="720"/>
                              <w:textAlignment w:val="center"/>
                              <w:rPr>
                                <w:rFonts w:eastAsia="Times New Roman" w:cs="Calibri"/>
                                <w:kern w:val="0"/>
                                <w:lang w:eastAsia="en-GB"/>
                                <w14:ligatures w14:val="none"/>
                              </w:rPr>
                            </w:pPr>
                          </w:p>
                          <w:p w14:paraId="166DAF4F"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 </w:t>
                            </w:r>
                          </w:p>
                          <w:p w14:paraId="08EB3023"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Central England Rehabilitation Unit (CERU)</w:t>
                            </w:r>
                          </w:p>
                          <w:p w14:paraId="41A2584D" w14:textId="77777777" w:rsidR="004144F5" w:rsidRPr="0093010D" w:rsidRDefault="004144F5" w:rsidP="004144F5">
                            <w:pPr>
                              <w:numPr>
                                <w:ilvl w:val="0"/>
                                <w:numId w:val="5"/>
                              </w:numPr>
                              <w:spacing w:after="0" w:line="240" w:lineRule="auto"/>
                              <w:textAlignment w:val="center"/>
                              <w:rPr>
                                <w:rFonts w:eastAsia="Times New Roman" w:cs="Calibri"/>
                                <w:kern w:val="0"/>
                                <w:lang w:eastAsia="en-GB"/>
                                <w14:ligatures w14:val="none"/>
                              </w:rPr>
                            </w:pPr>
                            <w:r w:rsidRPr="0093010D">
                              <w:rPr>
                                <w:rFonts w:eastAsia="Times New Roman" w:cs="Calibri"/>
                                <w:kern w:val="0"/>
                                <w:lang w:eastAsia="en-GB"/>
                                <w14:ligatures w14:val="none"/>
                              </w:rPr>
                              <w:t>Located at Leamington Hospital</w:t>
                            </w:r>
                          </w:p>
                          <w:p w14:paraId="0C22548C" w14:textId="0EDCA134" w:rsidR="004144F5" w:rsidRPr="0093010D" w:rsidRDefault="004144F5" w:rsidP="00423D9C">
                            <w:pPr>
                              <w:spacing w:after="0" w:line="240" w:lineRule="auto"/>
                              <w:ind w:left="720"/>
                              <w:textAlignment w:val="center"/>
                              <w:rPr>
                                <w:rFonts w:eastAsia="Times New Roman" w:cs="Calibri"/>
                                <w:kern w:val="0"/>
                                <w:lang w:eastAsia="en-GB"/>
                                <w14:ligatures w14:val="none"/>
                              </w:rPr>
                            </w:pPr>
                          </w:p>
                          <w:p w14:paraId="1C1238C8"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 </w:t>
                            </w:r>
                          </w:p>
                          <w:p w14:paraId="021913CC"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Inpatient Neurological Rehabilitation Unit (INRU)</w:t>
                            </w:r>
                          </w:p>
                          <w:p w14:paraId="171922FF" w14:textId="77777777" w:rsidR="004144F5" w:rsidRPr="0093010D" w:rsidRDefault="004144F5" w:rsidP="004144F5">
                            <w:pPr>
                              <w:numPr>
                                <w:ilvl w:val="0"/>
                                <w:numId w:val="6"/>
                              </w:numPr>
                              <w:spacing w:after="0" w:line="240" w:lineRule="auto"/>
                              <w:textAlignment w:val="center"/>
                              <w:rPr>
                                <w:rFonts w:eastAsia="Times New Roman" w:cs="Calibri"/>
                                <w:kern w:val="0"/>
                                <w:lang w:eastAsia="en-GB"/>
                                <w14:ligatures w14:val="none"/>
                              </w:rPr>
                            </w:pPr>
                            <w:r w:rsidRPr="0093010D">
                              <w:rPr>
                                <w:rFonts w:eastAsia="Times New Roman" w:cs="Calibri"/>
                                <w:kern w:val="0"/>
                                <w:lang w:eastAsia="en-GB"/>
                                <w14:ligatures w14:val="none"/>
                              </w:rPr>
                              <w:t xml:space="preserve">Located at Moseley Hall Hospital in Birmingham </w:t>
                            </w:r>
                          </w:p>
                          <w:p w14:paraId="400E0128" w14:textId="77777777" w:rsidR="004144F5" w:rsidRDefault="004144F5" w:rsidP="006D27E4">
                            <w:pPr>
                              <w:spacing w:before="480" w:after="240"/>
                              <w:rPr>
                                <w:b/>
                                <w:bCs/>
                                <w:color w:val="0A1D30" w:themeColor="text2" w:themeShade="BF"/>
                                <w:sz w:val="28"/>
                                <w:szCs w:val="28"/>
                              </w:rPr>
                            </w:pPr>
                          </w:p>
                          <w:p w14:paraId="533003C7" w14:textId="7CD25376" w:rsidR="006D27E4" w:rsidRDefault="006D27E4" w:rsidP="00CE7A5C">
                            <w:pPr>
                              <w:rPr>
                                <w:rStyle w:val="PlaceholderText"/>
                                <w:color w:val="0A1D30" w:themeColor="text2" w:themeShade="BF"/>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0E87755" id="_x0000_s1027" style="position:absolute;margin-left:4in;margin-top:-41.05pt;width:263.6pt;height:542.5pt;z-index:251661312;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" o:allowincell="f" fillcolor="#b7d4ef [671]" stroked="f">
                <v:fill opacity="22873f"/>
                <v:textbox inset="14.4pt,14.4pt,14.4pt,14.4pt">
                  <w:txbxContent>
                    <w:p w14:paraId="56B9BC03" w14:textId="4ACB9618" w:rsidR="00AB49D1" w:rsidRDefault="004144F5" w:rsidP="004144F5">
                      <w:pPr>
                        <w:spacing w:before="480" w:after="240"/>
                        <w:rPr>
                          <w:b/>
                          <w:bCs/>
                          <w:color w:val="0A1D30" w:themeColor="text2" w:themeShade="BF"/>
                          <w:sz w:val="28"/>
                          <w:szCs w:val="28"/>
                        </w:rPr>
                      </w:pPr>
                      <w:r>
                        <w:rPr>
                          <w:b/>
                          <w:bCs/>
                          <w:color w:val="0A1D30" w:themeColor="text2" w:themeShade="BF"/>
                          <w:sz w:val="28"/>
                          <w:szCs w:val="28"/>
                        </w:rPr>
                        <w:t>Units</w:t>
                      </w:r>
                    </w:p>
                    <w:p w14:paraId="126A70E4" w14:textId="26AEB687" w:rsidR="00CE7A5C" w:rsidRPr="00CE7A5C" w:rsidRDefault="004144F5" w:rsidP="004144F5">
                      <w:pPr>
                        <w:spacing w:before="480" w:after="240"/>
                        <w:rPr>
                          <w:rFonts w:cs="Calibri"/>
                        </w:rPr>
                      </w:pPr>
                      <w:r w:rsidRPr="0093010D">
                        <w:rPr>
                          <w:rFonts w:cs="Calibri"/>
                        </w:rPr>
                        <w:t>Across the Midlands there are six specialist neurorehabilitation units that offer assessment of people suspected to be in a prolonged disorder of consciousness.</w:t>
                      </w:r>
                    </w:p>
                    <w:p w14:paraId="4464C718"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Acute Rehabilitation Trauma Unit (ARTU)</w:t>
                      </w:r>
                    </w:p>
                    <w:p w14:paraId="6936B34A" w14:textId="77777777" w:rsidR="004144F5" w:rsidRPr="0093010D" w:rsidRDefault="004144F5" w:rsidP="004144F5">
                      <w:pPr>
                        <w:numPr>
                          <w:ilvl w:val="0"/>
                          <w:numId w:val="1"/>
                        </w:numPr>
                        <w:spacing w:after="0" w:line="240" w:lineRule="auto"/>
                        <w:textAlignment w:val="center"/>
                        <w:rPr>
                          <w:rFonts w:eastAsia="Times New Roman" w:cs="Calibri"/>
                          <w:kern w:val="0"/>
                          <w:lang w:eastAsia="en-GB"/>
                          <w14:ligatures w14:val="none"/>
                        </w:rPr>
                      </w:pPr>
                      <w:r w:rsidRPr="0093010D">
                        <w:rPr>
                          <w:rFonts w:eastAsia="Times New Roman" w:cs="Calibri"/>
                          <w:kern w:val="0"/>
                          <w:lang w:eastAsia="en-GB"/>
                          <w14:ligatures w14:val="none"/>
                        </w:rPr>
                        <w:t xml:space="preserve">Located at Royal Stoke University Hospital </w:t>
                      </w:r>
                    </w:p>
                    <w:p w14:paraId="72891A56" w14:textId="16EF188B" w:rsidR="004144F5" w:rsidRPr="0093010D" w:rsidRDefault="004144F5" w:rsidP="00423D9C">
                      <w:pPr>
                        <w:spacing w:after="0" w:line="240" w:lineRule="auto"/>
                        <w:ind w:left="720"/>
                        <w:textAlignment w:val="center"/>
                        <w:rPr>
                          <w:rFonts w:eastAsia="Times New Roman" w:cs="Calibri"/>
                          <w:kern w:val="0"/>
                          <w:lang w:eastAsia="en-GB"/>
                          <w14:ligatures w14:val="none"/>
                        </w:rPr>
                      </w:pPr>
                    </w:p>
                    <w:p w14:paraId="10C44A22"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 </w:t>
                      </w:r>
                    </w:p>
                    <w:p w14:paraId="555CBB9D"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Ashby Ward</w:t>
                      </w:r>
                    </w:p>
                    <w:p w14:paraId="619657E4" w14:textId="77777777" w:rsidR="004144F5" w:rsidRPr="0093010D" w:rsidRDefault="004144F5" w:rsidP="004144F5">
                      <w:pPr>
                        <w:numPr>
                          <w:ilvl w:val="0"/>
                          <w:numId w:val="2"/>
                        </w:numPr>
                        <w:spacing w:after="0" w:line="240" w:lineRule="auto"/>
                        <w:textAlignment w:val="center"/>
                        <w:rPr>
                          <w:rFonts w:eastAsia="Times New Roman" w:cs="Calibri"/>
                          <w:kern w:val="0"/>
                          <w:lang w:eastAsia="en-GB"/>
                          <w14:ligatures w14:val="none"/>
                        </w:rPr>
                      </w:pPr>
                      <w:r w:rsidRPr="0093010D">
                        <w:rPr>
                          <w:rFonts w:eastAsia="Times New Roman" w:cs="Calibri"/>
                          <w:kern w:val="0"/>
                          <w:lang w:eastAsia="en-GB"/>
                          <w14:ligatures w14:val="none"/>
                        </w:rPr>
                        <w:t xml:space="preserve">Located at Lincoln County Hospital </w:t>
                      </w:r>
                    </w:p>
                    <w:p w14:paraId="5FB6A835" w14:textId="1FA1A2CB" w:rsidR="004144F5" w:rsidRPr="0093010D" w:rsidRDefault="004144F5" w:rsidP="00423D9C">
                      <w:pPr>
                        <w:spacing w:after="0" w:line="240" w:lineRule="auto"/>
                        <w:ind w:left="360"/>
                        <w:textAlignment w:val="center"/>
                        <w:rPr>
                          <w:rFonts w:eastAsia="Times New Roman" w:cs="Calibri"/>
                          <w:kern w:val="0"/>
                          <w:lang w:eastAsia="en-GB"/>
                          <w14:ligatures w14:val="none"/>
                        </w:rPr>
                      </w:pPr>
                    </w:p>
                    <w:p w14:paraId="7D5FE60C" w14:textId="77777777" w:rsidR="004144F5" w:rsidRPr="0093010D" w:rsidRDefault="004144F5" w:rsidP="004144F5">
                      <w:pPr>
                        <w:spacing w:after="0" w:line="240" w:lineRule="auto"/>
                        <w:ind w:left="540"/>
                        <w:rPr>
                          <w:rFonts w:eastAsia="Times New Roman" w:cs="Calibri"/>
                          <w:kern w:val="0"/>
                          <w:lang w:eastAsia="en-GB"/>
                          <w14:ligatures w14:val="none"/>
                        </w:rPr>
                      </w:pPr>
                      <w:r w:rsidRPr="0093010D">
                        <w:rPr>
                          <w:rFonts w:eastAsia="Times New Roman" w:cs="Calibri"/>
                          <w:kern w:val="0"/>
                          <w:lang w:eastAsia="en-GB"/>
                          <w14:ligatures w14:val="none"/>
                        </w:rPr>
                        <w:t> </w:t>
                      </w:r>
                    </w:p>
                    <w:p w14:paraId="630950AB"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Brain Injury Unit (BIU)</w:t>
                      </w:r>
                    </w:p>
                    <w:p w14:paraId="683D5FFF" w14:textId="07912758" w:rsidR="00A7595D" w:rsidRPr="00A7595D" w:rsidRDefault="003A71CB" w:rsidP="00A7595D">
                      <w:pPr>
                        <w:numPr>
                          <w:ilvl w:val="0"/>
                          <w:numId w:val="3"/>
                        </w:numPr>
                        <w:spacing w:after="0" w:line="240" w:lineRule="auto"/>
                        <w:textAlignment w:val="center"/>
                        <w:rPr>
                          <w:rFonts w:eastAsia="Times New Roman" w:cs="Calibri"/>
                          <w:kern w:val="0"/>
                          <w:lang w:eastAsia="en-GB"/>
                          <w14:ligatures w14:val="none"/>
                        </w:rPr>
                      </w:pPr>
                      <w:r>
                        <w:rPr>
                          <w:rFonts w:eastAsia="Times New Roman" w:cs="Calibri"/>
                          <w:kern w:val="0"/>
                          <w:lang w:eastAsia="en-GB"/>
                          <w14:ligatures w14:val="none"/>
                        </w:rPr>
                        <w:t xml:space="preserve">Located at Leicester General Hospital </w:t>
                      </w:r>
                    </w:p>
                    <w:p w14:paraId="052D3E3E"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 </w:t>
                      </w:r>
                    </w:p>
                    <w:p w14:paraId="33B98FB0"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 xml:space="preserve">Broadfield </w:t>
                      </w:r>
                    </w:p>
                    <w:p w14:paraId="70CA317F" w14:textId="77777777" w:rsidR="004144F5" w:rsidRPr="0093010D" w:rsidRDefault="004144F5" w:rsidP="004144F5">
                      <w:pPr>
                        <w:numPr>
                          <w:ilvl w:val="0"/>
                          <w:numId w:val="4"/>
                        </w:numPr>
                        <w:spacing w:after="0" w:line="240" w:lineRule="auto"/>
                        <w:textAlignment w:val="center"/>
                        <w:rPr>
                          <w:rFonts w:eastAsia="Times New Roman" w:cs="Calibri"/>
                          <w:kern w:val="0"/>
                          <w:lang w:eastAsia="en-GB"/>
                          <w14:ligatures w14:val="none"/>
                        </w:rPr>
                      </w:pPr>
                      <w:r w:rsidRPr="0093010D">
                        <w:rPr>
                          <w:rFonts w:eastAsia="Times New Roman" w:cs="Calibri"/>
                          <w:kern w:val="0"/>
                          <w:lang w:eastAsia="en-GB"/>
                          <w14:ligatures w14:val="none"/>
                        </w:rPr>
                        <w:t xml:space="preserve">Located at Haywood Hospital </w:t>
                      </w:r>
                    </w:p>
                    <w:p w14:paraId="17D9B7D2" w14:textId="41210FE6" w:rsidR="004144F5" w:rsidRPr="0093010D" w:rsidRDefault="004144F5" w:rsidP="00423D9C">
                      <w:pPr>
                        <w:spacing w:after="0" w:line="240" w:lineRule="auto"/>
                        <w:ind w:left="720"/>
                        <w:textAlignment w:val="center"/>
                        <w:rPr>
                          <w:rFonts w:eastAsia="Times New Roman" w:cs="Calibri"/>
                          <w:kern w:val="0"/>
                          <w:lang w:eastAsia="en-GB"/>
                          <w14:ligatures w14:val="none"/>
                        </w:rPr>
                      </w:pPr>
                    </w:p>
                    <w:p w14:paraId="166DAF4F"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 </w:t>
                      </w:r>
                    </w:p>
                    <w:p w14:paraId="08EB3023"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Central England Rehabilitation Unit (CERU)</w:t>
                      </w:r>
                    </w:p>
                    <w:p w14:paraId="41A2584D" w14:textId="77777777" w:rsidR="004144F5" w:rsidRPr="0093010D" w:rsidRDefault="004144F5" w:rsidP="004144F5">
                      <w:pPr>
                        <w:numPr>
                          <w:ilvl w:val="0"/>
                          <w:numId w:val="5"/>
                        </w:numPr>
                        <w:spacing w:after="0" w:line="240" w:lineRule="auto"/>
                        <w:textAlignment w:val="center"/>
                        <w:rPr>
                          <w:rFonts w:eastAsia="Times New Roman" w:cs="Calibri"/>
                          <w:kern w:val="0"/>
                          <w:lang w:eastAsia="en-GB"/>
                          <w14:ligatures w14:val="none"/>
                        </w:rPr>
                      </w:pPr>
                      <w:r w:rsidRPr="0093010D">
                        <w:rPr>
                          <w:rFonts w:eastAsia="Times New Roman" w:cs="Calibri"/>
                          <w:kern w:val="0"/>
                          <w:lang w:eastAsia="en-GB"/>
                          <w14:ligatures w14:val="none"/>
                        </w:rPr>
                        <w:t>Located at Leamington Hospital</w:t>
                      </w:r>
                    </w:p>
                    <w:p w14:paraId="0C22548C" w14:textId="0EDCA134" w:rsidR="004144F5" w:rsidRPr="0093010D" w:rsidRDefault="004144F5" w:rsidP="00423D9C">
                      <w:pPr>
                        <w:spacing w:after="0" w:line="240" w:lineRule="auto"/>
                        <w:ind w:left="720"/>
                        <w:textAlignment w:val="center"/>
                        <w:rPr>
                          <w:rFonts w:eastAsia="Times New Roman" w:cs="Calibri"/>
                          <w:kern w:val="0"/>
                          <w:lang w:eastAsia="en-GB"/>
                          <w14:ligatures w14:val="none"/>
                        </w:rPr>
                      </w:pPr>
                    </w:p>
                    <w:p w14:paraId="1C1238C8"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 </w:t>
                      </w:r>
                    </w:p>
                    <w:p w14:paraId="021913CC" w14:textId="77777777" w:rsidR="004144F5" w:rsidRPr="0093010D" w:rsidRDefault="004144F5" w:rsidP="004144F5">
                      <w:pPr>
                        <w:spacing w:after="0" w:line="240" w:lineRule="auto"/>
                        <w:rPr>
                          <w:rFonts w:eastAsia="Times New Roman" w:cs="Calibri"/>
                          <w:kern w:val="0"/>
                          <w:lang w:eastAsia="en-GB"/>
                          <w14:ligatures w14:val="none"/>
                        </w:rPr>
                      </w:pPr>
                      <w:r w:rsidRPr="0093010D">
                        <w:rPr>
                          <w:rFonts w:eastAsia="Times New Roman" w:cs="Calibri"/>
                          <w:kern w:val="0"/>
                          <w:lang w:eastAsia="en-GB"/>
                          <w14:ligatures w14:val="none"/>
                        </w:rPr>
                        <w:t>Inpatient Neurological Rehabilitation Unit (INRU)</w:t>
                      </w:r>
                    </w:p>
                    <w:p w14:paraId="171922FF" w14:textId="77777777" w:rsidR="004144F5" w:rsidRPr="0093010D" w:rsidRDefault="004144F5" w:rsidP="004144F5">
                      <w:pPr>
                        <w:numPr>
                          <w:ilvl w:val="0"/>
                          <w:numId w:val="6"/>
                        </w:numPr>
                        <w:spacing w:after="0" w:line="240" w:lineRule="auto"/>
                        <w:textAlignment w:val="center"/>
                        <w:rPr>
                          <w:rFonts w:eastAsia="Times New Roman" w:cs="Calibri"/>
                          <w:kern w:val="0"/>
                          <w:lang w:eastAsia="en-GB"/>
                          <w14:ligatures w14:val="none"/>
                        </w:rPr>
                      </w:pPr>
                      <w:r w:rsidRPr="0093010D">
                        <w:rPr>
                          <w:rFonts w:eastAsia="Times New Roman" w:cs="Calibri"/>
                          <w:kern w:val="0"/>
                          <w:lang w:eastAsia="en-GB"/>
                          <w14:ligatures w14:val="none"/>
                        </w:rPr>
                        <w:t xml:space="preserve">Located at Moseley Hall Hospital in Birmingham </w:t>
                      </w:r>
                    </w:p>
                    <w:p w14:paraId="400E0128" w14:textId="77777777" w:rsidR="004144F5" w:rsidRDefault="004144F5" w:rsidP="006D27E4">
                      <w:pPr>
                        <w:spacing w:before="480" w:after="240"/>
                        <w:rPr>
                          <w:b/>
                          <w:bCs/>
                          <w:color w:val="0A1D30" w:themeColor="text2" w:themeShade="BF"/>
                          <w:sz w:val="28"/>
                          <w:szCs w:val="28"/>
                        </w:rPr>
                      </w:pPr>
                    </w:p>
                    <w:p w14:paraId="533003C7" w14:textId="7CD25376" w:rsidR="006D27E4" w:rsidRDefault="006D27E4" w:rsidP="00CE7A5C">
                      <w:pPr>
                        <w:rPr>
                          <w:rStyle w:val="PlaceholderText"/>
                          <w:color w:val="0A1D30" w:themeColor="text2" w:themeShade="BF"/>
                        </w:rPr>
                      </w:pPr>
                    </w:p>
                  </w:txbxContent>
                </v:textbox>
                <w10:wrap type="square" anchorx="page" anchory="margin"/>
              </v:rect>
            </w:pict>
          </mc:Fallback>
        </mc:AlternateContent>
      </w:r>
      <w:r w:rsidR="00AB49D1">
        <w:rPr>
          <w:noProof/>
        </w:rPr>
        <mc:AlternateContent>
          <mc:Choice Requires="wps">
            <w:drawing>
              <wp:anchor distT="0" distB="0" distL="457200" distR="114300" simplePos="0" relativeHeight="251663360" behindDoc="0" locked="0" layoutInCell="0" allowOverlap="1" wp14:anchorId="72A20766" wp14:editId="14E9E4F5">
                <wp:simplePos x="0" y="0"/>
                <wp:positionH relativeFrom="page">
                  <wp:posOffset>7187565</wp:posOffset>
                </wp:positionH>
                <wp:positionV relativeFrom="margin">
                  <wp:posOffset>-521335</wp:posOffset>
                </wp:positionV>
                <wp:extent cx="3274695" cy="6889750"/>
                <wp:effectExtent l="0" t="0" r="1905" b="6350"/>
                <wp:wrapSquare wrapText="bothSides"/>
                <wp:docPr id="93197068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695" cy="6889750"/>
                        </a:xfrm>
                        <a:prstGeom prst="rect">
                          <a:avLst/>
                        </a:prstGeom>
                        <a:solidFill>
                          <a:schemeClr val="tx2">
                            <a:lumMod val="20000"/>
                            <a:lumOff val="80000"/>
                            <a:alpha val="34902"/>
                          </a:schemeClr>
                        </a:solidFill>
                      </wps:spPr>
                      <wps:txbx>
                        <w:txbxContent>
                          <w:p w14:paraId="4B75DF80" w14:textId="28F7320E" w:rsidR="006D27E4" w:rsidRDefault="00B32DCD" w:rsidP="006D27E4">
                            <w:pPr>
                              <w:spacing w:before="480" w:after="240"/>
                              <w:rPr>
                                <w:b/>
                                <w:bCs/>
                                <w:color w:val="0A1D30" w:themeColor="text2" w:themeShade="BF"/>
                                <w:sz w:val="28"/>
                                <w:szCs w:val="28"/>
                              </w:rPr>
                            </w:pPr>
                            <w:r>
                              <w:rPr>
                                <w:b/>
                                <w:bCs/>
                                <w:color w:val="0A1D30" w:themeColor="text2" w:themeShade="BF"/>
                                <w:sz w:val="28"/>
                                <w:szCs w:val="28"/>
                              </w:rPr>
                              <w:t xml:space="preserve">Purpose of </w:t>
                            </w:r>
                            <w:r w:rsidR="0057170F">
                              <w:rPr>
                                <w:b/>
                                <w:bCs/>
                                <w:color w:val="0A1D30" w:themeColor="text2" w:themeShade="BF"/>
                                <w:sz w:val="28"/>
                                <w:szCs w:val="28"/>
                              </w:rPr>
                              <w:t xml:space="preserve">PDOC </w:t>
                            </w:r>
                            <w:r w:rsidR="0067303B">
                              <w:rPr>
                                <w:b/>
                                <w:bCs/>
                                <w:color w:val="0A1D30" w:themeColor="text2" w:themeShade="BF"/>
                                <w:sz w:val="28"/>
                                <w:szCs w:val="28"/>
                              </w:rPr>
                              <w:t xml:space="preserve">Admission </w:t>
                            </w:r>
                          </w:p>
                          <w:p w14:paraId="4A2E9DC5" w14:textId="0B9ABD8A" w:rsidR="00AB49D1" w:rsidRPr="0093010D" w:rsidRDefault="00AB49D1" w:rsidP="0093010D">
                            <w:pPr>
                              <w:spacing w:after="0" w:line="240" w:lineRule="auto"/>
                              <w:rPr>
                                <w:rFonts w:eastAsia="Times New Roman" w:cstheme="minorHAnsi"/>
                                <w:color w:val="000000" w:themeColor="text1"/>
                                <w:kern w:val="0"/>
                                <w:lang w:eastAsia="en-GB"/>
                                <w14:ligatures w14:val="none"/>
                              </w:rPr>
                            </w:pPr>
                            <w:r w:rsidRPr="0093010D">
                              <w:rPr>
                                <w:rFonts w:eastAsia="Times New Roman" w:cstheme="minorHAnsi"/>
                                <w:color w:val="000000" w:themeColor="text1"/>
                                <w:kern w:val="0"/>
                                <w:lang w:eastAsia="en-GB"/>
                                <w14:ligatures w14:val="none"/>
                              </w:rPr>
                              <w:t xml:space="preserve">A person/patient in a prolonged disorder of consciousness </w:t>
                            </w:r>
                            <w:r w:rsidR="001013A0">
                              <w:rPr>
                                <w:rFonts w:eastAsia="Times New Roman" w:cstheme="minorHAnsi"/>
                                <w:color w:val="000000" w:themeColor="text1"/>
                                <w:kern w:val="0"/>
                                <w:lang w:eastAsia="en-GB"/>
                                <w14:ligatures w14:val="none"/>
                              </w:rPr>
                              <w:t>is</w:t>
                            </w:r>
                            <w:r w:rsidRPr="0093010D">
                              <w:rPr>
                                <w:rFonts w:eastAsia="Times New Roman" w:cstheme="minorHAnsi"/>
                                <w:color w:val="000000" w:themeColor="text1"/>
                                <w:kern w:val="0"/>
                                <w:lang w:eastAsia="en-GB"/>
                                <w14:ligatures w14:val="none"/>
                              </w:rPr>
                              <w:t xml:space="preserve"> admitted to specialised neurorehabilitation unit</w:t>
                            </w:r>
                            <w:r w:rsidR="00F77B6A">
                              <w:rPr>
                                <w:rFonts w:eastAsia="Times New Roman" w:cstheme="minorHAnsi"/>
                                <w:color w:val="000000" w:themeColor="text1"/>
                                <w:kern w:val="0"/>
                                <w:lang w:eastAsia="en-GB"/>
                                <w14:ligatures w14:val="none"/>
                              </w:rPr>
                              <w:t xml:space="preserve"> for a period of assessment.</w:t>
                            </w:r>
                          </w:p>
                          <w:p w14:paraId="7967688D" w14:textId="77777777" w:rsidR="00AB49D1" w:rsidRPr="0093010D" w:rsidRDefault="00AB49D1" w:rsidP="00AB49D1">
                            <w:pPr>
                              <w:spacing w:after="0" w:line="240" w:lineRule="auto"/>
                              <w:ind w:left="540"/>
                              <w:rPr>
                                <w:rFonts w:eastAsia="Times New Roman" w:cstheme="minorHAnsi"/>
                                <w:color w:val="000000" w:themeColor="text1"/>
                                <w:kern w:val="0"/>
                                <w:lang w:eastAsia="en-GB"/>
                                <w14:ligatures w14:val="none"/>
                              </w:rPr>
                            </w:pPr>
                            <w:r w:rsidRPr="0093010D">
                              <w:rPr>
                                <w:rFonts w:eastAsia="Times New Roman" w:cstheme="minorHAnsi"/>
                                <w:color w:val="000000" w:themeColor="text1"/>
                                <w:kern w:val="0"/>
                                <w:lang w:eastAsia="en-GB"/>
                                <w14:ligatures w14:val="none"/>
                              </w:rPr>
                              <w:t> </w:t>
                            </w:r>
                          </w:p>
                          <w:p w14:paraId="0F22EF33" w14:textId="0232BF4C" w:rsidR="00AB49D1" w:rsidRPr="0093010D" w:rsidRDefault="00AB49D1" w:rsidP="0093010D">
                            <w:pPr>
                              <w:spacing w:after="0" w:line="240" w:lineRule="auto"/>
                              <w:rPr>
                                <w:rFonts w:eastAsia="Times New Roman" w:cstheme="minorHAnsi"/>
                                <w:color w:val="000000" w:themeColor="text1"/>
                                <w:kern w:val="0"/>
                                <w:lang w:eastAsia="en-GB"/>
                                <w14:ligatures w14:val="none"/>
                              </w:rPr>
                            </w:pPr>
                            <w:r w:rsidRPr="0093010D">
                              <w:rPr>
                                <w:rFonts w:eastAsia="Times New Roman" w:cstheme="minorHAnsi"/>
                                <w:color w:val="000000" w:themeColor="text1"/>
                                <w:kern w:val="0"/>
                                <w:lang w:eastAsia="en-GB"/>
                                <w14:ligatures w14:val="none"/>
                              </w:rPr>
                              <w:t xml:space="preserve">The aim of the admission is a comprehensive assessment of your relatives’/friends’ </w:t>
                            </w:r>
                          </w:p>
                          <w:p w14:paraId="4A3F2250" w14:textId="77777777" w:rsidR="00AB49D1" w:rsidRPr="0093010D" w:rsidRDefault="00AB49D1" w:rsidP="00AB49D1">
                            <w:pPr>
                              <w:numPr>
                                <w:ilvl w:val="0"/>
                                <w:numId w:val="7"/>
                              </w:numPr>
                              <w:spacing w:after="0" w:line="240" w:lineRule="auto"/>
                              <w:textAlignment w:val="center"/>
                              <w:rPr>
                                <w:rFonts w:eastAsia="Times New Roman" w:cstheme="minorHAnsi"/>
                                <w:color w:val="000000" w:themeColor="text1"/>
                                <w:kern w:val="0"/>
                                <w:lang w:eastAsia="en-GB"/>
                                <w14:ligatures w14:val="none"/>
                              </w:rPr>
                            </w:pPr>
                            <w:r w:rsidRPr="0093010D">
                              <w:rPr>
                                <w:rFonts w:eastAsia="Times New Roman" w:cstheme="minorHAnsi"/>
                                <w:color w:val="000000" w:themeColor="text1"/>
                                <w:kern w:val="0"/>
                                <w:lang w:eastAsia="en-GB"/>
                                <w14:ligatures w14:val="none"/>
                              </w:rPr>
                              <w:t>level of awareness</w:t>
                            </w:r>
                          </w:p>
                          <w:p w14:paraId="73142609" w14:textId="4CAB1296" w:rsidR="00AB49D1" w:rsidRPr="0093010D" w:rsidRDefault="00BF5302" w:rsidP="00AB49D1">
                            <w:pPr>
                              <w:numPr>
                                <w:ilvl w:val="0"/>
                                <w:numId w:val="7"/>
                              </w:numPr>
                              <w:spacing w:after="0" w:line="240" w:lineRule="auto"/>
                              <w:textAlignment w:val="center"/>
                              <w:rPr>
                                <w:rFonts w:eastAsia="Times New Roman" w:cstheme="minorHAnsi"/>
                                <w:color w:val="000000" w:themeColor="text1"/>
                                <w:kern w:val="0"/>
                                <w:lang w:eastAsia="en-GB"/>
                                <w14:ligatures w14:val="none"/>
                              </w:rPr>
                            </w:pPr>
                            <w:r>
                              <w:rPr>
                                <w:rFonts w:eastAsia="Times New Roman" w:cstheme="minorHAnsi"/>
                                <w:color w:val="000000" w:themeColor="text1"/>
                                <w:kern w:val="0"/>
                                <w:lang w:eastAsia="en-GB"/>
                                <w14:ligatures w14:val="none"/>
                              </w:rPr>
                              <w:t xml:space="preserve">ability to communicate </w:t>
                            </w:r>
                            <w:r w:rsidR="00AB49D1" w:rsidRPr="0093010D">
                              <w:rPr>
                                <w:rFonts w:eastAsia="Times New Roman" w:cstheme="minorHAnsi"/>
                                <w:color w:val="000000" w:themeColor="text1"/>
                                <w:kern w:val="0"/>
                                <w:lang w:eastAsia="en-GB"/>
                                <w14:ligatures w14:val="none"/>
                              </w:rPr>
                              <w:t xml:space="preserve"> </w:t>
                            </w:r>
                          </w:p>
                          <w:p w14:paraId="37D48551" w14:textId="77777777" w:rsidR="00595037" w:rsidRDefault="00AB49D1" w:rsidP="00AB49D1">
                            <w:pPr>
                              <w:numPr>
                                <w:ilvl w:val="0"/>
                                <w:numId w:val="7"/>
                              </w:numPr>
                              <w:spacing w:after="0" w:line="240" w:lineRule="auto"/>
                              <w:textAlignment w:val="center"/>
                              <w:rPr>
                                <w:rFonts w:eastAsia="Times New Roman" w:cstheme="minorHAnsi"/>
                                <w:color w:val="000000" w:themeColor="text1"/>
                                <w:kern w:val="0"/>
                                <w:lang w:eastAsia="en-GB"/>
                                <w14:ligatures w14:val="none"/>
                              </w:rPr>
                            </w:pPr>
                            <w:r w:rsidRPr="0093010D">
                              <w:rPr>
                                <w:rFonts w:eastAsia="Times New Roman" w:cstheme="minorHAnsi"/>
                                <w:color w:val="000000" w:themeColor="text1"/>
                                <w:kern w:val="0"/>
                                <w:lang w:eastAsia="en-GB"/>
                                <w14:ligatures w14:val="none"/>
                              </w:rPr>
                              <w:t>long-term care needs</w:t>
                            </w:r>
                          </w:p>
                          <w:p w14:paraId="67041257" w14:textId="0E2B8D33" w:rsidR="00AB49D1" w:rsidRPr="0093010D" w:rsidRDefault="00AB49D1" w:rsidP="00AB49D1">
                            <w:pPr>
                              <w:numPr>
                                <w:ilvl w:val="0"/>
                                <w:numId w:val="7"/>
                              </w:numPr>
                              <w:spacing w:after="0" w:line="240" w:lineRule="auto"/>
                              <w:textAlignment w:val="center"/>
                              <w:rPr>
                                <w:rFonts w:eastAsia="Times New Roman" w:cstheme="minorHAnsi"/>
                                <w:color w:val="000000" w:themeColor="text1"/>
                                <w:kern w:val="0"/>
                                <w:lang w:eastAsia="en-GB"/>
                                <w14:ligatures w14:val="none"/>
                              </w:rPr>
                            </w:pPr>
                            <w:r w:rsidRPr="0093010D">
                              <w:rPr>
                                <w:rFonts w:eastAsia="Times New Roman" w:cstheme="minorHAnsi"/>
                                <w:color w:val="000000" w:themeColor="text1"/>
                                <w:kern w:val="0"/>
                                <w:lang w:eastAsia="en-GB"/>
                                <w14:ligatures w14:val="none"/>
                              </w:rPr>
                              <w:t>discharge destination planning</w:t>
                            </w:r>
                          </w:p>
                          <w:p w14:paraId="2240832D" w14:textId="77777777" w:rsidR="00AB49D1" w:rsidRPr="0093010D" w:rsidRDefault="00AB49D1" w:rsidP="00AB49D1">
                            <w:pPr>
                              <w:spacing w:after="0" w:line="240" w:lineRule="auto"/>
                              <w:ind w:left="540"/>
                              <w:rPr>
                                <w:rFonts w:eastAsia="Times New Roman" w:cstheme="minorHAnsi"/>
                                <w:color w:val="000000" w:themeColor="text1"/>
                                <w:kern w:val="0"/>
                                <w:lang w:eastAsia="en-GB"/>
                                <w14:ligatures w14:val="none"/>
                              </w:rPr>
                            </w:pPr>
                            <w:r w:rsidRPr="0093010D">
                              <w:rPr>
                                <w:rFonts w:eastAsia="Times New Roman" w:cstheme="minorHAnsi"/>
                                <w:color w:val="000000" w:themeColor="text1"/>
                                <w:kern w:val="0"/>
                                <w:lang w:eastAsia="en-GB"/>
                                <w14:ligatures w14:val="none"/>
                              </w:rPr>
                              <w:t> </w:t>
                            </w:r>
                          </w:p>
                          <w:p w14:paraId="18A9B3DE" w14:textId="579C3DDA" w:rsidR="006D27E4" w:rsidRDefault="00AB49D1" w:rsidP="00AB49D1">
                            <w:pPr>
                              <w:rPr>
                                <w:rFonts w:eastAsia="Times New Roman" w:cstheme="minorHAnsi"/>
                                <w:color w:val="000000" w:themeColor="text1"/>
                                <w:kern w:val="0"/>
                                <w:lang w:eastAsia="en-GB"/>
                                <w14:ligatures w14:val="none"/>
                              </w:rPr>
                            </w:pPr>
                            <w:r w:rsidRPr="0093010D">
                              <w:rPr>
                                <w:rFonts w:eastAsia="Times New Roman" w:cstheme="minorHAnsi"/>
                                <w:color w:val="000000" w:themeColor="text1"/>
                                <w:kern w:val="0"/>
                                <w:lang w:eastAsia="en-GB"/>
                                <w14:ligatures w14:val="none"/>
                              </w:rPr>
                              <w:t xml:space="preserve">This process </w:t>
                            </w:r>
                            <w:r w:rsidR="009259CD">
                              <w:rPr>
                                <w:rFonts w:eastAsia="Times New Roman" w:cstheme="minorHAnsi"/>
                                <w:color w:val="000000" w:themeColor="text1"/>
                                <w:kern w:val="0"/>
                                <w:lang w:eastAsia="en-GB"/>
                                <w14:ligatures w14:val="none"/>
                              </w:rPr>
                              <w:t>of</w:t>
                            </w:r>
                            <w:r w:rsidR="0029469F">
                              <w:rPr>
                                <w:rFonts w:eastAsia="Times New Roman" w:cstheme="minorHAnsi"/>
                                <w:color w:val="000000" w:themeColor="text1"/>
                                <w:kern w:val="0"/>
                                <w:lang w:eastAsia="en-GB"/>
                                <w14:ligatures w14:val="none"/>
                              </w:rPr>
                              <w:t>ten takes</w:t>
                            </w:r>
                            <w:r w:rsidRPr="0093010D">
                              <w:rPr>
                                <w:rFonts w:eastAsia="Times New Roman" w:cstheme="minorHAnsi"/>
                                <w:color w:val="000000" w:themeColor="text1"/>
                                <w:kern w:val="0"/>
                                <w:lang w:eastAsia="en-GB"/>
                                <w14:ligatures w14:val="none"/>
                              </w:rPr>
                              <w:t xml:space="preserve"> between 2-3 months after which your relative/friend will </w:t>
                            </w:r>
                            <w:r w:rsidR="009259CD">
                              <w:rPr>
                                <w:rFonts w:eastAsia="Times New Roman" w:cstheme="minorHAnsi"/>
                                <w:color w:val="000000" w:themeColor="text1"/>
                                <w:kern w:val="0"/>
                                <w:lang w:eastAsia="en-GB"/>
                                <w14:ligatures w14:val="none"/>
                              </w:rPr>
                              <w:t xml:space="preserve">usually be </w:t>
                            </w:r>
                            <w:r w:rsidRPr="0093010D">
                              <w:rPr>
                                <w:rFonts w:eastAsia="Times New Roman" w:cstheme="minorHAnsi"/>
                                <w:color w:val="000000" w:themeColor="text1"/>
                                <w:kern w:val="0"/>
                                <w:lang w:eastAsia="en-GB"/>
                                <w14:ligatures w14:val="none"/>
                              </w:rPr>
                              <w:t>transfer</w:t>
                            </w:r>
                            <w:r w:rsidR="009259CD">
                              <w:rPr>
                                <w:rFonts w:eastAsia="Times New Roman" w:cstheme="minorHAnsi"/>
                                <w:color w:val="000000" w:themeColor="text1"/>
                                <w:kern w:val="0"/>
                                <w:lang w:eastAsia="en-GB"/>
                                <w14:ligatures w14:val="none"/>
                              </w:rPr>
                              <w:t>red</w:t>
                            </w:r>
                            <w:r w:rsidRPr="0093010D">
                              <w:rPr>
                                <w:rFonts w:eastAsia="Times New Roman" w:cstheme="minorHAnsi"/>
                                <w:color w:val="000000" w:themeColor="text1"/>
                                <w:kern w:val="0"/>
                                <w:lang w:eastAsia="en-GB"/>
                                <w14:ligatures w14:val="none"/>
                              </w:rPr>
                              <w:t xml:space="preserve"> to another setting.  </w:t>
                            </w:r>
                          </w:p>
                          <w:p w14:paraId="42C0ED0B" w14:textId="7DD25A21" w:rsidR="00D17EB0" w:rsidRDefault="004C0CB2" w:rsidP="00AB49D1">
                            <w:pPr>
                              <w:rPr>
                                <w:rStyle w:val="PlaceholderText"/>
                                <w:b/>
                                <w:bCs/>
                                <w:color w:val="000000" w:themeColor="text1"/>
                                <w:sz w:val="28"/>
                                <w:szCs w:val="28"/>
                              </w:rPr>
                            </w:pPr>
                            <w:r>
                              <w:rPr>
                                <w:rStyle w:val="PlaceholderText"/>
                                <w:b/>
                                <w:bCs/>
                                <w:color w:val="000000" w:themeColor="text1"/>
                                <w:sz w:val="28"/>
                                <w:szCs w:val="28"/>
                              </w:rPr>
                              <w:t>What is Covered in the Assessment:</w:t>
                            </w:r>
                          </w:p>
                          <w:p w14:paraId="09E7939D" w14:textId="77777777" w:rsidR="00AE6E91" w:rsidRPr="00D05308" w:rsidRDefault="00AE6E91" w:rsidP="00AE6E91">
                            <w:pPr>
                              <w:spacing w:line="240" w:lineRule="auto"/>
                              <w:rPr>
                                <w:rFonts w:eastAsia="Times New Roman" w:cstheme="minorHAnsi"/>
                                <w:kern w:val="0"/>
                                <w:lang w:eastAsia="en-GB"/>
                                <w14:ligatures w14:val="none"/>
                              </w:rPr>
                            </w:pPr>
                            <w:r w:rsidRPr="00D05308">
                              <w:rPr>
                                <w:rFonts w:eastAsia="Times New Roman" w:cstheme="minorHAnsi"/>
                                <w:kern w:val="0"/>
                                <w:lang w:eastAsia="en-GB"/>
                                <w14:ligatures w14:val="none"/>
                              </w:rPr>
                              <w:t xml:space="preserve">The assessment process evaluates your relative / friends' responses to different types of stimuli such as to touch, sound, and vision. Observations of potential emotional and communicative responses are recorded throughout the assessment process. </w:t>
                            </w:r>
                          </w:p>
                          <w:p w14:paraId="1416936D" w14:textId="77777777" w:rsidR="00AE6E91" w:rsidRPr="00D05308" w:rsidRDefault="00AE6E91" w:rsidP="00AE6E91">
                            <w:pPr>
                              <w:spacing w:line="240" w:lineRule="auto"/>
                              <w:rPr>
                                <w:rFonts w:eastAsia="Times New Roman" w:cstheme="minorHAnsi"/>
                                <w:kern w:val="0"/>
                                <w:lang w:eastAsia="en-GB"/>
                                <w14:ligatures w14:val="none"/>
                              </w:rPr>
                            </w:pPr>
                            <w:r w:rsidRPr="00D05308">
                              <w:rPr>
                                <w:rFonts w:eastAsia="Times New Roman" w:cstheme="minorHAnsi"/>
                                <w:kern w:val="0"/>
                                <w:lang w:eastAsia="en-GB"/>
                                <w14:ligatures w14:val="none"/>
                              </w:rPr>
                              <w:t xml:space="preserve">Observations by family and friends also provide valuable information for the assessment.  </w:t>
                            </w:r>
                          </w:p>
                          <w:p w14:paraId="41228893" w14:textId="77777777" w:rsidR="00AE6E91" w:rsidRPr="00D05308" w:rsidRDefault="00AE6E91" w:rsidP="00AE6E91">
                            <w:pPr>
                              <w:spacing w:line="240" w:lineRule="auto"/>
                              <w:rPr>
                                <w:rFonts w:eastAsia="Times New Roman" w:cstheme="minorHAnsi"/>
                                <w:kern w:val="0"/>
                                <w:lang w:eastAsia="en-GB"/>
                                <w14:ligatures w14:val="none"/>
                              </w:rPr>
                            </w:pPr>
                            <w:r w:rsidRPr="00D05308">
                              <w:rPr>
                                <w:rFonts w:eastAsia="Times New Roman" w:cstheme="minorHAnsi"/>
                                <w:kern w:val="0"/>
                                <w:lang w:eastAsia="en-GB"/>
                                <w14:ligatures w14:val="none"/>
                              </w:rPr>
                              <w:t xml:space="preserve">At different stages in the assessment process the findings and conclusions will be shared with </w:t>
                            </w:r>
                            <w:r w:rsidRPr="000B2C1E">
                              <w:rPr>
                                <w:rFonts w:eastAsia="Times New Roman" w:cstheme="minorHAnsi"/>
                                <w:kern w:val="0"/>
                                <w:lang w:eastAsia="en-GB"/>
                                <w14:ligatures w14:val="none"/>
                              </w:rPr>
                              <w:t>you/family.</w:t>
                            </w:r>
                          </w:p>
                          <w:p w14:paraId="55F4CAFF" w14:textId="77777777" w:rsidR="004C0CB2" w:rsidRPr="00D17EB0" w:rsidRDefault="004C0CB2" w:rsidP="00AB49D1">
                            <w:pPr>
                              <w:rPr>
                                <w:rStyle w:val="PlaceholderText"/>
                                <w:b/>
                                <w:bCs/>
                                <w:color w:val="000000" w:themeColor="text1"/>
                                <w:sz w:val="28"/>
                                <w:szCs w:val="28"/>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72A20766" id="_x0000_s1028" style="position:absolute;margin-left:565.95pt;margin-top:-41.05pt;width:257.85pt;height:542.5pt;z-index:251663360;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" o:allowincell="f" fillcolor="#b7d4ef [671]" stroked="f">
                <v:fill opacity="22873f"/>
                <v:textbox inset="14.4pt,14.4pt,14.4pt,14.4pt">
                  <w:txbxContent>
                    <w:p w14:paraId="4B75DF80" w14:textId="28F7320E" w:rsidR="006D27E4" w:rsidRDefault="00B32DCD" w:rsidP="006D27E4">
                      <w:pPr>
                        <w:spacing w:before="480" w:after="240"/>
                        <w:rPr>
                          <w:b/>
                          <w:bCs/>
                          <w:color w:val="0A1D30" w:themeColor="text2" w:themeShade="BF"/>
                          <w:sz w:val="28"/>
                          <w:szCs w:val="28"/>
                        </w:rPr>
                      </w:pPr>
                      <w:r>
                        <w:rPr>
                          <w:b/>
                          <w:bCs/>
                          <w:color w:val="0A1D30" w:themeColor="text2" w:themeShade="BF"/>
                          <w:sz w:val="28"/>
                          <w:szCs w:val="28"/>
                        </w:rPr>
                        <w:t xml:space="preserve">Purpose of </w:t>
                      </w:r>
                      <w:r w:rsidR="0057170F">
                        <w:rPr>
                          <w:b/>
                          <w:bCs/>
                          <w:color w:val="0A1D30" w:themeColor="text2" w:themeShade="BF"/>
                          <w:sz w:val="28"/>
                          <w:szCs w:val="28"/>
                        </w:rPr>
                        <w:t xml:space="preserve">PDOC </w:t>
                      </w:r>
                      <w:r w:rsidR="0067303B">
                        <w:rPr>
                          <w:b/>
                          <w:bCs/>
                          <w:color w:val="0A1D30" w:themeColor="text2" w:themeShade="BF"/>
                          <w:sz w:val="28"/>
                          <w:szCs w:val="28"/>
                        </w:rPr>
                        <w:t xml:space="preserve">Admission </w:t>
                      </w:r>
                    </w:p>
                    <w:p w14:paraId="4A2E9DC5" w14:textId="0B9ABD8A" w:rsidR="00AB49D1" w:rsidRPr="0093010D" w:rsidRDefault="00AB49D1" w:rsidP="0093010D">
                      <w:pPr>
                        <w:spacing w:after="0" w:line="240" w:lineRule="auto"/>
                        <w:rPr>
                          <w:rFonts w:eastAsia="Times New Roman" w:cstheme="minorHAnsi"/>
                          <w:color w:val="000000" w:themeColor="text1"/>
                          <w:kern w:val="0"/>
                          <w:lang w:eastAsia="en-GB"/>
                          <w14:ligatures w14:val="none"/>
                        </w:rPr>
                      </w:pPr>
                      <w:r w:rsidRPr="0093010D">
                        <w:rPr>
                          <w:rFonts w:eastAsia="Times New Roman" w:cstheme="minorHAnsi"/>
                          <w:color w:val="000000" w:themeColor="text1"/>
                          <w:kern w:val="0"/>
                          <w:lang w:eastAsia="en-GB"/>
                          <w14:ligatures w14:val="none"/>
                        </w:rPr>
                        <w:t xml:space="preserve">A person/patient in a prolonged disorder of consciousness </w:t>
                      </w:r>
                      <w:r w:rsidR="001013A0">
                        <w:rPr>
                          <w:rFonts w:eastAsia="Times New Roman" w:cstheme="minorHAnsi"/>
                          <w:color w:val="000000" w:themeColor="text1"/>
                          <w:kern w:val="0"/>
                          <w:lang w:eastAsia="en-GB"/>
                          <w14:ligatures w14:val="none"/>
                        </w:rPr>
                        <w:t>is</w:t>
                      </w:r>
                      <w:r w:rsidRPr="0093010D">
                        <w:rPr>
                          <w:rFonts w:eastAsia="Times New Roman" w:cstheme="minorHAnsi"/>
                          <w:color w:val="000000" w:themeColor="text1"/>
                          <w:kern w:val="0"/>
                          <w:lang w:eastAsia="en-GB"/>
                          <w14:ligatures w14:val="none"/>
                        </w:rPr>
                        <w:t xml:space="preserve"> admitted to specialised neurorehabilitation unit</w:t>
                      </w:r>
                      <w:r w:rsidR="00F77B6A">
                        <w:rPr>
                          <w:rFonts w:eastAsia="Times New Roman" w:cstheme="minorHAnsi"/>
                          <w:color w:val="000000" w:themeColor="text1"/>
                          <w:kern w:val="0"/>
                          <w:lang w:eastAsia="en-GB"/>
                          <w14:ligatures w14:val="none"/>
                        </w:rPr>
                        <w:t xml:space="preserve"> for a period of assessment.</w:t>
                      </w:r>
                    </w:p>
                    <w:p w14:paraId="7967688D" w14:textId="77777777" w:rsidR="00AB49D1" w:rsidRPr="0093010D" w:rsidRDefault="00AB49D1" w:rsidP="00AB49D1">
                      <w:pPr>
                        <w:spacing w:after="0" w:line="240" w:lineRule="auto"/>
                        <w:ind w:left="540"/>
                        <w:rPr>
                          <w:rFonts w:eastAsia="Times New Roman" w:cstheme="minorHAnsi"/>
                          <w:color w:val="000000" w:themeColor="text1"/>
                          <w:kern w:val="0"/>
                          <w:lang w:eastAsia="en-GB"/>
                          <w14:ligatures w14:val="none"/>
                        </w:rPr>
                      </w:pPr>
                      <w:r w:rsidRPr="0093010D">
                        <w:rPr>
                          <w:rFonts w:eastAsia="Times New Roman" w:cstheme="minorHAnsi"/>
                          <w:color w:val="000000" w:themeColor="text1"/>
                          <w:kern w:val="0"/>
                          <w:lang w:eastAsia="en-GB"/>
                          <w14:ligatures w14:val="none"/>
                        </w:rPr>
                        <w:t> </w:t>
                      </w:r>
                    </w:p>
                    <w:p w14:paraId="0F22EF33" w14:textId="0232BF4C" w:rsidR="00AB49D1" w:rsidRPr="0093010D" w:rsidRDefault="00AB49D1" w:rsidP="0093010D">
                      <w:pPr>
                        <w:spacing w:after="0" w:line="240" w:lineRule="auto"/>
                        <w:rPr>
                          <w:rFonts w:eastAsia="Times New Roman" w:cstheme="minorHAnsi"/>
                          <w:color w:val="000000" w:themeColor="text1"/>
                          <w:kern w:val="0"/>
                          <w:lang w:eastAsia="en-GB"/>
                          <w14:ligatures w14:val="none"/>
                        </w:rPr>
                      </w:pPr>
                      <w:r w:rsidRPr="0093010D">
                        <w:rPr>
                          <w:rFonts w:eastAsia="Times New Roman" w:cstheme="minorHAnsi"/>
                          <w:color w:val="000000" w:themeColor="text1"/>
                          <w:kern w:val="0"/>
                          <w:lang w:eastAsia="en-GB"/>
                          <w14:ligatures w14:val="none"/>
                        </w:rPr>
                        <w:t xml:space="preserve">The aim of the admission is a comprehensive assessment of your relatives’/friends’ </w:t>
                      </w:r>
                    </w:p>
                    <w:p w14:paraId="4A3F2250" w14:textId="77777777" w:rsidR="00AB49D1" w:rsidRPr="0093010D" w:rsidRDefault="00AB49D1" w:rsidP="00AB49D1">
                      <w:pPr>
                        <w:numPr>
                          <w:ilvl w:val="0"/>
                          <w:numId w:val="7"/>
                        </w:numPr>
                        <w:spacing w:after="0" w:line="240" w:lineRule="auto"/>
                        <w:textAlignment w:val="center"/>
                        <w:rPr>
                          <w:rFonts w:eastAsia="Times New Roman" w:cstheme="minorHAnsi"/>
                          <w:color w:val="000000" w:themeColor="text1"/>
                          <w:kern w:val="0"/>
                          <w:lang w:eastAsia="en-GB"/>
                          <w14:ligatures w14:val="none"/>
                        </w:rPr>
                      </w:pPr>
                      <w:r w:rsidRPr="0093010D">
                        <w:rPr>
                          <w:rFonts w:eastAsia="Times New Roman" w:cstheme="minorHAnsi"/>
                          <w:color w:val="000000" w:themeColor="text1"/>
                          <w:kern w:val="0"/>
                          <w:lang w:eastAsia="en-GB"/>
                          <w14:ligatures w14:val="none"/>
                        </w:rPr>
                        <w:t>level of awareness</w:t>
                      </w:r>
                    </w:p>
                    <w:p w14:paraId="73142609" w14:textId="4CAB1296" w:rsidR="00AB49D1" w:rsidRPr="0093010D" w:rsidRDefault="00BF5302" w:rsidP="00AB49D1">
                      <w:pPr>
                        <w:numPr>
                          <w:ilvl w:val="0"/>
                          <w:numId w:val="7"/>
                        </w:numPr>
                        <w:spacing w:after="0" w:line="240" w:lineRule="auto"/>
                        <w:textAlignment w:val="center"/>
                        <w:rPr>
                          <w:rFonts w:eastAsia="Times New Roman" w:cstheme="minorHAnsi"/>
                          <w:color w:val="000000" w:themeColor="text1"/>
                          <w:kern w:val="0"/>
                          <w:lang w:eastAsia="en-GB"/>
                          <w14:ligatures w14:val="none"/>
                        </w:rPr>
                      </w:pPr>
                      <w:r>
                        <w:rPr>
                          <w:rFonts w:eastAsia="Times New Roman" w:cstheme="minorHAnsi"/>
                          <w:color w:val="000000" w:themeColor="text1"/>
                          <w:kern w:val="0"/>
                          <w:lang w:eastAsia="en-GB"/>
                          <w14:ligatures w14:val="none"/>
                        </w:rPr>
                        <w:t xml:space="preserve">ability to communicate </w:t>
                      </w:r>
                      <w:r w:rsidR="00AB49D1" w:rsidRPr="0093010D">
                        <w:rPr>
                          <w:rFonts w:eastAsia="Times New Roman" w:cstheme="minorHAnsi"/>
                          <w:color w:val="000000" w:themeColor="text1"/>
                          <w:kern w:val="0"/>
                          <w:lang w:eastAsia="en-GB"/>
                          <w14:ligatures w14:val="none"/>
                        </w:rPr>
                        <w:t xml:space="preserve"> </w:t>
                      </w:r>
                    </w:p>
                    <w:p w14:paraId="37D48551" w14:textId="77777777" w:rsidR="00595037" w:rsidRDefault="00AB49D1" w:rsidP="00AB49D1">
                      <w:pPr>
                        <w:numPr>
                          <w:ilvl w:val="0"/>
                          <w:numId w:val="7"/>
                        </w:numPr>
                        <w:spacing w:after="0" w:line="240" w:lineRule="auto"/>
                        <w:textAlignment w:val="center"/>
                        <w:rPr>
                          <w:rFonts w:eastAsia="Times New Roman" w:cstheme="minorHAnsi"/>
                          <w:color w:val="000000" w:themeColor="text1"/>
                          <w:kern w:val="0"/>
                          <w:lang w:eastAsia="en-GB"/>
                          <w14:ligatures w14:val="none"/>
                        </w:rPr>
                      </w:pPr>
                      <w:r w:rsidRPr="0093010D">
                        <w:rPr>
                          <w:rFonts w:eastAsia="Times New Roman" w:cstheme="minorHAnsi"/>
                          <w:color w:val="000000" w:themeColor="text1"/>
                          <w:kern w:val="0"/>
                          <w:lang w:eastAsia="en-GB"/>
                          <w14:ligatures w14:val="none"/>
                        </w:rPr>
                        <w:t>long-term care needs</w:t>
                      </w:r>
                    </w:p>
                    <w:p w14:paraId="67041257" w14:textId="0E2B8D33" w:rsidR="00AB49D1" w:rsidRPr="0093010D" w:rsidRDefault="00AB49D1" w:rsidP="00AB49D1">
                      <w:pPr>
                        <w:numPr>
                          <w:ilvl w:val="0"/>
                          <w:numId w:val="7"/>
                        </w:numPr>
                        <w:spacing w:after="0" w:line="240" w:lineRule="auto"/>
                        <w:textAlignment w:val="center"/>
                        <w:rPr>
                          <w:rFonts w:eastAsia="Times New Roman" w:cstheme="minorHAnsi"/>
                          <w:color w:val="000000" w:themeColor="text1"/>
                          <w:kern w:val="0"/>
                          <w:lang w:eastAsia="en-GB"/>
                          <w14:ligatures w14:val="none"/>
                        </w:rPr>
                      </w:pPr>
                      <w:r w:rsidRPr="0093010D">
                        <w:rPr>
                          <w:rFonts w:eastAsia="Times New Roman" w:cstheme="minorHAnsi"/>
                          <w:color w:val="000000" w:themeColor="text1"/>
                          <w:kern w:val="0"/>
                          <w:lang w:eastAsia="en-GB"/>
                          <w14:ligatures w14:val="none"/>
                        </w:rPr>
                        <w:t>discharge destination planning</w:t>
                      </w:r>
                    </w:p>
                    <w:p w14:paraId="2240832D" w14:textId="77777777" w:rsidR="00AB49D1" w:rsidRPr="0093010D" w:rsidRDefault="00AB49D1" w:rsidP="00AB49D1">
                      <w:pPr>
                        <w:spacing w:after="0" w:line="240" w:lineRule="auto"/>
                        <w:ind w:left="540"/>
                        <w:rPr>
                          <w:rFonts w:eastAsia="Times New Roman" w:cstheme="minorHAnsi"/>
                          <w:color w:val="000000" w:themeColor="text1"/>
                          <w:kern w:val="0"/>
                          <w:lang w:eastAsia="en-GB"/>
                          <w14:ligatures w14:val="none"/>
                        </w:rPr>
                      </w:pPr>
                      <w:r w:rsidRPr="0093010D">
                        <w:rPr>
                          <w:rFonts w:eastAsia="Times New Roman" w:cstheme="minorHAnsi"/>
                          <w:color w:val="000000" w:themeColor="text1"/>
                          <w:kern w:val="0"/>
                          <w:lang w:eastAsia="en-GB"/>
                          <w14:ligatures w14:val="none"/>
                        </w:rPr>
                        <w:t> </w:t>
                      </w:r>
                    </w:p>
                    <w:p w14:paraId="18A9B3DE" w14:textId="579C3DDA" w:rsidR="006D27E4" w:rsidRDefault="00AB49D1" w:rsidP="00AB49D1">
                      <w:pPr>
                        <w:rPr>
                          <w:rFonts w:eastAsia="Times New Roman" w:cstheme="minorHAnsi"/>
                          <w:color w:val="000000" w:themeColor="text1"/>
                          <w:kern w:val="0"/>
                          <w:lang w:eastAsia="en-GB"/>
                          <w14:ligatures w14:val="none"/>
                        </w:rPr>
                      </w:pPr>
                      <w:r w:rsidRPr="0093010D">
                        <w:rPr>
                          <w:rFonts w:eastAsia="Times New Roman" w:cstheme="minorHAnsi"/>
                          <w:color w:val="000000" w:themeColor="text1"/>
                          <w:kern w:val="0"/>
                          <w:lang w:eastAsia="en-GB"/>
                          <w14:ligatures w14:val="none"/>
                        </w:rPr>
                        <w:t xml:space="preserve">This process </w:t>
                      </w:r>
                      <w:r w:rsidR="009259CD">
                        <w:rPr>
                          <w:rFonts w:eastAsia="Times New Roman" w:cstheme="minorHAnsi"/>
                          <w:color w:val="000000" w:themeColor="text1"/>
                          <w:kern w:val="0"/>
                          <w:lang w:eastAsia="en-GB"/>
                          <w14:ligatures w14:val="none"/>
                        </w:rPr>
                        <w:t>of</w:t>
                      </w:r>
                      <w:r w:rsidR="0029469F">
                        <w:rPr>
                          <w:rFonts w:eastAsia="Times New Roman" w:cstheme="minorHAnsi"/>
                          <w:color w:val="000000" w:themeColor="text1"/>
                          <w:kern w:val="0"/>
                          <w:lang w:eastAsia="en-GB"/>
                          <w14:ligatures w14:val="none"/>
                        </w:rPr>
                        <w:t>ten takes</w:t>
                      </w:r>
                      <w:r w:rsidRPr="0093010D">
                        <w:rPr>
                          <w:rFonts w:eastAsia="Times New Roman" w:cstheme="minorHAnsi"/>
                          <w:color w:val="000000" w:themeColor="text1"/>
                          <w:kern w:val="0"/>
                          <w:lang w:eastAsia="en-GB"/>
                          <w14:ligatures w14:val="none"/>
                        </w:rPr>
                        <w:t xml:space="preserve"> between 2-3 months after which your relative/friend will </w:t>
                      </w:r>
                      <w:r w:rsidR="009259CD">
                        <w:rPr>
                          <w:rFonts w:eastAsia="Times New Roman" w:cstheme="minorHAnsi"/>
                          <w:color w:val="000000" w:themeColor="text1"/>
                          <w:kern w:val="0"/>
                          <w:lang w:eastAsia="en-GB"/>
                          <w14:ligatures w14:val="none"/>
                        </w:rPr>
                        <w:t xml:space="preserve">usually be </w:t>
                      </w:r>
                      <w:r w:rsidRPr="0093010D">
                        <w:rPr>
                          <w:rFonts w:eastAsia="Times New Roman" w:cstheme="minorHAnsi"/>
                          <w:color w:val="000000" w:themeColor="text1"/>
                          <w:kern w:val="0"/>
                          <w:lang w:eastAsia="en-GB"/>
                          <w14:ligatures w14:val="none"/>
                        </w:rPr>
                        <w:t>transfer</w:t>
                      </w:r>
                      <w:r w:rsidR="009259CD">
                        <w:rPr>
                          <w:rFonts w:eastAsia="Times New Roman" w:cstheme="minorHAnsi"/>
                          <w:color w:val="000000" w:themeColor="text1"/>
                          <w:kern w:val="0"/>
                          <w:lang w:eastAsia="en-GB"/>
                          <w14:ligatures w14:val="none"/>
                        </w:rPr>
                        <w:t>red</w:t>
                      </w:r>
                      <w:r w:rsidRPr="0093010D">
                        <w:rPr>
                          <w:rFonts w:eastAsia="Times New Roman" w:cstheme="minorHAnsi"/>
                          <w:color w:val="000000" w:themeColor="text1"/>
                          <w:kern w:val="0"/>
                          <w:lang w:eastAsia="en-GB"/>
                          <w14:ligatures w14:val="none"/>
                        </w:rPr>
                        <w:t xml:space="preserve"> to another setting.  </w:t>
                      </w:r>
                    </w:p>
                    <w:p w14:paraId="42C0ED0B" w14:textId="7DD25A21" w:rsidR="00D17EB0" w:rsidRDefault="004C0CB2" w:rsidP="00AB49D1">
                      <w:pPr>
                        <w:rPr>
                          <w:rStyle w:val="PlaceholderText"/>
                          <w:b/>
                          <w:bCs/>
                          <w:color w:val="000000" w:themeColor="text1"/>
                          <w:sz w:val="28"/>
                          <w:szCs w:val="28"/>
                        </w:rPr>
                      </w:pPr>
                      <w:r>
                        <w:rPr>
                          <w:rStyle w:val="PlaceholderText"/>
                          <w:b/>
                          <w:bCs/>
                          <w:color w:val="000000" w:themeColor="text1"/>
                          <w:sz w:val="28"/>
                          <w:szCs w:val="28"/>
                        </w:rPr>
                        <w:t>What is Covered in the Assessment:</w:t>
                      </w:r>
                    </w:p>
                    <w:p w14:paraId="09E7939D" w14:textId="77777777" w:rsidR="00AE6E91" w:rsidRPr="00D05308" w:rsidRDefault="00AE6E91" w:rsidP="00AE6E91">
                      <w:pPr>
                        <w:spacing w:line="240" w:lineRule="auto"/>
                        <w:rPr>
                          <w:rFonts w:eastAsia="Times New Roman" w:cstheme="minorHAnsi"/>
                          <w:kern w:val="0"/>
                          <w:lang w:eastAsia="en-GB"/>
                          <w14:ligatures w14:val="none"/>
                        </w:rPr>
                      </w:pPr>
                      <w:r w:rsidRPr="00D05308">
                        <w:rPr>
                          <w:rFonts w:eastAsia="Times New Roman" w:cstheme="minorHAnsi"/>
                          <w:kern w:val="0"/>
                          <w:lang w:eastAsia="en-GB"/>
                          <w14:ligatures w14:val="none"/>
                        </w:rPr>
                        <w:t xml:space="preserve">The assessment process evaluates your relative / friends' responses to different types of stimuli such as to touch, sound, and vision. Observations of potential emotional and communicative responses are recorded throughout the assessment process. </w:t>
                      </w:r>
                    </w:p>
                    <w:p w14:paraId="1416936D" w14:textId="77777777" w:rsidR="00AE6E91" w:rsidRPr="00D05308" w:rsidRDefault="00AE6E91" w:rsidP="00AE6E91">
                      <w:pPr>
                        <w:spacing w:line="240" w:lineRule="auto"/>
                        <w:rPr>
                          <w:rFonts w:eastAsia="Times New Roman" w:cstheme="minorHAnsi"/>
                          <w:kern w:val="0"/>
                          <w:lang w:eastAsia="en-GB"/>
                          <w14:ligatures w14:val="none"/>
                        </w:rPr>
                      </w:pPr>
                      <w:r w:rsidRPr="00D05308">
                        <w:rPr>
                          <w:rFonts w:eastAsia="Times New Roman" w:cstheme="minorHAnsi"/>
                          <w:kern w:val="0"/>
                          <w:lang w:eastAsia="en-GB"/>
                          <w14:ligatures w14:val="none"/>
                        </w:rPr>
                        <w:t xml:space="preserve">Observations by family and friends also provide valuable information for the assessment.  </w:t>
                      </w:r>
                    </w:p>
                    <w:p w14:paraId="41228893" w14:textId="77777777" w:rsidR="00AE6E91" w:rsidRPr="00D05308" w:rsidRDefault="00AE6E91" w:rsidP="00AE6E91">
                      <w:pPr>
                        <w:spacing w:line="240" w:lineRule="auto"/>
                        <w:rPr>
                          <w:rFonts w:eastAsia="Times New Roman" w:cstheme="minorHAnsi"/>
                          <w:kern w:val="0"/>
                          <w:lang w:eastAsia="en-GB"/>
                          <w14:ligatures w14:val="none"/>
                        </w:rPr>
                      </w:pPr>
                      <w:r w:rsidRPr="00D05308">
                        <w:rPr>
                          <w:rFonts w:eastAsia="Times New Roman" w:cstheme="minorHAnsi"/>
                          <w:kern w:val="0"/>
                          <w:lang w:eastAsia="en-GB"/>
                          <w14:ligatures w14:val="none"/>
                        </w:rPr>
                        <w:t xml:space="preserve">At different stages in the assessment process the findings and conclusions will be shared with </w:t>
                      </w:r>
                      <w:r w:rsidRPr="000B2C1E">
                        <w:rPr>
                          <w:rFonts w:eastAsia="Times New Roman" w:cstheme="minorHAnsi"/>
                          <w:kern w:val="0"/>
                          <w:lang w:eastAsia="en-GB"/>
                          <w14:ligatures w14:val="none"/>
                        </w:rPr>
                        <w:t>you/family.</w:t>
                      </w:r>
                    </w:p>
                    <w:p w14:paraId="55F4CAFF" w14:textId="77777777" w:rsidR="004C0CB2" w:rsidRPr="00D17EB0" w:rsidRDefault="004C0CB2" w:rsidP="00AB49D1">
                      <w:pPr>
                        <w:rPr>
                          <w:rStyle w:val="PlaceholderText"/>
                          <w:b/>
                          <w:bCs/>
                          <w:color w:val="000000" w:themeColor="text1"/>
                          <w:sz w:val="28"/>
                          <w:szCs w:val="28"/>
                        </w:rPr>
                      </w:pPr>
                    </w:p>
                  </w:txbxContent>
                </v:textbox>
                <w10:wrap type="square" anchorx="page" anchory="margin"/>
              </v:rect>
            </w:pict>
          </mc:Fallback>
        </mc:AlternateContent>
      </w:r>
    </w:p>
    <w:p w14:paraId="4EE872F4" w14:textId="7068F661" w:rsidR="00370B4A" w:rsidRPr="00370B4A" w:rsidRDefault="00376D17" w:rsidP="007C243F">
      <w:r>
        <w:rPr>
          <w:noProof/>
        </w:rPr>
        <w:lastRenderedPageBreak/>
        <mc:AlternateContent>
          <mc:Choice Requires="wps">
            <w:drawing>
              <wp:anchor distT="0" distB="0" distL="457200" distR="114300" simplePos="0" relativeHeight="251669504" behindDoc="0" locked="0" layoutInCell="0" allowOverlap="1" wp14:anchorId="7AD87012" wp14:editId="53BF54A2">
                <wp:simplePos x="0" y="0"/>
                <wp:positionH relativeFrom="page">
                  <wp:posOffset>7181850</wp:posOffset>
                </wp:positionH>
                <wp:positionV relativeFrom="margin">
                  <wp:posOffset>-577850</wp:posOffset>
                </wp:positionV>
                <wp:extent cx="3253105" cy="6889750"/>
                <wp:effectExtent l="0" t="0" r="4445" b="6350"/>
                <wp:wrapSquare wrapText="bothSides"/>
                <wp:docPr id="194957776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105" cy="6889750"/>
                        </a:xfrm>
                        <a:prstGeom prst="rect">
                          <a:avLst/>
                        </a:prstGeom>
                        <a:solidFill>
                          <a:schemeClr val="tx2">
                            <a:lumMod val="20000"/>
                            <a:lumOff val="80000"/>
                            <a:alpha val="34902"/>
                          </a:schemeClr>
                        </a:solidFill>
                      </wps:spPr>
                      <wps:txbx>
                        <w:txbxContent>
                          <w:p w14:paraId="30564C14" w14:textId="07D4F6DC" w:rsidR="00AB49D1" w:rsidRDefault="004F4093" w:rsidP="00AB49D1">
                            <w:pPr>
                              <w:spacing w:before="480" w:after="240"/>
                              <w:rPr>
                                <w:b/>
                                <w:bCs/>
                                <w:color w:val="0A1D30" w:themeColor="text2" w:themeShade="BF"/>
                                <w:sz w:val="28"/>
                                <w:szCs w:val="28"/>
                              </w:rPr>
                            </w:pPr>
                            <w:r>
                              <w:rPr>
                                <w:b/>
                                <w:bCs/>
                                <w:color w:val="0A1D30" w:themeColor="text2" w:themeShade="BF"/>
                                <w:sz w:val="28"/>
                                <w:szCs w:val="28"/>
                              </w:rPr>
                              <w:t xml:space="preserve">What can Family and Friends do to help:  </w:t>
                            </w:r>
                          </w:p>
                          <w:p w14:paraId="42816CC9" w14:textId="443BFFA6" w:rsidR="00913DF5" w:rsidRDefault="00913DF5" w:rsidP="00913DF5">
                            <w:pPr>
                              <w:spacing w:after="0" w:line="240" w:lineRule="auto"/>
                              <w:rPr>
                                <w:rFonts w:eastAsia="Times New Roman" w:cstheme="minorHAnsi"/>
                                <w:color w:val="000000" w:themeColor="text1"/>
                                <w:kern w:val="0"/>
                                <w:lang w:eastAsia="en-GB"/>
                                <w14:ligatures w14:val="none"/>
                              </w:rPr>
                            </w:pPr>
                            <w:r w:rsidRPr="00913DF5">
                              <w:rPr>
                                <w:rFonts w:eastAsia="Times New Roman" w:cstheme="minorHAnsi"/>
                                <w:color w:val="000000" w:themeColor="text1"/>
                                <w:kern w:val="0"/>
                                <w:lang w:eastAsia="en-GB"/>
                                <w14:ligatures w14:val="none"/>
                              </w:rPr>
                              <w:t xml:space="preserve">Family and friends have an important role in supporting the team to help your relative / friend to achieve a balance between rest and stimulation.  </w:t>
                            </w:r>
                          </w:p>
                          <w:p w14:paraId="0F2088E6" w14:textId="77777777" w:rsidR="00507532" w:rsidRDefault="00507532" w:rsidP="00913DF5">
                            <w:pPr>
                              <w:spacing w:after="0" w:line="240" w:lineRule="auto"/>
                              <w:rPr>
                                <w:rFonts w:eastAsia="Times New Roman" w:cstheme="minorHAnsi"/>
                                <w:color w:val="000000" w:themeColor="text1"/>
                                <w:kern w:val="0"/>
                                <w:lang w:eastAsia="en-GB"/>
                                <w14:ligatures w14:val="none"/>
                              </w:rPr>
                            </w:pPr>
                          </w:p>
                          <w:p w14:paraId="57351AB5" w14:textId="1EF922AC" w:rsidR="00507532" w:rsidRDefault="00CE4E9B" w:rsidP="00913DF5">
                            <w:pPr>
                              <w:spacing w:after="0" w:line="240" w:lineRule="auto"/>
                              <w:rPr>
                                <w:rFonts w:eastAsia="Times New Roman" w:cstheme="minorHAnsi"/>
                                <w:color w:val="000000" w:themeColor="text1"/>
                                <w:kern w:val="0"/>
                                <w:lang w:eastAsia="en-GB"/>
                                <w14:ligatures w14:val="none"/>
                              </w:rPr>
                            </w:pPr>
                            <w:r>
                              <w:rPr>
                                <w:rFonts w:eastAsia="Times New Roman" w:cstheme="minorHAnsi"/>
                                <w:color w:val="000000" w:themeColor="text1"/>
                                <w:kern w:val="0"/>
                                <w:lang w:eastAsia="en-GB"/>
                                <w14:ligatures w14:val="none"/>
                              </w:rPr>
                              <w:t>Relatives/ Friends</w:t>
                            </w:r>
                            <w:r w:rsidR="00507532">
                              <w:rPr>
                                <w:rFonts w:eastAsia="Times New Roman" w:cstheme="minorHAnsi"/>
                                <w:color w:val="000000" w:themeColor="text1"/>
                                <w:kern w:val="0"/>
                                <w:lang w:eastAsia="en-GB"/>
                                <w14:ligatures w14:val="none"/>
                              </w:rPr>
                              <w:t xml:space="preserve"> can </w:t>
                            </w:r>
                            <w:r w:rsidR="008625D7">
                              <w:rPr>
                                <w:rFonts w:eastAsia="Times New Roman" w:cstheme="minorHAnsi"/>
                                <w:color w:val="000000" w:themeColor="text1"/>
                                <w:kern w:val="0"/>
                                <w:lang w:eastAsia="en-GB"/>
                                <w14:ligatures w14:val="none"/>
                              </w:rPr>
                              <w:t xml:space="preserve">contribute to the assessment by brining in photos, personal items </w:t>
                            </w:r>
                            <w:r w:rsidR="006E64E8">
                              <w:rPr>
                                <w:rFonts w:eastAsia="Times New Roman" w:cstheme="minorHAnsi"/>
                                <w:color w:val="000000" w:themeColor="text1"/>
                                <w:kern w:val="0"/>
                                <w:lang w:eastAsia="en-GB"/>
                                <w14:ligatures w14:val="none"/>
                              </w:rPr>
                              <w:t>that could be used by the team in the assessment.</w:t>
                            </w:r>
                          </w:p>
                          <w:p w14:paraId="4978DE5A" w14:textId="77777777" w:rsidR="00292A1B" w:rsidRDefault="00292A1B" w:rsidP="00913DF5">
                            <w:pPr>
                              <w:spacing w:after="0" w:line="240" w:lineRule="auto"/>
                              <w:rPr>
                                <w:rFonts w:eastAsia="Times New Roman" w:cstheme="minorHAnsi"/>
                                <w:color w:val="000000" w:themeColor="text1"/>
                                <w:kern w:val="0"/>
                                <w:lang w:eastAsia="en-GB"/>
                                <w14:ligatures w14:val="none"/>
                              </w:rPr>
                            </w:pPr>
                          </w:p>
                          <w:p w14:paraId="6BCF9398" w14:textId="65BF534E" w:rsidR="00292A1B" w:rsidRPr="00913DF5" w:rsidRDefault="00476511" w:rsidP="00913DF5">
                            <w:pPr>
                              <w:spacing w:after="0" w:line="240" w:lineRule="auto"/>
                              <w:rPr>
                                <w:rFonts w:eastAsia="Times New Roman" w:cstheme="minorHAnsi"/>
                                <w:color w:val="000000" w:themeColor="text1"/>
                                <w:kern w:val="0"/>
                                <w:lang w:eastAsia="en-GB"/>
                                <w14:ligatures w14:val="none"/>
                              </w:rPr>
                            </w:pPr>
                            <w:r>
                              <w:rPr>
                                <w:rFonts w:eastAsia="Times New Roman" w:cstheme="minorHAnsi"/>
                                <w:color w:val="000000" w:themeColor="text1"/>
                                <w:kern w:val="0"/>
                                <w:lang w:eastAsia="en-GB"/>
                                <w14:ligatures w14:val="none"/>
                              </w:rPr>
                              <w:t>The team will encourage relatives and friends to share their</w:t>
                            </w:r>
                            <w:r w:rsidR="00292A1B">
                              <w:rPr>
                                <w:rFonts w:eastAsia="Times New Roman" w:cstheme="minorHAnsi"/>
                                <w:color w:val="000000" w:themeColor="text1"/>
                                <w:kern w:val="0"/>
                                <w:lang w:eastAsia="en-GB"/>
                                <w14:ligatures w14:val="none"/>
                              </w:rPr>
                              <w:t xml:space="preserve"> observations </w:t>
                            </w:r>
                            <w:r w:rsidR="009207F3">
                              <w:rPr>
                                <w:rFonts w:eastAsia="Times New Roman" w:cstheme="minorHAnsi"/>
                                <w:color w:val="000000" w:themeColor="text1"/>
                                <w:kern w:val="0"/>
                                <w:lang w:eastAsia="en-GB"/>
                                <w14:ligatures w14:val="none"/>
                              </w:rPr>
                              <w:t>of beh</w:t>
                            </w:r>
                            <w:r w:rsidR="000924DE">
                              <w:rPr>
                                <w:rFonts w:eastAsia="Times New Roman" w:cstheme="minorHAnsi"/>
                                <w:color w:val="000000" w:themeColor="text1"/>
                                <w:kern w:val="0"/>
                                <w:lang w:eastAsia="en-GB"/>
                                <w14:ligatures w14:val="none"/>
                              </w:rPr>
                              <w:t>aviours and responses to support the gathering of information for the assessment.</w:t>
                            </w:r>
                            <w:r w:rsidR="00300D61">
                              <w:rPr>
                                <w:rFonts w:eastAsia="Times New Roman" w:cstheme="minorHAnsi"/>
                                <w:color w:val="000000" w:themeColor="text1"/>
                                <w:kern w:val="0"/>
                                <w:lang w:eastAsia="en-GB"/>
                                <w14:ligatures w14:val="none"/>
                              </w:rPr>
                              <w:t xml:space="preserve"> You may be invited to join an assessment session </w:t>
                            </w:r>
                            <w:r w:rsidR="0016748E">
                              <w:rPr>
                                <w:rFonts w:eastAsia="Times New Roman" w:cstheme="minorHAnsi"/>
                                <w:color w:val="000000" w:themeColor="text1"/>
                                <w:kern w:val="0"/>
                                <w:lang w:eastAsia="en-GB"/>
                                <w14:ligatures w14:val="none"/>
                              </w:rPr>
                              <w:t>with the MDT.</w:t>
                            </w:r>
                          </w:p>
                          <w:p w14:paraId="7A372425" w14:textId="77777777" w:rsidR="00913DF5" w:rsidRPr="00913DF5" w:rsidRDefault="00913DF5" w:rsidP="00913DF5">
                            <w:pPr>
                              <w:spacing w:after="0" w:line="240" w:lineRule="auto"/>
                              <w:ind w:left="540"/>
                              <w:rPr>
                                <w:rFonts w:eastAsia="Times New Roman" w:cstheme="minorHAnsi"/>
                                <w:color w:val="000000" w:themeColor="text1"/>
                                <w:kern w:val="0"/>
                                <w:lang w:eastAsia="en-GB"/>
                                <w14:ligatures w14:val="none"/>
                              </w:rPr>
                            </w:pPr>
                            <w:r w:rsidRPr="00913DF5">
                              <w:rPr>
                                <w:rFonts w:eastAsia="Times New Roman" w:cstheme="minorHAnsi"/>
                                <w:color w:val="000000" w:themeColor="text1"/>
                                <w:kern w:val="0"/>
                                <w:lang w:eastAsia="en-GB"/>
                                <w14:ligatures w14:val="none"/>
                              </w:rPr>
                              <w:t> </w:t>
                            </w:r>
                          </w:p>
                          <w:p w14:paraId="3072AA6F" w14:textId="54F8D9A6" w:rsidR="00913DF5" w:rsidRPr="00913DF5" w:rsidRDefault="007934EC" w:rsidP="00913DF5">
                            <w:pPr>
                              <w:spacing w:after="0" w:line="240" w:lineRule="auto"/>
                              <w:rPr>
                                <w:rFonts w:eastAsia="Times New Roman" w:cstheme="minorHAnsi"/>
                                <w:color w:val="000000" w:themeColor="text1"/>
                                <w:kern w:val="0"/>
                                <w:lang w:eastAsia="en-GB"/>
                                <w14:ligatures w14:val="none"/>
                              </w:rPr>
                            </w:pPr>
                            <w:r>
                              <w:rPr>
                                <w:rFonts w:eastAsia="Times New Roman" w:cstheme="minorHAnsi"/>
                                <w:color w:val="000000" w:themeColor="text1"/>
                                <w:kern w:val="0"/>
                                <w:lang w:eastAsia="en-GB"/>
                                <w14:ligatures w14:val="none"/>
                              </w:rPr>
                              <w:t>The team may talk to you about planning visiting time</w:t>
                            </w:r>
                            <w:r w:rsidR="00710CB6">
                              <w:rPr>
                                <w:rFonts w:eastAsia="Times New Roman" w:cstheme="minorHAnsi"/>
                                <w:color w:val="000000" w:themeColor="text1"/>
                                <w:kern w:val="0"/>
                                <w:lang w:eastAsia="en-GB"/>
                                <w14:ligatures w14:val="none"/>
                              </w:rPr>
                              <w:t>s</w:t>
                            </w:r>
                            <w:r w:rsidR="00913DF5" w:rsidRPr="00913DF5">
                              <w:rPr>
                                <w:rFonts w:eastAsia="Times New Roman" w:cstheme="minorHAnsi"/>
                                <w:color w:val="000000" w:themeColor="text1"/>
                                <w:kern w:val="0"/>
                                <w:lang w:eastAsia="en-GB"/>
                                <w14:ligatures w14:val="none"/>
                              </w:rPr>
                              <w:t xml:space="preserve"> to</w:t>
                            </w:r>
                            <w:r w:rsidR="00710CB6">
                              <w:rPr>
                                <w:rFonts w:eastAsia="Times New Roman" w:cstheme="minorHAnsi"/>
                                <w:color w:val="000000" w:themeColor="text1"/>
                                <w:kern w:val="0"/>
                                <w:lang w:eastAsia="en-GB"/>
                                <w14:ligatures w14:val="none"/>
                              </w:rPr>
                              <w:t xml:space="preserve"> ensure</w:t>
                            </w:r>
                            <w:r w:rsidR="00913DF5" w:rsidRPr="00913DF5">
                              <w:rPr>
                                <w:rFonts w:eastAsia="Times New Roman" w:cstheme="minorHAnsi"/>
                                <w:color w:val="000000" w:themeColor="text1"/>
                                <w:kern w:val="0"/>
                                <w:lang w:eastAsia="en-GB"/>
                                <w14:ligatures w14:val="none"/>
                              </w:rPr>
                              <w:t xml:space="preserve"> your relative/friend is not overstimulated and fatigued</w:t>
                            </w:r>
                            <w:r w:rsidR="008C1505">
                              <w:rPr>
                                <w:rFonts w:eastAsia="Times New Roman" w:cstheme="minorHAnsi"/>
                                <w:color w:val="000000" w:themeColor="text1"/>
                                <w:kern w:val="0"/>
                                <w:lang w:eastAsia="en-GB"/>
                                <w14:ligatures w14:val="none"/>
                              </w:rPr>
                              <w:t xml:space="preserve">. </w:t>
                            </w:r>
                          </w:p>
                          <w:p w14:paraId="3A013C11" w14:textId="77777777" w:rsidR="00913DF5" w:rsidRPr="00913DF5" w:rsidRDefault="00913DF5" w:rsidP="00913DF5">
                            <w:pPr>
                              <w:spacing w:after="0" w:line="240" w:lineRule="auto"/>
                              <w:ind w:left="540"/>
                              <w:rPr>
                                <w:rFonts w:eastAsia="Times New Roman" w:cstheme="minorHAnsi"/>
                                <w:color w:val="000000" w:themeColor="text1"/>
                                <w:kern w:val="0"/>
                                <w:lang w:eastAsia="en-GB"/>
                                <w14:ligatures w14:val="none"/>
                              </w:rPr>
                            </w:pPr>
                            <w:r w:rsidRPr="00913DF5">
                              <w:rPr>
                                <w:rFonts w:eastAsia="Times New Roman" w:cstheme="minorHAnsi"/>
                                <w:color w:val="000000" w:themeColor="text1"/>
                                <w:kern w:val="0"/>
                                <w:lang w:eastAsia="en-GB"/>
                                <w14:ligatures w14:val="none"/>
                              </w:rPr>
                              <w:t> </w:t>
                            </w:r>
                          </w:p>
                          <w:p w14:paraId="79B1612C" w14:textId="3AB15B67" w:rsidR="00AB49D1" w:rsidRDefault="00913DF5" w:rsidP="00913DF5">
                            <w:pPr>
                              <w:spacing w:after="0" w:line="240" w:lineRule="auto"/>
                              <w:rPr>
                                <w:rFonts w:eastAsia="Times New Roman" w:cstheme="minorHAnsi"/>
                                <w:color w:val="000000" w:themeColor="text1"/>
                                <w:kern w:val="0"/>
                                <w:lang w:eastAsia="en-GB"/>
                                <w14:ligatures w14:val="none"/>
                              </w:rPr>
                            </w:pPr>
                            <w:r w:rsidRPr="00913DF5">
                              <w:rPr>
                                <w:rFonts w:eastAsia="Times New Roman" w:cstheme="minorHAnsi"/>
                                <w:color w:val="000000" w:themeColor="text1"/>
                                <w:kern w:val="0"/>
                                <w:lang w:eastAsia="en-GB"/>
                                <w14:ligatures w14:val="none"/>
                              </w:rPr>
                              <w:t xml:space="preserve">Reducing stimulation can improve the quality of rest periods.  You can help by dimming lights, minimising noise, closing the door/curtains where appropriate and making sure they are comfortable.  </w:t>
                            </w:r>
                          </w:p>
                          <w:p w14:paraId="0EEDA3C8" w14:textId="77777777" w:rsidR="00687A7B" w:rsidRDefault="00687A7B" w:rsidP="00913DF5">
                            <w:pPr>
                              <w:spacing w:after="0" w:line="240" w:lineRule="auto"/>
                              <w:rPr>
                                <w:rFonts w:eastAsia="Times New Roman" w:cstheme="minorHAnsi"/>
                                <w:color w:val="000000" w:themeColor="text1"/>
                                <w:kern w:val="0"/>
                                <w:lang w:eastAsia="en-GB"/>
                                <w14:ligatures w14:val="none"/>
                              </w:rPr>
                            </w:pPr>
                          </w:p>
                          <w:p w14:paraId="24E9C0E2" w14:textId="71042DF3" w:rsidR="00AB49D1" w:rsidRPr="00376D17" w:rsidRDefault="00687A7B" w:rsidP="00376D17">
                            <w:pPr>
                              <w:spacing w:after="0" w:line="240" w:lineRule="auto"/>
                              <w:rPr>
                                <w:rFonts w:eastAsia="Times New Roman" w:cstheme="minorHAnsi"/>
                                <w:b/>
                                <w:bCs/>
                                <w:color w:val="000000" w:themeColor="text1"/>
                                <w:kern w:val="0"/>
                                <w:sz w:val="28"/>
                                <w:szCs w:val="28"/>
                                <w:lang w:eastAsia="en-GB"/>
                                <w14:ligatures w14:val="none"/>
                              </w:rPr>
                            </w:pPr>
                            <w:r>
                              <w:rPr>
                                <w:rFonts w:eastAsia="Times New Roman" w:cstheme="minorHAnsi"/>
                                <w:b/>
                                <w:bCs/>
                                <w:color w:val="000000" w:themeColor="text1"/>
                                <w:kern w:val="0"/>
                                <w:sz w:val="28"/>
                                <w:szCs w:val="28"/>
                                <w:lang w:eastAsia="en-GB"/>
                                <w14:ligatures w14:val="none"/>
                              </w:rPr>
                              <w:t xml:space="preserve">Resources </w:t>
                            </w:r>
                            <w:hyperlink r:id="rId7" w:history="1">
                              <w:r w:rsidR="00376D17" w:rsidRPr="00246D55">
                                <w:rPr>
                                  <w:rStyle w:val="Hyperlink"/>
                                  <w:b/>
                                  <w:bCs/>
                                  <w:sz w:val="20"/>
                                  <w:szCs w:val="20"/>
                                </w:rPr>
                                <w:t>https://cdoc.org.uk/publications/resources-for-families-and-practitioners/</w:t>
                              </w:r>
                            </w:hyperlink>
                            <w:r w:rsidR="00376D17">
                              <w:rPr>
                                <w:b/>
                                <w:bCs/>
                                <w:color w:val="0A1D30" w:themeColor="text2" w:themeShade="BF"/>
                                <w:sz w:val="20"/>
                                <w:szCs w:val="20"/>
                              </w:rPr>
                              <w:t xml:space="preserve"> </w:t>
                            </w:r>
                          </w:p>
                          <w:p w14:paraId="3612FE97" w14:textId="20762184" w:rsidR="00AB49D1" w:rsidRDefault="00AB49D1" w:rsidP="00913DF5">
                            <w:pPr>
                              <w:rPr>
                                <w:rStyle w:val="PlaceholderText"/>
                                <w:color w:val="0A1D30" w:themeColor="text2" w:themeShade="BF"/>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7AD87012" id="_x0000_s1029" style="position:absolute;margin-left:565.5pt;margin-top:-45.5pt;width:256.15pt;height:542.5pt;z-index:251669504;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" o:allowincell="f" fillcolor="#b7d4ef [671]" stroked="f">
                <v:fill opacity="22873f"/>
                <v:textbox inset="14.4pt,14.4pt,14.4pt,14.4pt">
                  <w:txbxContent>
                    <w:p w14:paraId="30564C14" w14:textId="07D4F6DC" w:rsidR="00AB49D1" w:rsidRDefault="004F4093" w:rsidP="00AB49D1">
                      <w:pPr>
                        <w:spacing w:before="480" w:after="240"/>
                        <w:rPr>
                          <w:b/>
                          <w:bCs/>
                          <w:color w:val="0A1D30" w:themeColor="text2" w:themeShade="BF"/>
                          <w:sz w:val="28"/>
                          <w:szCs w:val="28"/>
                        </w:rPr>
                      </w:pPr>
                      <w:r>
                        <w:rPr>
                          <w:b/>
                          <w:bCs/>
                          <w:color w:val="0A1D30" w:themeColor="text2" w:themeShade="BF"/>
                          <w:sz w:val="28"/>
                          <w:szCs w:val="28"/>
                        </w:rPr>
                        <w:t xml:space="preserve">What can Family and Friends do to help:  </w:t>
                      </w:r>
                    </w:p>
                    <w:p w14:paraId="42816CC9" w14:textId="443BFFA6" w:rsidR="00913DF5" w:rsidRDefault="00913DF5" w:rsidP="00913DF5">
                      <w:pPr>
                        <w:spacing w:after="0" w:line="240" w:lineRule="auto"/>
                        <w:rPr>
                          <w:rFonts w:eastAsia="Times New Roman" w:cstheme="minorHAnsi"/>
                          <w:color w:val="000000" w:themeColor="text1"/>
                          <w:kern w:val="0"/>
                          <w:lang w:eastAsia="en-GB"/>
                          <w14:ligatures w14:val="none"/>
                        </w:rPr>
                      </w:pPr>
                      <w:r w:rsidRPr="00913DF5">
                        <w:rPr>
                          <w:rFonts w:eastAsia="Times New Roman" w:cstheme="minorHAnsi"/>
                          <w:color w:val="000000" w:themeColor="text1"/>
                          <w:kern w:val="0"/>
                          <w:lang w:eastAsia="en-GB"/>
                          <w14:ligatures w14:val="none"/>
                        </w:rPr>
                        <w:t xml:space="preserve">Family and friends have an important role in supporting the team to help your relative / friend to achieve a balance between rest and stimulation.  </w:t>
                      </w:r>
                    </w:p>
                    <w:p w14:paraId="0F2088E6" w14:textId="77777777" w:rsidR="00507532" w:rsidRDefault="00507532" w:rsidP="00913DF5">
                      <w:pPr>
                        <w:spacing w:after="0" w:line="240" w:lineRule="auto"/>
                        <w:rPr>
                          <w:rFonts w:eastAsia="Times New Roman" w:cstheme="minorHAnsi"/>
                          <w:color w:val="000000" w:themeColor="text1"/>
                          <w:kern w:val="0"/>
                          <w:lang w:eastAsia="en-GB"/>
                          <w14:ligatures w14:val="none"/>
                        </w:rPr>
                      </w:pPr>
                    </w:p>
                    <w:p w14:paraId="57351AB5" w14:textId="1EF922AC" w:rsidR="00507532" w:rsidRDefault="00CE4E9B" w:rsidP="00913DF5">
                      <w:pPr>
                        <w:spacing w:after="0" w:line="240" w:lineRule="auto"/>
                        <w:rPr>
                          <w:rFonts w:eastAsia="Times New Roman" w:cstheme="minorHAnsi"/>
                          <w:color w:val="000000" w:themeColor="text1"/>
                          <w:kern w:val="0"/>
                          <w:lang w:eastAsia="en-GB"/>
                          <w14:ligatures w14:val="none"/>
                        </w:rPr>
                      </w:pPr>
                      <w:r>
                        <w:rPr>
                          <w:rFonts w:eastAsia="Times New Roman" w:cstheme="minorHAnsi"/>
                          <w:color w:val="000000" w:themeColor="text1"/>
                          <w:kern w:val="0"/>
                          <w:lang w:eastAsia="en-GB"/>
                          <w14:ligatures w14:val="none"/>
                        </w:rPr>
                        <w:t>Relatives/ Friends</w:t>
                      </w:r>
                      <w:r w:rsidR="00507532">
                        <w:rPr>
                          <w:rFonts w:eastAsia="Times New Roman" w:cstheme="minorHAnsi"/>
                          <w:color w:val="000000" w:themeColor="text1"/>
                          <w:kern w:val="0"/>
                          <w:lang w:eastAsia="en-GB"/>
                          <w14:ligatures w14:val="none"/>
                        </w:rPr>
                        <w:t xml:space="preserve"> can </w:t>
                      </w:r>
                      <w:r w:rsidR="008625D7">
                        <w:rPr>
                          <w:rFonts w:eastAsia="Times New Roman" w:cstheme="minorHAnsi"/>
                          <w:color w:val="000000" w:themeColor="text1"/>
                          <w:kern w:val="0"/>
                          <w:lang w:eastAsia="en-GB"/>
                          <w14:ligatures w14:val="none"/>
                        </w:rPr>
                        <w:t xml:space="preserve">contribute to the assessment by brining in photos, personal items </w:t>
                      </w:r>
                      <w:r w:rsidR="006E64E8">
                        <w:rPr>
                          <w:rFonts w:eastAsia="Times New Roman" w:cstheme="minorHAnsi"/>
                          <w:color w:val="000000" w:themeColor="text1"/>
                          <w:kern w:val="0"/>
                          <w:lang w:eastAsia="en-GB"/>
                          <w14:ligatures w14:val="none"/>
                        </w:rPr>
                        <w:t>that could be used by the team in the assessment.</w:t>
                      </w:r>
                    </w:p>
                    <w:p w14:paraId="4978DE5A" w14:textId="77777777" w:rsidR="00292A1B" w:rsidRDefault="00292A1B" w:rsidP="00913DF5">
                      <w:pPr>
                        <w:spacing w:after="0" w:line="240" w:lineRule="auto"/>
                        <w:rPr>
                          <w:rFonts w:eastAsia="Times New Roman" w:cstheme="minorHAnsi"/>
                          <w:color w:val="000000" w:themeColor="text1"/>
                          <w:kern w:val="0"/>
                          <w:lang w:eastAsia="en-GB"/>
                          <w14:ligatures w14:val="none"/>
                        </w:rPr>
                      </w:pPr>
                    </w:p>
                    <w:p w14:paraId="6BCF9398" w14:textId="65BF534E" w:rsidR="00292A1B" w:rsidRPr="00913DF5" w:rsidRDefault="00476511" w:rsidP="00913DF5">
                      <w:pPr>
                        <w:spacing w:after="0" w:line="240" w:lineRule="auto"/>
                        <w:rPr>
                          <w:rFonts w:eastAsia="Times New Roman" w:cstheme="minorHAnsi"/>
                          <w:color w:val="000000" w:themeColor="text1"/>
                          <w:kern w:val="0"/>
                          <w:lang w:eastAsia="en-GB"/>
                          <w14:ligatures w14:val="none"/>
                        </w:rPr>
                      </w:pPr>
                      <w:r>
                        <w:rPr>
                          <w:rFonts w:eastAsia="Times New Roman" w:cstheme="minorHAnsi"/>
                          <w:color w:val="000000" w:themeColor="text1"/>
                          <w:kern w:val="0"/>
                          <w:lang w:eastAsia="en-GB"/>
                          <w14:ligatures w14:val="none"/>
                        </w:rPr>
                        <w:t>The team will encourage relatives and friends to share their</w:t>
                      </w:r>
                      <w:r w:rsidR="00292A1B">
                        <w:rPr>
                          <w:rFonts w:eastAsia="Times New Roman" w:cstheme="minorHAnsi"/>
                          <w:color w:val="000000" w:themeColor="text1"/>
                          <w:kern w:val="0"/>
                          <w:lang w:eastAsia="en-GB"/>
                          <w14:ligatures w14:val="none"/>
                        </w:rPr>
                        <w:t xml:space="preserve"> observations </w:t>
                      </w:r>
                      <w:r w:rsidR="009207F3">
                        <w:rPr>
                          <w:rFonts w:eastAsia="Times New Roman" w:cstheme="minorHAnsi"/>
                          <w:color w:val="000000" w:themeColor="text1"/>
                          <w:kern w:val="0"/>
                          <w:lang w:eastAsia="en-GB"/>
                          <w14:ligatures w14:val="none"/>
                        </w:rPr>
                        <w:t>of beh</w:t>
                      </w:r>
                      <w:r w:rsidR="000924DE">
                        <w:rPr>
                          <w:rFonts w:eastAsia="Times New Roman" w:cstheme="minorHAnsi"/>
                          <w:color w:val="000000" w:themeColor="text1"/>
                          <w:kern w:val="0"/>
                          <w:lang w:eastAsia="en-GB"/>
                          <w14:ligatures w14:val="none"/>
                        </w:rPr>
                        <w:t>aviours and responses to support the gathering of information for the assessment.</w:t>
                      </w:r>
                      <w:r w:rsidR="00300D61">
                        <w:rPr>
                          <w:rFonts w:eastAsia="Times New Roman" w:cstheme="minorHAnsi"/>
                          <w:color w:val="000000" w:themeColor="text1"/>
                          <w:kern w:val="0"/>
                          <w:lang w:eastAsia="en-GB"/>
                          <w14:ligatures w14:val="none"/>
                        </w:rPr>
                        <w:t xml:space="preserve"> You may be invited to join an assessment session </w:t>
                      </w:r>
                      <w:r w:rsidR="0016748E">
                        <w:rPr>
                          <w:rFonts w:eastAsia="Times New Roman" w:cstheme="minorHAnsi"/>
                          <w:color w:val="000000" w:themeColor="text1"/>
                          <w:kern w:val="0"/>
                          <w:lang w:eastAsia="en-GB"/>
                          <w14:ligatures w14:val="none"/>
                        </w:rPr>
                        <w:t>with the MDT.</w:t>
                      </w:r>
                    </w:p>
                    <w:p w14:paraId="7A372425" w14:textId="77777777" w:rsidR="00913DF5" w:rsidRPr="00913DF5" w:rsidRDefault="00913DF5" w:rsidP="00913DF5">
                      <w:pPr>
                        <w:spacing w:after="0" w:line="240" w:lineRule="auto"/>
                        <w:ind w:left="540"/>
                        <w:rPr>
                          <w:rFonts w:eastAsia="Times New Roman" w:cstheme="minorHAnsi"/>
                          <w:color w:val="000000" w:themeColor="text1"/>
                          <w:kern w:val="0"/>
                          <w:lang w:eastAsia="en-GB"/>
                          <w14:ligatures w14:val="none"/>
                        </w:rPr>
                      </w:pPr>
                      <w:r w:rsidRPr="00913DF5">
                        <w:rPr>
                          <w:rFonts w:eastAsia="Times New Roman" w:cstheme="minorHAnsi"/>
                          <w:color w:val="000000" w:themeColor="text1"/>
                          <w:kern w:val="0"/>
                          <w:lang w:eastAsia="en-GB"/>
                          <w14:ligatures w14:val="none"/>
                        </w:rPr>
                        <w:t> </w:t>
                      </w:r>
                    </w:p>
                    <w:p w14:paraId="3072AA6F" w14:textId="54F8D9A6" w:rsidR="00913DF5" w:rsidRPr="00913DF5" w:rsidRDefault="007934EC" w:rsidP="00913DF5">
                      <w:pPr>
                        <w:spacing w:after="0" w:line="240" w:lineRule="auto"/>
                        <w:rPr>
                          <w:rFonts w:eastAsia="Times New Roman" w:cstheme="minorHAnsi"/>
                          <w:color w:val="000000" w:themeColor="text1"/>
                          <w:kern w:val="0"/>
                          <w:lang w:eastAsia="en-GB"/>
                          <w14:ligatures w14:val="none"/>
                        </w:rPr>
                      </w:pPr>
                      <w:r>
                        <w:rPr>
                          <w:rFonts w:eastAsia="Times New Roman" w:cstheme="minorHAnsi"/>
                          <w:color w:val="000000" w:themeColor="text1"/>
                          <w:kern w:val="0"/>
                          <w:lang w:eastAsia="en-GB"/>
                          <w14:ligatures w14:val="none"/>
                        </w:rPr>
                        <w:t>The team may talk to you about planning visiting time</w:t>
                      </w:r>
                      <w:r w:rsidR="00710CB6">
                        <w:rPr>
                          <w:rFonts w:eastAsia="Times New Roman" w:cstheme="minorHAnsi"/>
                          <w:color w:val="000000" w:themeColor="text1"/>
                          <w:kern w:val="0"/>
                          <w:lang w:eastAsia="en-GB"/>
                          <w14:ligatures w14:val="none"/>
                        </w:rPr>
                        <w:t>s</w:t>
                      </w:r>
                      <w:r w:rsidR="00913DF5" w:rsidRPr="00913DF5">
                        <w:rPr>
                          <w:rFonts w:eastAsia="Times New Roman" w:cstheme="minorHAnsi"/>
                          <w:color w:val="000000" w:themeColor="text1"/>
                          <w:kern w:val="0"/>
                          <w:lang w:eastAsia="en-GB"/>
                          <w14:ligatures w14:val="none"/>
                        </w:rPr>
                        <w:t xml:space="preserve"> to</w:t>
                      </w:r>
                      <w:r w:rsidR="00710CB6">
                        <w:rPr>
                          <w:rFonts w:eastAsia="Times New Roman" w:cstheme="minorHAnsi"/>
                          <w:color w:val="000000" w:themeColor="text1"/>
                          <w:kern w:val="0"/>
                          <w:lang w:eastAsia="en-GB"/>
                          <w14:ligatures w14:val="none"/>
                        </w:rPr>
                        <w:t xml:space="preserve"> ensure</w:t>
                      </w:r>
                      <w:r w:rsidR="00913DF5" w:rsidRPr="00913DF5">
                        <w:rPr>
                          <w:rFonts w:eastAsia="Times New Roman" w:cstheme="minorHAnsi"/>
                          <w:color w:val="000000" w:themeColor="text1"/>
                          <w:kern w:val="0"/>
                          <w:lang w:eastAsia="en-GB"/>
                          <w14:ligatures w14:val="none"/>
                        </w:rPr>
                        <w:t xml:space="preserve"> your relative/friend is not overstimulated and fatigued</w:t>
                      </w:r>
                      <w:r w:rsidR="008C1505">
                        <w:rPr>
                          <w:rFonts w:eastAsia="Times New Roman" w:cstheme="minorHAnsi"/>
                          <w:color w:val="000000" w:themeColor="text1"/>
                          <w:kern w:val="0"/>
                          <w:lang w:eastAsia="en-GB"/>
                          <w14:ligatures w14:val="none"/>
                        </w:rPr>
                        <w:t xml:space="preserve">. </w:t>
                      </w:r>
                    </w:p>
                    <w:p w14:paraId="3A013C11" w14:textId="77777777" w:rsidR="00913DF5" w:rsidRPr="00913DF5" w:rsidRDefault="00913DF5" w:rsidP="00913DF5">
                      <w:pPr>
                        <w:spacing w:after="0" w:line="240" w:lineRule="auto"/>
                        <w:ind w:left="540"/>
                        <w:rPr>
                          <w:rFonts w:eastAsia="Times New Roman" w:cstheme="minorHAnsi"/>
                          <w:color w:val="000000" w:themeColor="text1"/>
                          <w:kern w:val="0"/>
                          <w:lang w:eastAsia="en-GB"/>
                          <w14:ligatures w14:val="none"/>
                        </w:rPr>
                      </w:pPr>
                      <w:r w:rsidRPr="00913DF5">
                        <w:rPr>
                          <w:rFonts w:eastAsia="Times New Roman" w:cstheme="minorHAnsi"/>
                          <w:color w:val="000000" w:themeColor="text1"/>
                          <w:kern w:val="0"/>
                          <w:lang w:eastAsia="en-GB"/>
                          <w14:ligatures w14:val="none"/>
                        </w:rPr>
                        <w:t> </w:t>
                      </w:r>
                    </w:p>
                    <w:p w14:paraId="79B1612C" w14:textId="3AB15B67" w:rsidR="00AB49D1" w:rsidRDefault="00913DF5" w:rsidP="00913DF5">
                      <w:pPr>
                        <w:spacing w:after="0" w:line="240" w:lineRule="auto"/>
                        <w:rPr>
                          <w:rFonts w:eastAsia="Times New Roman" w:cstheme="minorHAnsi"/>
                          <w:color w:val="000000" w:themeColor="text1"/>
                          <w:kern w:val="0"/>
                          <w:lang w:eastAsia="en-GB"/>
                          <w14:ligatures w14:val="none"/>
                        </w:rPr>
                      </w:pPr>
                      <w:r w:rsidRPr="00913DF5">
                        <w:rPr>
                          <w:rFonts w:eastAsia="Times New Roman" w:cstheme="minorHAnsi"/>
                          <w:color w:val="000000" w:themeColor="text1"/>
                          <w:kern w:val="0"/>
                          <w:lang w:eastAsia="en-GB"/>
                          <w14:ligatures w14:val="none"/>
                        </w:rPr>
                        <w:t xml:space="preserve">Reducing stimulation can improve the quality of rest periods.  You can help by dimming lights, minimising noise, closing the door/curtains where appropriate and making sure they are comfortable.  </w:t>
                      </w:r>
                    </w:p>
                    <w:p w14:paraId="0EEDA3C8" w14:textId="77777777" w:rsidR="00687A7B" w:rsidRDefault="00687A7B" w:rsidP="00913DF5">
                      <w:pPr>
                        <w:spacing w:after="0" w:line="240" w:lineRule="auto"/>
                        <w:rPr>
                          <w:rFonts w:eastAsia="Times New Roman" w:cstheme="minorHAnsi"/>
                          <w:color w:val="000000" w:themeColor="text1"/>
                          <w:kern w:val="0"/>
                          <w:lang w:eastAsia="en-GB"/>
                          <w14:ligatures w14:val="none"/>
                        </w:rPr>
                      </w:pPr>
                    </w:p>
                    <w:p w14:paraId="24E9C0E2" w14:textId="71042DF3" w:rsidR="00AB49D1" w:rsidRPr="00376D17" w:rsidRDefault="00687A7B" w:rsidP="00376D17">
                      <w:pPr>
                        <w:spacing w:after="0" w:line="240" w:lineRule="auto"/>
                        <w:rPr>
                          <w:rFonts w:eastAsia="Times New Roman" w:cstheme="minorHAnsi"/>
                          <w:b/>
                          <w:bCs/>
                          <w:color w:val="000000" w:themeColor="text1"/>
                          <w:kern w:val="0"/>
                          <w:sz w:val="28"/>
                          <w:szCs w:val="28"/>
                          <w:lang w:eastAsia="en-GB"/>
                          <w14:ligatures w14:val="none"/>
                        </w:rPr>
                      </w:pPr>
                      <w:r>
                        <w:rPr>
                          <w:rFonts w:eastAsia="Times New Roman" w:cstheme="minorHAnsi"/>
                          <w:b/>
                          <w:bCs/>
                          <w:color w:val="000000" w:themeColor="text1"/>
                          <w:kern w:val="0"/>
                          <w:sz w:val="28"/>
                          <w:szCs w:val="28"/>
                          <w:lang w:eastAsia="en-GB"/>
                          <w14:ligatures w14:val="none"/>
                        </w:rPr>
                        <w:t xml:space="preserve">Resources </w:t>
                      </w:r>
                      <w:hyperlink r:id="rId8" w:history="1">
                        <w:r w:rsidR="00376D17" w:rsidRPr="00246D55">
                          <w:rPr>
                            <w:rStyle w:val="Hyperlink"/>
                            <w:b/>
                            <w:bCs/>
                            <w:sz w:val="20"/>
                            <w:szCs w:val="20"/>
                          </w:rPr>
                          <w:t>https://cdoc.org.uk/publications/resources-for-families-and-practitioners/</w:t>
                        </w:r>
                      </w:hyperlink>
                      <w:r w:rsidR="00376D17">
                        <w:rPr>
                          <w:b/>
                          <w:bCs/>
                          <w:color w:val="0A1D30" w:themeColor="text2" w:themeShade="BF"/>
                          <w:sz w:val="20"/>
                          <w:szCs w:val="20"/>
                        </w:rPr>
                        <w:t xml:space="preserve"> </w:t>
                      </w:r>
                    </w:p>
                    <w:p w14:paraId="3612FE97" w14:textId="20762184" w:rsidR="00AB49D1" w:rsidRDefault="00AB49D1" w:rsidP="00913DF5">
                      <w:pPr>
                        <w:rPr>
                          <w:rStyle w:val="PlaceholderText"/>
                          <w:color w:val="0A1D30" w:themeColor="text2" w:themeShade="BF"/>
                        </w:rPr>
                      </w:pPr>
                    </w:p>
                  </w:txbxContent>
                </v:textbox>
                <w10:wrap type="square" anchorx="page" anchory="margin"/>
              </v:rect>
            </w:pict>
          </mc:Fallback>
        </mc:AlternateContent>
      </w:r>
      <w:r w:rsidR="00AB49D1">
        <w:rPr>
          <w:noProof/>
        </w:rPr>
        <mc:AlternateContent>
          <mc:Choice Requires="wps">
            <w:drawing>
              <wp:anchor distT="0" distB="0" distL="457200" distR="114300" simplePos="0" relativeHeight="251667456" behindDoc="0" locked="0" layoutInCell="0" allowOverlap="1" wp14:anchorId="0B8812C1" wp14:editId="45957FE0">
                <wp:simplePos x="0" y="0"/>
                <wp:positionH relativeFrom="page">
                  <wp:posOffset>3667760</wp:posOffset>
                </wp:positionH>
                <wp:positionV relativeFrom="margin">
                  <wp:posOffset>-574675</wp:posOffset>
                </wp:positionV>
                <wp:extent cx="3337560" cy="6889750"/>
                <wp:effectExtent l="0" t="0" r="0" b="6350"/>
                <wp:wrapSquare wrapText="bothSides"/>
                <wp:docPr id="177821008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6889750"/>
                        </a:xfrm>
                        <a:prstGeom prst="rect">
                          <a:avLst/>
                        </a:prstGeom>
                        <a:solidFill>
                          <a:schemeClr val="tx2">
                            <a:lumMod val="20000"/>
                            <a:lumOff val="80000"/>
                            <a:alpha val="34902"/>
                          </a:schemeClr>
                        </a:solidFill>
                      </wps:spPr>
                      <wps:txbx>
                        <w:txbxContent>
                          <w:p w14:paraId="77F0F4C6" w14:textId="77777777" w:rsidR="00304B93" w:rsidRDefault="00304B93" w:rsidP="00304B93">
                            <w:pPr>
                              <w:spacing w:before="480" w:after="240"/>
                              <w:rPr>
                                <w:b/>
                                <w:bCs/>
                                <w:color w:val="0A1D30" w:themeColor="text2" w:themeShade="BF"/>
                                <w:sz w:val="28"/>
                                <w:szCs w:val="28"/>
                              </w:rPr>
                            </w:pPr>
                            <w:r>
                              <w:rPr>
                                <w:b/>
                                <w:bCs/>
                                <w:color w:val="0A1D30" w:themeColor="text2" w:themeShade="BF"/>
                                <w:sz w:val="28"/>
                                <w:szCs w:val="28"/>
                              </w:rPr>
                              <w:t>Decision Making and Best Interest</w:t>
                            </w:r>
                          </w:p>
                          <w:p w14:paraId="71EB378E" w14:textId="6FA1B9BA" w:rsidR="00304B93" w:rsidRPr="000B2C1E" w:rsidRDefault="00C02CD9" w:rsidP="00304B93">
                            <w:pPr>
                              <w:jc w:val="both"/>
                              <w:rPr>
                                <w:rFonts w:cstheme="minorHAnsi"/>
                              </w:rPr>
                            </w:pPr>
                            <w:r w:rsidRPr="000B2C1E">
                              <w:rPr>
                                <w:rFonts w:cstheme="minorHAnsi"/>
                              </w:rPr>
                              <w:t>Several</w:t>
                            </w:r>
                            <w:r w:rsidR="00304B93" w:rsidRPr="000B2C1E">
                              <w:rPr>
                                <w:rFonts w:cstheme="minorHAnsi"/>
                              </w:rPr>
                              <w:t xml:space="preserve"> decisions may need to be made about care and treatment. </w:t>
                            </w:r>
                            <w:r w:rsidR="00FA5C1A">
                              <w:rPr>
                                <w:rFonts w:cstheme="minorHAnsi"/>
                              </w:rPr>
                              <w:t>These</w:t>
                            </w:r>
                            <w:r w:rsidR="00304B93" w:rsidRPr="000B2C1E">
                              <w:rPr>
                                <w:rFonts w:cstheme="minorHAnsi"/>
                              </w:rPr>
                              <w:t xml:space="preserve"> may include treatment for possible pain or discomfort,</w:t>
                            </w:r>
                            <w:r w:rsidR="00D103B7">
                              <w:rPr>
                                <w:rFonts w:cstheme="minorHAnsi"/>
                              </w:rPr>
                              <w:t xml:space="preserve"> </w:t>
                            </w:r>
                            <w:r w:rsidR="007B6E81">
                              <w:rPr>
                                <w:rFonts w:cstheme="minorHAnsi"/>
                              </w:rPr>
                              <w:t>resuscitation,</w:t>
                            </w:r>
                            <w:r w:rsidR="00304B93" w:rsidRPr="000B2C1E">
                              <w:rPr>
                                <w:rFonts w:cstheme="minorHAnsi"/>
                              </w:rPr>
                              <w:t xml:space="preserve"> </w:t>
                            </w:r>
                            <w:r w:rsidR="00C1219A">
                              <w:rPr>
                                <w:rFonts w:cstheme="minorHAnsi"/>
                              </w:rPr>
                              <w:t>use of antibiotics</w:t>
                            </w:r>
                            <w:r w:rsidR="00304B93" w:rsidRPr="000B2C1E">
                              <w:rPr>
                                <w:rFonts w:cstheme="minorHAnsi"/>
                              </w:rPr>
                              <w:t xml:space="preserve">, </w:t>
                            </w:r>
                            <w:r w:rsidR="00F71F22">
                              <w:rPr>
                                <w:rFonts w:cstheme="minorHAnsi"/>
                              </w:rPr>
                              <w:t>use of</w:t>
                            </w:r>
                            <w:r w:rsidR="00304B93" w:rsidRPr="000B2C1E">
                              <w:rPr>
                                <w:rFonts w:cstheme="minorHAnsi"/>
                              </w:rPr>
                              <w:t xml:space="preserve"> tube feeding, or transition to long-term care facilities.</w:t>
                            </w:r>
                          </w:p>
                          <w:p w14:paraId="67BF2484" w14:textId="77777777" w:rsidR="00304B93" w:rsidRPr="000B2C1E" w:rsidRDefault="00304B93" w:rsidP="00304B93">
                            <w:pPr>
                              <w:jc w:val="both"/>
                              <w:rPr>
                                <w:rFonts w:cstheme="minorHAnsi"/>
                              </w:rPr>
                            </w:pPr>
                            <w:r w:rsidRPr="000B2C1E">
                              <w:rPr>
                                <w:rFonts w:cstheme="minorHAnsi"/>
                              </w:rPr>
                              <w:t>Whilst a person is in PDOC they are deemed unable to make decisions about their care. Under the Mental Capacity Act, this means that decisions need to be made in the person’s ‘Best Interests’. The purpose of Best Interests decisions is to consider matters from the patient’s point of view. All available information is collected to make a decision in the Best Interests of the person, including:</w:t>
                            </w:r>
                          </w:p>
                          <w:p w14:paraId="2AE8C561" w14:textId="77777777" w:rsidR="00304B93" w:rsidRPr="000B2C1E" w:rsidRDefault="00304B93" w:rsidP="00304B93">
                            <w:pPr>
                              <w:pStyle w:val="ListParagraph"/>
                              <w:numPr>
                                <w:ilvl w:val="0"/>
                                <w:numId w:val="8"/>
                              </w:numPr>
                              <w:jc w:val="both"/>
                              <w:rPr>
                                <w:rFonts w:cstheme="minorHAnsi"/>
                              </w:rPr>
                            </w:pPr>
                            <w:r w:rsidRPr="000B2C1E">
                              <w:rPr>
                                <w:rFonts w:cstheme="minorHAnsi"/>
                              </w:rPr>
                              <w:t>What the individual would have wanted in this situation; considering their values and beliefs</w:t>
                            </w:r>
                          </w:p>
                          <w:p w14:paraId="3EE8E385" w14:textId="77777777" w:rsidR="00304B93" w:rsidRPr="000B2C1E" w:rsidRDefault="00304B93" w:rsidP="00304B93">
                            <w:pPr>
                              <w:pStyle w:val="ListParagraph"/>
                              <w:numPr>
                                <w:ilvl w:val="0"/>
                                <w:numId w:val="8"/>
                              </w:numPr>
                              <w:rPr>
                                <w:rFonts w:cstheme="minorHAnsi"/>
                              </w:rPr>
                            </w:pPr>
                            <w:r w:rsidRPr="000B2C1E">
                              <w:rPr>
                                <w:rFonts w:cstheme="minorHAnsi"/>
                              </w:rPr>
                              <w:t>What treatment options are available</w:t>
                            </w:r>
                          </w:p>
                          <w:p w14:paraId="076D3186" w14:textId="77777777" w:rsidR="00304B93" w:rsidRPr="000B2C1E" w:rsidRDefault="00304B93" w:rsidP="00304B93">
                            <w:pPr>
                              <w:pStyle w:val="ListParagraph"/>
                              <w:numPr>
                                <w:ilvl w:val="0"/>
                                <w:numId w:val="8"/>
                              </w:numPr>
                              <w:rPr>
                                <w:rFonts w:cstheme="minorHAnsi"/>
                              </w:rPr>
                            </w:pPr>
                            <w:r w:rsidRPr="000B2C1E">
                              <w:rPr>
                                <w:rFonts w:cstheme="minorHAnsi"/>
                              </w:rPr>
                              <w:t>The possible and probable outcomes of these interventions; including risks and benefits</w:t>
                            </w:r>
                          </w:p>
                          <w:p w14:paraId="03118ABF" w14:textId="77777777" w:rsidR="00304B93" w:rsidRPr="000B2C1E" w:rsidRDefault="00304B93" w:rsidP="00304B93">
                            <w:pPr>
                              <w:pStyle w:val="ListParagraph"/>
                              <w:numPr>
                                <w:ilvl w:val="0"/>
                                <w:numId w:val="8"/>
                              </w:numPr>
                              <w:rPr>
                                <w:rFonts w:cstheme="minorHAnsi"/>
                              </w:rPr>
                            </w:pPr>
                            <w:r w:rsidRPr="000B2C1E">
                              <w:rPr>
                                <w:rFonts w:cstheme="minorHAnsi"/>
                              </w:rPr>
                              <w:t>Which treatment options are deemed to be least restrictive</w:t>
                            </w:r>
                          </w:p>
                          <w:p w14:paraId="43BC0211" w14:textId="3B4A9D1C" w:rsidR="00BA4C4C" w:rsidRPr="00D8245A" w:rsidRDefault="00304B93" w:rsidP="00304B93">
                            <w:pPr>
                              <w:jc w:val="both"/>
                              <w:rPr>
                                <w:rFonts w:eastAsia="Times New Roman" w:cstheme="minorHAnsi"/>
                                <w:kern w:val="0"/>
                                <w:lang w:eastAsia="en-GB"/>
                                <w14:ligatures w14:val="none"/>
                              </w:rPr>
                            </w:pPr>
                            <w:r w:rsidRPr="000B2C1E">
                              <w:rPr>
                                <w:rFonts w:cstheme="minorHAnsi"/>
                              </w:rPr>
                              <w:t xml:space="preserve">Whilst relatives, friends and family members are encouraged to contribute towards Best Interests decisions, they do not have sole power to make treatment or care decisions, without appropriate pre-existing legal frameworks. </w:t>
                            </w:r>
                            <w:r w:rsidR="000A0A0C">
                              <w:rPr>
                                <w:rFonts w:eastAsia="Times New Roman" w:cstheme="minorHAnsi"/>
                                <w:kern w:val="0"/>
                                <w:lang w:eastAsia="en-GB"/>
                                <w14:ligatures w14:val="none"/>
                              </w:rPr>
                              <w:t xml:space="preserve"> </w:t>
                            </w:r>
                          </w:p>
                          <w:p w14:paraId="26CE2046" w14:textId="57F73D24" w:rsidR="00AB49D1" w:rsidRDefault="00AB49D1" w:rsidP="00AB49D1">
                            <w:pPr>
                              <w:spacing w:before="480" w:after="240"/>
                              <w:rPr>
                                <w:b/>
                                <w:bCs/>
                                <w:color w:val="0A1D30" w:themeColor="text2" w:themeShade="BF"/>
                                <w:sz w:val="28"/>
                                <w:szCs w:val="28"/>
                              </w:rPr>
                            </w:pPr>
                          </w:p>
                          <w:p w14:paraId="4CB8F53F" w14:textId="77777777" w:rsidR="00AB49D1" w:rsidRDefault="00AB49D1" w:rsidP="00AB49D1">
                            <w:pPr>
                              <w:spacing w:before="480" w:after="240"/>
                              <w:rPr>
                                <w:b/>
                                <w:bCs/>
                                <w:color w:val="0A1D30" w:themeColor="text2" w:themeShade="BF"/>
                                <w:sz w:val="28"/>
                                <w:szCs w:val="28"/>
                              </w:rPr>
                            </w:pPr>
                          </w:p>
                          <w:p w14:paraId="6EA5473A" w14:textId="77777777" w:rsidR="00AB49D1" w:rsidRDefault="00AB49D1" w:rsidP="00AB49D1">
                            <w:pPr>
                              <w:spacing w:before="480" w:after="240"/>
                              <w:rPr>
                                <w:b/>
                                <w:bCs/>
                                <w:color w:val="0A1D30" w:themeColor="text2" w:themeShade="BF"/>
                                <w:sz w:val="28"/>
                                <w:szCs w:val="28"/>
                              </w:rPr>
                            </w:pPr>
                          </w:p>
                          <w:p w14:paraId="7F01F9CE" w14:textId="055CC283" w:rsidR="00AB49D1" w:rsidRDefault="00AB49D1" w:rsidP="00352424">
                            <w:pPr>
                              <w:rPr>
                                <w:rStyle w:val="PlaceholderText"/>
                                <w:color w:val="0A1D30" w:themeColor="text2" w:themeShade="BF"/>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B8812C1" id="_x0000_s1030" style="position:absolute;margin-left:288.8pt;margin-top:-45.25pt;width:262.8pt;height:542.5pt;z-index:251667456;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" o:allowincell="f" fillcolor="#b7d4ef [671]" stroked="f">
                <v:fill opacity="22873f"/>
                <v:textbox inset="14.4pt,14.4pt,14.4pt,14.4pt">
                  <w:txbxContent>
                    <w:p w14:paraId="77F0F4C6" w14:textId="77777777" w:rsidR="00304B93" w:rsidRDefault="00304B93" w:rsidP="00304B93">
                      <w:pPr>
                        <w:spacing w:before="480" w:after="240"/>
                        <w:rPr>
                          <w:b/>
                          <w:bCs/>
                          <w:color w:val="0A1D30" w:themeColor="text2" w:themeShade="BF"/>
                          <w:sz w:val="28"/>
                          <w:szCs w:val="28"/>
                        </w:rPr>
                      </w:pPr>
                      <w:r>
                        <w:rPr>
                          <w:b/>
                          <w:bCs/>
                          <w:color w:val="0A1D30" w:themeColor="text2" w:themeShade="BF"/>
                          <w:sz w:val="28"/>
                          <w:szCs w:val="28"/>
                        </w:rPr>
                        <w:t>Decision Making and Best Interest</w:t>
                      </w:r>
                    </w:p>
                    <w:p w14:paraId="71EB378E" w14:textId="6FA1B9BA" w:rsidR="00304B93" w:rsidRPr="000B2C1E" w:rsidRDefault="00C02CD9" w:rsidP="00304B93">
                      <w:pPr>
                        <w:jc w:val="both"/>
                        <w:rPr>
                          <w:rFonts w:cstheme="minorHAnsi"/>
                        </w:rPr>
                      </w:pPr>
                      <w:r w:rsidRPr="000B2C1E">
                        <w:rPr>
                          <w:rFonts w:cstheme="minorHAnsi"/>
                        </w:rPr>
                        <w:t>Several</w:t>
                      </w:r>
                      <w:r w:rsidR="00304B93" w:rsidRPr="000B2C1E">
                        <w:rPr>
                          <w:rFonts w:cstheme="minorHAnsi"/>
                        </w:rPr>
                        <w:t xml:space="preserve"> decisions may need to be made about care and treatment. </w:t>
                      </w:r>
                      <w:r w:rsidR="00FA5C1A">
                        <w:rPr>
                          <w:rFonts w:cstheme="minorHAnsi"/>
                        </w:rPr>
                        <w:t>These</w:t>
                      </w:r>
                      <w:r w:rsidR="00304B93" w:rsidRPr="000B2C1E">
                        <w:rPr>
                          <w:rFonts w:cstheme="minorHAnsi"/>
                        </w:rPr>
                        <w:t xml:space="preserve"> may include treatment for possible pain or discomfort,</w:t>
                      </w:r>
                      <w:r w:rsidR="00D103B7">
                        <w:rPr>
                          <w:rFonts w:cstheme="minorHAnsi"/>
                        </w:rPr>
                        <w:t xml:space="preserve"> </w:t>
                      </w:r>
                      <w:r w:rsidR="007B6E81">
                        <w:rPr>
                          <w:rFonts w:cstheme="minorHAnsi"/>
                        </w:rPr>
                        <w:t>resuscitation,</w:t>
                      </w:r>
                      <w:r w:rsidR="00304B93" w:rsidRPr="000B2C1E">
                        <w:rPr>
                          <w:rFonts w:cstheme="minorHAnsi"/>
                        </w:rPr>
                        <w:t xml:space="preserve"> </w:t>
                      </w:r>
                      <w:r w:rsidR="00C1219A">
                        <w:rPr>
                          <w:rFonts w:cstheme="minorHAnsi"/>
                        </w:rPr>
                        <w:t>use of antibiotics</w:t>
                      </w:r>
                      <w:r w:rsidR="00304B93" w:rsidRPr="000B2C1E">
                        <w:rPr>
                          <w:rFonts w:cstheme="minorHAnsi"/>
                        </w:rPr>
                        <w:t xml:space="preserve">, </w:t>
                      </w:r>
                      <w:r w:rsidR="00F71F22">
                        <w:rPr>
                          <w:rFonts w:cstheme="minorHAnsi"/>
                        </w:rPr>
                        <w:t>use of</w:t>
                      </w:r>
                      <w:r w:rsidR="00304B93" w:rsidRPr="000B2C1E">
                        <w:rPr>
                          <w:rFonts w:cstheme="minorHAnsi"/>
                        </w:rPr>
                        <w:t xml:space="preserve"> tube feeding, or transition to long-term care facilities.</w:t>
                      </w:r>
                    </w:p>
                    <w:p w14:paraId="67BF2484" w14:textId="77777777" w:rsidR="00304B93" w:rsidRPr="000B2C1E" w:rsidRDefault="00304B93" w:rsidP="00304B93">
                      <w:pPr>
                        <w:jc w:val="both"/>
                        <w:rPr>
                          <w:rFonts w:cstheme="minorHAnsi"/>
                        </w:rPr>
                      </w:pPr>
                      <w:r w:rsidRPr="000B2C1E">
                        <w:rPr>
                          <w:rFonts w:cstheme="minorHAnsi"/>
                        </w:rPr>
                        <w:t>Whilst a person is in PDOC they are deemed unable to make decisions about their care. Under the Mental Capacity Act, this means that decisions need to be made in the person’s ‘Best Interests’. The purpose of Best Interests decisions is to consider matters from the patient’s point of view. All available information is collected to make a decision in the Best Interests of the person, including:</w:t>
                      </w:r>
                    </w:p>
                    <w:p w14:paraId="2AE8C561" w14:textId="77777777" w:rsidR="00304B93" w:rsidRPr="000B2C1E" w:rsidRDefault="00304B93" w:rsidP="00304B93">
                      <w:pPr>
                        <w:pStyle w:val="ListParagraph"/>
                        <w:numPr>
                          <w:ilvl w:val="0"/>
                          <w:numId w:val="8"/>
                        </w:numPr>
                        <w:jc w:val="both"/>
                        <w:rPr>
                          <w:rFonts w:cstheme="minorHAnsi"/>
                        </w:rPr>
                      </w:pPr>
                      <w:r w:rsidRPr="000B2C1E">
                        <w:rPr>
                          <w:rFonts w:cstheme="minorHAnsi"/>
                        </w:rPr>
                        <w:t>What the individual would have wanted in this situation; considering their values and beliefs</w:t>
                      </w:r>
                    </w:p>
                    <w:p w14:paraId="3EE8E385" w14:textId="77777777" w:rsidR="00304B93" w:rsidRPr="000B2C1E" w:rsidRDefault="00304B93" w:rsidP="00304B93">
                      <w:pPr>
                        <w:pStyle w:val="ListParagraph"/>
                        <w:numPr>
                          <w:ilvl w:val="0"/>
                          <w:numId w:val="8"/>
                        </w:numPr>
                        <w:rPr>
                          <w:rFonts w:cstheme="minorHAnsi"/>
                        </w:rPr>
                      </w:pPr>
                      <w:r w:rsidRPr="000B2C1E">
                        <w:rPr>
                          <w:rFonts w:cstheme="minorHAnsi"/>
                        </w:rPr>
                        <w:t>What treatment options are available</w:t>
                      </w:r>
                    </w:p>
                    <w:p w14:paraId="076D3186" w14:textId="77777777" w:rsidR="00304B93" w:rsidRPr="000B2C1E" w:rsidRDefault="00304B93" w:rsidP="00304B93">
                      <w:pPr>
                        <w:pStyle w:val="ListParagraph"/>
                        <w:numPr>
                          <w:ilvl w:val="0"/>
                          <w:numId w:val="8"/>
                        </w:numPr>
                        <w:rPr>
                          <w:rFonts w:cstheme="minorHAnsi"/>
                        </w:rPr>
                      </w:pPr>
                      <w:r w:rsidRPr="000B2C1E">
                        <w:rPr>
                          <w:rFonts w:cstheme="minorHAnsi"/>
                        </w:rPr>
                        <w:t>The possible and probable outcomes of these interventions; including risks and benefits</w:t>
                      </w:r>
                    </w:p>
                    <w:p w14:paraId="03118ABF" w14:textId="77777777" w:rsidR="00304B93" w:rsidRPr="000B2C1E" w:rsidRDefault="00304B93" w:rsidP="00304B93">
                      <w:pPr>
                        <w:pStyle w:val="ListParagraph"/>
                        <w:numPr>
                          <w:ilvl w:val="0"/>
                          <w:numId w:val="8"/>
                        </w:numPr>
                        <w:rPr>
                          <w:rFonts w:cstheme="minorHAnsi"/>
                        </w:rPr>
                      </w:pPr>
                      <w:r w:rsidRPr="000B2C1E">
                        <w:rPr>
                          <w:rFonts w:cstheme="minorHAnsi"/>
                        </w:rPr>
                        <w:t>Which treatment options are deemed to be least restrictive</w:t>
                      </w:r>
                    </w:p>
                    <w:p w14:paraId="43BC0211" w14:textId="3B4A9D1C" w:rsidR="00BA4C4C" w:rsidRPr="00D8245A" w:rsidRDefault="00304B93" w:rsidP="00304B93">
                      <w:pPr>
                        <w:jc w:val="both"/>
                        <w:rPr>
                          <w:rFonts w:eastAsia="Times New Roman" w:cstheme="minorHAnsi"/>
                          <w:kern w:val="0"/>
                          <w:lang w:eastAsia="en-GB"/>
                          <w14:ligatures w14:val="none"/>
                        </w:rPr>
                      </w:pPr>
                      <w:r w:rsidRPr="000B2C1E">
                        <w:rPr>
                          <w:rFonts w:cstheme="minorHAnsi"/>
                        </w:rPr>
                        <w:t xml:space="preserve">Whilst relatives, friends and family members are encouraged to contribute towards Best Interests decisions, they do not have sole power to make treatment or care decisions, without appropriate pre-existing legal frameworks. </w:t>
                      </w:r>
                      <w:r w:rsidR="000A0A0C">
                        <w:rPr>
                          <w:rFonts w:eastAsia="Times New Roman" w:cstheme="minorHAnsi"/>
                          <w:kern w:val="0"/>
                          <w:lang w:eastAsia="en-GB"/>
                          <w14:ligatures w14:val="none"/>
                        </w:rPr>
                        <w:t xml:space="preserve"> </w:t>
                      </w:r>
                    </w:p>
                    <w:p w14:paraId="26CE2046" w14:textId="57F73D24" w:rsidR="00AB49D1" w:rsidRDefault="00AB49D1" w:rsidP="00AB49D1">
                      <w:pPr>
                        <w:spacing w:before="480" w:after="240"/>
                        <w:rPr>
                          <w:b/>
                          <w:bCs/>
                          <w:color w:val="0A1D30" w:themeColor="text2" w:themeShade="BF"/>
                          <w:sz w:val="28"/>
                          <w:szCs w:val="28"/>
                        </w:rPr>
                      </w:pPr>
                    </w:p>
                    <w:p w14:paraId="4CB8F53F" w14:textId="77777777" w:rsidR="00AB49D1" w:rsidRDefault="00AB49D1" w:rsidP="00AB49D1">
                      <w:pPr>
                        <w:spacing w:before="480" w:after="240"/>
                        <w:rPr>
                          <w:b/>
                          <w:bCs/>
                          <w:color w:val="0A1D30" w:themeColor="text2" w:themeShade="BF"/>
                          <w:sz w:val="28"/>
                          <w:szCs w:val="28"/>
                        </w:rPr>
                      </w:pPr>
                    </w:p>
                    <w:p w14:paraId="6EA5473A" w14:textId="77777777" w:rsidR="00AB49D1" w:rsidRDefault="00AB49D1" w:rsidP="00AB49D1">
                      <w:pPr>
                        <w:spacing w:before="480" w:after="240"/>
                        <w:rPr>
                          <w:b/>
                          <w:bCs/>
                          <w:color w:val="0A1D30" w:themeColor="text2" w:themeShade="BF"/>
                          <w:sz w:val="28"/>
                          <w:szCs w:val="28"/>
                        </w:rPr>
                      </w:pPr>
                    </w:p>
                    <w:p w14:paraId="7F01F9CE" w14:textId="055CC283" w:rsidR="00AB49D1" w:rsidRDefault="00AB49D1" w:rsidP="00352424">
                      <w:pPr>
                        <w:rPr>
                          <w:rStyle w:val="PlaceholderText"/>
                          <w:color w:val="0A1D30" w:themeColor="text2" w:themeShade="BF"/>
                        </w:rPr>
                      </w:pPr>
                    </w:p>
                  </w:txbxContent>
                </v:textbox>
                <w10:wrap type="square" anchorx="page" anchory="margin"/>
              </v:rect>
            </w:pict>
          </mc:Fallback>
        </mc:AlternateContent>
      </w:r>
      <w:r w:rsidR="00AB49D1">
        <w:rPr>
          <w:noProof/>
        </w:rPr>
        <mc:AlternateContent>
          <mc:Choice Requires="wps">
            <w:drawing>
              <wp:anchor distT="0" distB="0" distL="457200" distR="114300" simplePos="0" relativeHeight="251665408" behindDoc="0" locked="0" layoutInCell="0" allowOverlap="1" wp14:anchorId="0C55C8F3" wp14:editId="2E1482E0">
                <wp:simplePos x="0" y="0"/>
                <wp:positionH relativeFrom="page">
                  <wp:posOffset>276225</wp:posOffset>
                </wp:positionH>
                <wp:positionV relativeFrom="margin">
                  <wp:posOffset>-574675</wp:posOffset>
                </wp:positionV>
                <wp:extent cx="3210560" cy="6889750"/>
                <wp:effectExtent l="0" t="0" r="8890" b="6350"/>
                <wp:wrapSquare wrapText="bothSides"/>
                <wp:docPr id="182226565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0560" cy="6889750"/>
                        </a:xfrm>
                        <a:prstGeom prst="rect">
                          <a:avLst/>
                        </a:prstGeom>
                        <a:solidFill>
                          <a:schemeClr val="tx2">
                            <a:lumMod val="20000"/>
                            <a:lumOff val="80000"/>
                            <a:alpha val="34902"/>
                          </a:schemeClr>
                        </a:solidFill>
                      </wps:spPr>
                      <wps:txbx>
                        <w:txbxContent>
                          <w:p w14:paraId="2FC5AFAD" w14:textId="77777777" w:rsidR="007360C5" w:rsidRDefault="007360C5" w:rsidP="007360C5">
                            <w:pPr>
                              <w:spacing w:line="240" w:lineRule="auto"/>
                              <w:rPr>
                                <w:rFonts w:ascii="Calibri" w:eastAsia="Times New Roman" w:hAnsi="Calibri" w:cs="Calibri"/>
                                <w:b/>
                                <w:bCs/>
                                <w:kern w:val="0"/>
                                <w:lang w:eastAsia="en-GB"/>
                                <w14:ligatures w14:val="none"/>
                              </w:rPr>
                            </w:pPr>
                          </w:p>
                          <w:p w14:paraId="3E839FF2" w14:textId="22CC11AA" w:rsidR="007360C5" w:rsidRPr="00EC2FAD" w:rsidRDefault="007360C5" w:rsidP="007360C5">
                            <w:pPr>
                              <w:spacing w:line="240" w:lineRule="auto"/>
                              <w:rPr>
                                <w:rFonts w:eastAsia="Times New Roman" w:cs="Calibri"/>
                                <w:kern w:val="0"/>
                                <w:sz w:val="28"/>
                                <w:szCs w:val="28"/>
                                <w:lang w:eastAsia="en-GB"/>
                                <w14:ligatures w14:val="none"/>
                              </w:rPr>
                            </w:pPr>
                            <w:r w:rsidRPr="007360C5">
                              <w:rPr>
                                <w:rFonts w:asciiTheme="majorHAnsi" w:eastAsia="Times New Roman" w:hAnsiTheme="majorHAnsi" w:cs="Calibri"/>
                                <w:b/>
                                <w:bCs/>
                                <w:kern w:val="0"/>
                                <w:sz w:val="28"/>
                                <w:szCs w:val="28"/>
                                <w:lang w:eastAsia="en-GB"/>
                                <w14:ligatures w14:val="none"/>
                              </w:rPr>
                              <w:t xml:space="preserve"> </w:t>
                            </w:r>
                            <w:r w:rsidRPr="00EC2FAD">
                              <w:rPr>
                                <w:rFonts w:eastAsia="Times New Roman" w:cs="Calibri"/>
                                <w:b/>
                                <w:bCs/>
                                <w:kern w:val="0"/>
                                <w:sz w:val="28"/>
                                <w:szCs w:val="28"/>
                                <w:lang w:eastAsia="en-GB"/>
                                <w14:ligatures w14:val="none"/>
                              </w:rPr>
                              <w:t>Assessment</w:t>
                            </w:r>
                            <w:r w:rsidR="00B11A6A">
                              <w:rPr>
                                <w:rFonts w:eastAsia="Times New Roman" w:cs="Calibri"/>
                                <w:b/>
                                <w:bCs/>
                                <w:kern w:val="0"/>
                                <w:sz w:val="28"/>
                                <w:szCs w:val="28"/>
                                <w:lang w:eastAsia="en-GB"/>
                                <w14:ligatures w14:val="none"/>
                              </w:rPr>
                              <w:t xml:space="preserve"> Outcomes </w:t>
                            </w:r>
                          </w:p>
                          <w:p w14:paraId="27C82C45" w14:textId="4D443ED4" w:rsidR="007360C5" w:rsidRPr="007360C5" w:rsidRDefault="000B5351" w:rsidP="007360C5">
                            <w:pPr>
                              <w:spacing w:line="240" w:lineRule="auto"/>
                              <w:rPr>
                                <w:rFonts w:eastAsia="Times New Roman" w:cs="Calibri"/>
                                <w:kern w:val="0"/>
                                <w:lang w:eastAsia="en-GB"/>
                                <w14:ligatures w14:val="none"/>
                              </w:rPr>
                            </w:pPr>
                            <w:r>
                              <w:rPr>
                                <w:rFonts w:eastAsia="Times New Roman" w:cs="Calibri"/>
                                <w:kern w:val="0"/>
                                <w:lang w:eastAsia="en-GB"/>
                                <w14:ligatures w14:val="none"/>
                              </w:rPr>
                              <w:t xml:space="preserve">The assessment </w:t>
                            </w:r>
                            <w:r w:rsidR="007360C5" w:rsidRPr="007360C5">
                              <w:rPr>
                                <w:rFonts w:eastAsia="Times New Roman" w:cs="Calibri"/>
                                <w:kern w:val="0"/>
                                <w:lang w:eastAsia="en-GB"/>
                                <w14:ligatures w14:val="none"/>
                              </w:rPr>
                              <w:t xml:space="preserve">will help us to establish if your relative / friend is consciously aware of the environment around them. This is important for </w:t>
                            </w:r>
                            <w:r w:rsidR="003E1952">
                              <w:rPr>
                                <w:rFonts w:eastAsia="Times New Roman" w:cs="Calibri"/>
                                <w:kern w:val="0"/>
                                <w:lang w:eastAsia="en-GB"/>
                                <w14:ligatures w14:val="none"/>
                              </w:rPr>
                              <w:t>three</w:t>
                            </w:r>
                            <w:r w:rsidR="007360C5" w:rsidRPr="007360C5">
                              <w:rPr>
                                <w:rFonts w:eastAsia="Times New Roman" w:cs="Calibri"/>
                                <w:kern w:val="0"/>
                                <w:lang w:eastAsia="en-GB"/>
                                <w14:ligatures w14:val="none"/>
                              </w:rPr>
                              <w:t xml:space="preserve"> key reasons:</w:t>
                            </w:r>
                          </w:p>
                          <w:p w14:paraId="07D605C2" w14:textId="793EAF10" w:rsidR="00406EDE" w:rsidRDefault="00EC2FAD" w:rsidP="00EC2FAD">
                            <w:pPr>
                              <w:spacing w:after="0" w:line="240" w:lineRule="auto"/>
                              <w:textAlignment w:val="center"/>
                              <w:rPr>
                                <w:rFonts w:eastAsia="Times New Roman" w:cs="Calibri"/>
                                <w:color w:val="000000" w:themeColor="text1"/>
                                <w:kern w:val="0"/>
                                <w:lang w:eastAsia="en-GB"/>
                                <w14:ligatures w14:val="none"/>
                              </w:rPr>
                            </w:pPr>
                            <w:r>
                              <w:rPr>
                                <w:rFonts w:eastAsia="Times New Roman" w:cs="Calibri"/>
                                <w:color w:val="000000" w:themeColor="text1"/>
                                <w:kern w:val="0"/>
                                <w:lang w:eastAsia="en-GB"/>
                                <w14:ligatures w14:val="none"/>
                              </w:rPr>
                              <w:t>1.</w:t>
                            </w:r>
                            <w:r w:rsidR="00406EDE">
                              <w:rPr>
                                <w:rFonts w:eastAsia="Times New Roman" w:cs="Calibri"/>
                                <w:color w:val="000000" w:themeColor="text1"/>
                                <w:kern w:val="0"/>
                                <w:lang w:eastAsia="en-GB"/>
                                <w14:ligatures w14:val="none"/>
                              </w:rPr>
                              <w:t xml:space="preserve">It will </w:t>
                            </w:r>
                            <w:r w:rsidR="00EA6280">
                              <w:rPr>
                                <w:rFonts w:eastAsia="Times New Roman" w:cs="Calibri"/>
                                <w:color w:val="000000" w:themeColor="text1"/>
                                <w:kern w:val="0"/>
                                <w:lang w:eastAsia="en-GB"/>
                                <w14:ligatures w14:val="none"/>
                              </w:rPr>
                              <w:t>confirm if your relative/ friend is in a PDOC state</w:t>
                            </w:r>
                            <w:r w:rsidR="00AD7355">
                              <w:rPr>
                                <w:rFonts w:eastAsia="Times New Roman" w:cs="Calibri"/>
                                <w:color w:val="000000" w:themeColor="text1"/>
                                <w:kern w:val="0"/>
                                <w:lang w:eastAsia="en-GB"/>
                                <w14:ligatures w14:val="none"/>
                              </w:rPr>
                              <w:t xml:space="preserve"> and </w:t>
                            </w:r>
                            <w:r w:rsidR="00A53D88">
                              <w:rPr>
                                <w:rFonts w:eastAsia="Times New Roman" w:cs="Calibri"/>
                                <w:color w:val="000000" w:themeColor="text1"/>
                                <w:kern w:val="0"/>
                                <w:lang w:eastAsia="en-GB"/>
                                <w14:ligatures w14:val="none"/>
                              </w:rPr>
                              <w:t xml:space="preserve">provide a diagnosis </w:t>
                            </w:r>
                            <w:r w:rsidR="00AD7355">
                              <w:rPr>
                                <w:rFonts w:eastAsia="Times New Roman" w:cs="Calibri"/>
                                <w:color w:val="000000" w:themeColor="text1"/>
                                <w:kern w:val="0"/>
                                <w:lang w:eastAsia="en-GB"/>
                                <w14:ligatures w14:val="none"/>
                              </w:rPr>
                              <w:t>at what level</w:t>
                            </w:r>
                            <w:r w:rsidR="005F5AF1">
                              <w:rPr>
                                <w:rFonts w:eastAsia="Times New Roman" w:cs="Calibri"/>
                                <w:color w:val="000000" w:themeColor="text1"/>
                                <w:kern w:val="0"/>
                                <w:lang w:eastAsia="en-GB"/>
                                <w14:ligatures w14:val="none"/>
                              </w:rPr>
                              <w:t xml:space="preserve">; Vegetive State or Minimally Conscious State. </w:t>
                            </w:r>
                          </w:p>
                          <w:p w14:paraId="70DE12C0" w14:textId="2B30BEB4" w:rsidR="00BF232A" w:rsidRPr="00EC2FAD" w:rsidRDefault="00406EDE" w:rsidP="00EC2FAD">
                            <w:pPr>
                              <w:spacing w:after="0" w:line="240" w:lineRule="auto"/>
                              <w:textAlignment w:val="center"/>
                              <w:rPr>
                                <w:rFonts w:eastAsia="Times New Roman" w:cs="Calibri"/>
                                <w:color w:val="000000" w:themeColor="text1"/>
                                <w:kern w:val="0"/>
                                <w:lang w:eastAsia="en-GB"/>
                                <w14:ligatures w14:val="none"/>
                              </w:rPr>
                            </w:pPr>
                            <w:r>
                              <w:rPr>
                                <w:rFonts w:eastAsia="Times New Roman" w:cs="Calibri"/>
                                <w:color w:val="000000" w:themeColor="text1"/>
                                <w:kern w:val="0"/>
                                <w:lang w:eastAsia="en-GB"/>
                                <w14:ligatures w14:val="none"/>
                              </w:rPr>
                              <w:t>2.</w:t>
                            </w:r>
                            <w:r w:rsidR="00BF232A">
                              <w:rPr>
                                <w:rFonts w:eastAsia="Times New Roman" w:cs="Calibri"/>
                                <w:color w:val="000000" w:themeColor="text1"/>
                                <w:kern w:val="0"/>
                                <w:lang w:eastAsia="en-GB"/>
                                <w14:ligatures w14:val="none"/>
                              </w:rPr>
                              <w:t>It will aim to</w:t>
                            </w:r>
                            <w:r w:rsidR="00BF232A" w:rsidRPr="00EC2FAD">
                              <w:rPr>
                                <w:rFonts w:eastAsia="Times New Roman" w:cs="Calibri"/>
                                <w:color w:val="000000" w:themeColor="text1"/>
                                <w:kern w:val="0"/>
                                <w:lang w:eastAsia="en-GB"/>
                                <w14:ligatures w14:val="none"/>
                              </w:rPr>
                              <w:t xml:space="preserve"> establish</w:t>
                            </w:r>
                            <w:r w:rsidR="00BF232A">
                              <w:rPr>
                                <w:rFonts w:eastAsia="Times New Roman" w:cs="Calibri"/>
                                <w:color w:val="000000" w:themeColor="text1"/>
                                <w:kern w:val="0"/>
                                <w:lang w:eastAsia="en-GB"/>
                                <w14:ligatures w14:val="none"/>
                              </w:rPr>
                              <w:t xml:space="preserve"> </w:t>
                            </w:r>
                            <w:r w:rsidR="00EC2FAD" w:rsidRPr="00EC2FAD">
                              <w:rPr>
                                <w:rFonts w:eastAsia="Times New Roman" w:cs="Calibri"/>
                                <w:color w:val="000000" w:themeColor="text1"/>
                                <w:kern w:val="0"/>
                                <w:lang w:eastAsia="en-GB"/>
                                <w14:ligatures w14:val="none"/>
                              </w:rPr>
                              <w:t>whether</w:t>
                            </w:r>
                            <w:r w:rsidR="007360C5" w:rsidRPr="00EC2FAD">
                              <w:rPr>
                                <w:rFonts w:eastAsia="Times New Roman" w:cs="Calibri"/>
                                <w:color w:val="000000" w:themeColor="text1"/>
                                <w:kern w:val="0"/>
                                <w:lang w:eastAsia="en-GB"/>
                                <w14:ligatures w14:val="none"/>
                              </w:rPr>
                              <w:t xml:space="preserve"> your relative has the ability or potential to express their </w:t>
                            </w:r>
                            <w:r w:rsidR="005448F4">
                              <w:rPr>
                                <w:rFonts w:eastAsia="Times New Roman" w:cs="Calibri"/>
                                <w:color w:val="000000" w:themeColor="text1"/>
                                <w:kern w:val="0"/>
                                <w:lang w:eastAsia="en-GB"/>
                                <w14:ligatures w14:val="none"/>
                              </w:rPr>
                              <w:t xml:space="preserve">needs </w:t>
                            </w:r>
                          </w:p>
                          <w:p w14:paraId="3BB0F909" w14:textId="6C96C3ED" w:rsidR="00A53D88" w:rsidRDefault="00406EDE" w:rsidP="00A53D88">
                            <w:pPr>
                              <w:spacing w:after="0" w:line="240" w:lineRule="auto"/>
                              <w:textAlignment w:val="center"/>
                              <w:rPr>
                                <w:rFonts w:eastAsia="Times New Roman" w:cs="Calibri"/>
                                <w:color w:val="000000" w:themeColor="text1"/>
                                <w:kern w:val="0"/>
                                <w:lang w:eastAsia="en-GB"/>
                                <w14:ligatures w14:val="none"/>
                              </w:rPr>
                            </w:pPr>
                            <w:r>
                              <w:rPr>
                                <w:rFonts w:eastAsia="Times New Roman" w:cs="Calibri"/>
                                <w:color w:val="000000" w:themeColor="text1"/>
                                <w:kern w:val="0"/>
                                <w:lang w:eastAsia="en-GB"/>
                                <w14:ligatures w14:val="none"/>
                              </w:rPr>
                              <w:t>3</w:t>
                            </w:r>
                            <w:r w:rsidR="00EC2FAD">
                              <w:rPr>
                                <w:rFonts w:eastAsia="Times New Roman" w:cs="Calibri"/>
                                <w:color w:val="000000" w:themeColor="text1"/>
                                <w:kern w:val="0"/>
                                <w:lang w:eastAsia="en-GB"/>
                                <w14:ligatures w14:val="none"/>
                              </w:rPr>
                              <w:t>.</w:t>
                            </w:r>
                            <w:r w:rsidR="00212684">
                              <w:rPr>
                                <w:rFonts w:eastAsia="Times New Roman" w:cs="Calibri"/>
                                <w:color w:val="000000" w:themeColor="text1"/>
                                <w:kern w:val="0"/>
                                <w:lang w:eastAsia="en-GB"/>
                                <w14:ligatures w14:val="none"/>
                              </w:rPr>
                              <w:t xml:space="preserve">it will inform decisions regarding the continuation of </w:t>
                            </w:r>
                            <w:r w:rsidR="007360C5" w:rsidRPr="00EC2FAD">
                              <w:rPr>
                                <w:rFonts w:eastAsia="Times New Roman" w:cs="Calibri"/>
                                <w:color w:val="000000" w:themeColor="text1"/>
                                <w:kern w:val="0"/>
                                <w:lang w:eastAsia="en-GB"/>
                                <w14:ligatures w14:val="none"/>
                              </w:rPr>
                              <w:t>clinically assisted nutrition and hydration</w:t>
                            </w:r>
                          </w:p>
                          <w:p w14:paraId="57632E0B" w14:textId="77777777" w:rsidR="00A53D88" w:rsidRDefault="00A53D88" w:rsidP="00A53D88">
                            <w:pPr>
                              <w:spacing w:after="0" w:line="240" w:lineRule="auto"/>
                              <w:textAlignment w:val="center"/>
                              <w:rPr>
                                <w:rFonts w:eastAsia="Times New Roman" w:cs="Calibri"/>
                                <w:color w:val="000000" w:themeColor="text1"/>
                                <w:kern w:val="0"/>
                                <w:lang w:eastAsia="en-GB"/>
                                <w14:ligatures w14:val="none"/>
                              </w:rPr>
                            </w:pPr>
                          </w:p>
                          <w:p w14:paraId="15ECFD13" w14:textId="0F4EA6D7" w:rsidR="007360C5" w:rsidRPr="00A53D88" w:rsidRDefault="007360C5" w:rsidP="00A53D88">
                            <w:pPr>
                              <w:spacing w:after="0" w:line="240" w:lineRule="auto"/>
                              <w:textAlignment w:val="center"/>
                              <w:rPr>
                                <w:rFonts w:eastAsia="Times New Roman" w:cs="Calibri"/>
                                <w:color w:val="000000" w:themeColor="text1"/>
                                <w:kern w:val="0"/>
                                <w:lang w:eastAsia="en-GB"/>
                                <w14:ligatures w14:val="none"/>
                              </w:rPr>
                            </w:pPr>
                            <w:r>
                              <w:rPr>
                                <w:b/>
                                <w:bCs/>
                                <w:color w:val="0A1D30" w:themeColor="text2" w:themeShade="BF"/>
                                <w:sz w:val="28"/>
                                <w:szCs w:val="28"/>
                              </w:rPr>
                              <w:t>The</w:t>
                            </w:r>
                            <w:r w:rsidR="00EC2FAD">
                              <w:rPr>
                                <w:b/>
                                <w:bCs/>
                                <w:color w:val="0A1D30" w:themeColor="text2" w:themeShade="BF"/>
                                <w:sz w:val="28"/>
                                <w:szCs w:val="28"/>
                              </w:rPr>
                              <w:t xml:space="preserve"> </w:t>
                            </w:r>
                            <w:r>
                              <w:rPr>
                                <w:b/>
                                <w:bCs/>
                                <w:color w:val="0A1D30" w:themeColor="text2" w:themeShade="BF"/>
                                <w:sz w:val="28"/>
                                <w:szCs w:val="28"/>
                              </w:rPr>
                              <w:t xml:space="preserve">Multidisciplinary Team (MDT) </w:t>
                            </w:r>
                          </w:p>
                          <w:p w14:paraId="3FB57408" w14:textId="2112F2FD" w:rsidR="007360C5" w:rsidRPr="00D8245A" w:rsidRDefault="007360C5" w:rsidP="007360C5">
                            <w:pPr>
                              <w:spacing w:line="240" w:lineRule="auto"/>
                              <w:rPr>
                                <w:rFonts w:eastAsia="Times New Roman" w:cstheme="minorHAnsi"/>
                                <w:kern w:val="0"/>
                                <w:lang w:eastAsia="en-GB"/>
                                <w14:ligatures w14:val="none"/>
                              </w:rPr>
                            </w:pPr>
                            <w:r w:rsidRPr="00D8245A">
                              <w:rPr>
                                <w:rFonts w:eastAsia="Times New Roman" w:cstheme="minorHAnsi"/>
                                <w:kern w:val="0"/>
                                <w:lang w:eastAsia="en-GB"/>
                                <w14:ligatures w14:val="none"/>
                              </w:rPr>
                              <w:t>The multidisciplinary team (MDT) has expertise in assessment of disorders of consciousness and work together to develop plans to mee</w:t>
                            </w:r>
                            <w:r>
                              <w:rPr>
                                <w:rFonts w:eastAsia="Times New Roman" w:cstheme="minorHAnsi"/>
                                <w:kern w:val="0"/>
                                <w:lang w:eastAsia="en-GB"/>
                                <w14:ligatures w14:val="none"/>
                              </w:rPr>
                              <w:t>t</w:t>
                            </w:r>
                            <w:r w:rsidRPr="00D8245A">
                              <w:rPr>
                                <w:rFonts w:eastAsia="Times New Roman" w:cstheme="minorHAnsi"/>
                                <w:kern w:val="0"/>
                                <w:lang w:eastAsia="en-GB"/>
                                <w14:ligatures w14:val="none"/>
                              </w:rPr>
                              <w:t xml:space="preserve"> your relative’s / friend’s needs. </w:t>
                            </w:r>
                          </w:p>
                          <w:p w14:paraId="2F311E3D" w14:textId="77777777" w:rsidR="007360C5" w:rsidRDefault="007360C5" w:rsidP="007360C5">
                            <w:pPr>
                              <w:spacing w:line="240" w:lineRule="auto"/>
                              <w:rPr>
                                <w:rFonts w:eastAsia="Times New Roman" w:cstheme="minorHAnsi"/>
                                <w:kern w:val="0"/>
                                <w:lang w:eastAsia="en-GB"/>
                                <w14:ligatures w14:val="none"/>
                              </w:rPr>
                            </w:pPr>
                            <w:r w:rsidRPr="00D8245A">
                              <w:rPr>
                                <w:rFonts w:eastAsia="Times New Roman" w:cstheme="minorHAnsi"/>
                                <w:kern w:val="0"/>
                                <w:lang w:eastAsia="en-GB"/>
                                <w14:ligatures w14:val="none"/>
                              </w:rPr>
                              <w:t xml:space="preserve">We would suggest you appoint a ‘Family Link’. This family member can liaise with the team to ensure easy and consistent flow of information. </w:t>
                            </w:r>
                          </w:p>
                          <w:p w14:paraId="0A61E101" w14:textId="1F07D698" w:rsidR="007360C5" w:rsidRPr="00D8245A" w:rsidRDefault="007360C5" w:rsidP="007360C5">
                            <w:pPr>
                              <w:spacing w:line="240" w:lineRule="auto"/>
                              <w:rPr>
                                <w:rFonts w:eastAsia="Times New Roman" w:cstheme="minorHAnsi"/>
                                <w:kern w:val="0"/>
                                <w:lang w:eastAsia="en-GB"/>
                                <w14:ligatures w14:val="none"/>
                              </w:rPr>
                            </w:pPr>
                            <w:r>
                              <w:rPr>
                                <w:rFonts w:eastAsia="Times New Roman" w:cstheme="minorHAnsi"/>
                                <w:kern w:val="0"/>
                                <w:lang w:eastAsia="en-GB"/>
                                <w14:ligatures w14:val="none"/>
                              </w:rPr>
                              <w:t xml:space="preserve">The MDT involves: Consultant in Rehabilitation Medicine, </w:t>
                            </w:r>
                            <w:r w:rsidR="00AD7355">
                              <w:rPr>
                                <w:rFonts w:eastAsia="Times New Roman" w:cstheme="minorHAnsi"/>
                                <w:kern w:val="0"/>
                                <w:lang w:eastAsia="en-GB"/>
                                <w14:ligatures w14:val="none"/>
                              </w:rPr>
                              <w:t>N</w:t>
                            </w:r>
                            <w:r>
                              <w:rPr>
                                <w:rFonts w:eastAsia="Times New Roman" w:cstheme="minorHAnsi"/>
                                <w:kern w:val="0"/>
                                <w:lang w:eastAsia="en-GB"/>
                                <w14:ligatures w14:val="none"/>
                              </w:rPr>
                              <w:t xml:space="preserve">ursing team, </w:t>
                            </w:r>
                            <w:r w:rsidR="00AD7355">
                              <w:rPr>
                                <w:rFonts w:eastAsia="Times New Roman" w:cstheme="minorHAnsi"/>
                                <w:kern w:val="0"/>
                                <w:lang w:eastAsia="en-GB"/>
                                <w14:ligatures w14:val="none"/>
                              </w:rPr>
                              <w:t>H</w:t>
                            </w:r>
                            <w:r>
                              <w:rPr>
                                <w:rFonts w:eastAsia="Times New Roman" w:cstheme="minorHAnsi"/>
                                <w:kern w:val="0"/>
                                <w:lang w:eastAsia="en-GB"/>
                                <w14:ligatures w14:val="none"/>
                              </w:rPr>
                              <w:t xml:space="preserve">ealthcare </w:t>
                            </w:r>
                            <w:r w:rsidR="00AD7355">
                              <w:rPr>
                                <w:rFonts w:eastAsia="Times New Roman" w:cstheme="minorHAnsi"/>
                                <w:kern w:val="0"/>
                                <w:lang w:eastAsia="en-GB"/>
                                <w14:ligatures w14:val="none"/>
                              </w:rPr>
                              <w:t>A</w:t>
                            </w:r>
                            <w:r>
                              <w:rPr>
                                <w:rFonts w:eastAsia="Times New Roman" w:cstheme="minorHAnsi"/>
                                <w:kern w:val="0"/>
                                <w:lang w:eastAsia="en-GB"/>
                                <w14:ligatures w14:val="none"/>
                              </w:rPr>
                              <w:t xml:space="preserve">ssistants, </w:t>
                            </w:r>
                            <w:r w:rsidR="00AD7355">
                              <w:rPr>
                                <w:rFonts w:eastAsia="Times New Roman" w:cstheme="minorHAnsi"/>
                                <w:kern w:val="0"/>
                                <w:lang w:eastAsia="en-GB"/>
                                <w14:ligatures w14:val="none"/>
                              </w:rPr>
                              <w:t>P</w:t>
                            </w:r>
                            <w:r>
                              <w:rPr>
                                <w:rFonts w:eastAsia="Times New Roman" w:cstheme="minorHAnsi"/>
                                <w:kern w:val="0"/>
                                <w:lang w:eastAsia="en-GB"/>
                                <w14:ligatures w14:val="none"/>
                              </w:rPr>
                              <w:t xml:space="preserve">hysiotherapy, </w:t>
                            </w:r>
                            <w:r w:rsidR="00AD7355">
                              <w:rPr>
                                <w:rFonts w:eastAsia="Times New Roman" w:cstheme="minorHAnsi"/>
                                <w:kern w:val="0"/>
                                <w:lang w:eastAsia="en-GB"/>
                                <w14:ligatures w14:val="none"/>
                              </w:rPr>
                              <w:t>O</w:t>
                            </w:r>
                            <w:r>
                              <w:rPr>
                                <w:rFonts w:eastAsia="Times New Roman" w:cstheme="minorHAnsi"/>
                                <w:kern w:val="0"/>
                                <w:lang w:eastAsia="en-GB"/>
                                <w14:ligatures w14:val="none"/>
                              </w:rPr>
                              <w:t xml:space="preserve">ccupational </w:t>
                            </w:r>
                            <w:r w:rsidR="00AD7355">
                              <w:rPr>
                                <w:rFonts w:eastAsia="Times New Roman" w:cstheme="minorHAnsi"/>
                                <w:kern w:val="0"/>
                                <w:lang w:eastAsia="en-GB"/>
                                <w14:ligatures w14:val="none"/>
                              </w:rPr>
                              <w:t>T</w:t>
                            </w:r>
                            <w:r>
                              <w:rPr>
                                <w:rFonts w:eastAsia="Times New Roman" w:cstheme="minorHAnsi"/>
                                <w:kern w:val="0"/>
                                <w:lang w:eastAsia="en-GB"/>
                                <w14:ligatures w14:val="none"/>
                              </w:rPr>
                              <w:t>herapy,</w:t>
                            </w:r>
                            <w:r w:rsidR="00AD7355">
                              <w:rPr>
                                <w:rFonts w:eastAsia="Times New Roman" w:cstheme="minorHAnsi"/>
                                <w:kern w:val="0"/>
                                <w:lang w:eastAsia="en-GB"/>
                                <w14:ligatures w14:val="none"/>
                              </w:rPr>
                              <w:t xml:space="preserve"> S</w:t>
                            </w:r>
                            <w:r>
                              <w:rPr>
                                <w:rFonts w:eastAsia="Times New Roman" w:cstheme="minorHAnsi"/>
                                <w:kern w:val="0"/>
                                <w:lang w:eastAsia="en-GB"/>
                                <w14:ligatures w14:val="none"/>
                              </w:rPr>
                              <w:t xml:space="preserve">peech and </w:t>
                            </w:r>
                            <w:r w:rsidR="00AD7355">
                              <w:rPr>
                                <w:rFonts w:eastAsia="Times New Roman" w:cstheme="minorHAnsi"/>
                                <w:kern w:val="0"/>
                                <w:lang w:eastAsia="en-GB"/>
                                <w14:ligatures w14:val="none"/>
                              </w:rPr>
                              <w:t>L</w:t>
                            </w:r>
                            <w:r>
                              <w:rPr>
                                <w:rFonts w:eastAsia="Times New Roman" w:cstheme="minorHAnsi"/>
                                <w:kern w:val="0"/>
                                <w:lang w:eastAsia="en-GB"/>
                                <w14:ligatures w14:val="none"/>
                              </w:rPr>
                              <w:t xml:space="preserve">anguage </w:t>
                            </w:r>
                            <w:r w:rsidR="00AD7355">
                              <w:rPr>
                                <w:rFonts w:eastAsia="Times New Roman" w:cstheme="minorHAnsi"/>
                                <w:kern w:val="0"/>
                                <w:lang w:eastAsia="en-GB"/>
                                <w14:ligatures w14:val="none"/>
                              </w:rPr>
                              <w:t>T</w:t>
                            </w:r>
                            <w:r>
                              <w:rPr>
                                <w:rFonts w:eastAsia="Times New Roman" w:cstheme="minorHAnsi"/>
                                <w:kern w:val="0"/>
                                <w:lang w:eastAsia="en-GB"/>
                                <w14:ligatures w14:val="none"/>
                              </w:rPr>
                              <w:t xml:space="preserve">herapist, </w:t>
                            </w:r>
                            <w:r w:rsidR="00A53D88">
                              <w:rPr>
                                <w:rFonts w:eastAsia="Times New Roman" w:cstheme="minorHAnsi"/>
                                <w:kern w:val="0"/>
                                <w:lang w:eastAsia="en-GB"/>
                                <w14:ligatures w14:val="none"/>
                              </w:rPr>
                              <w:t>D</w:t>
                            </w:r>
                            <w:r>
                              <w:rPr>
                                <w:rFonts w:eastAsia="Times New Roman" w:cstheme="minorHAnsi"/>
                                <w:kern w:val="0"/>
                                <w:lang w:eastAsia="en-GB"/>
                                <w14:ligatures w14:val="none"/>
                              </w:rPr>
                              <w:t xml:space="preserve">ieticians, </w:t>
                            </w:r>
                            <w:r w:rsidR="00A53D88">
                              <w:rPr>
                                <w:rFonts w:eastAsia="Times New Roman" w:cstheme="minorHAnsi"/>
                                <w:kern w:val="0"/>
                                <w:lang w:eastAsia="en-GB"/>
                                <w14:ligatures w14:val="none"/>
                              </w:rPr>
                              <w:t>C</w:t>
                            </w:r>
                            <w:r>
                              <w:rPr>
                                <w:rFonts w:eastAsia="Times New Roman" w:cstheme="minorHAnsi"/>
                                <w:kern w:val="0"/>
                                <w:lang w:eastAsia="en-GB"/>
                                <w14:ligatures w14:val="none"/>
                              </w:rPr>
                              <w:t xml:space="preserve">linical </w:t>
                            </w:r>
                            <w:r w:rsidR="00DC5DE6">
                              <w:rPr>
                                <w:rFonts w:eastAsia="Times New Roman" w:cstheme="minorHAnsi"/>
                                <w:kern w:val="0"/>
                                <w:lang w:eastAsia="en-GB"/>
                                <w14:ligatures w14:val="none"/>
                              </w:rPr>
                              <w:t xml:space="preserve">Neuro/ </w:t>
                            </w:r>
                            <w:r w:rsidR="00101540">
                              <w:rPr>
                                <w:rFonts w:eastAsia="Times New Roman" w:cstheme="minorHAnsi"/>
                                <w:kern w:val="0"/>
                                <w:lang w:eastAsia="en-GB"/>
                                <w14:ligatures w14:val="none"/>
                              </w:rPr>
                              <w:t>P</w:t>
                            </w:r>
                            <w:r>
                              <w:rPr>
                                <w:rFonts w:eastAsia="Times New Roman" w:cstheme="minorHAnsi"/>
                                <w:kern w:val="0"/>
                                <w:lang w:eastAsia="en-GB"/>
                                <w14:ligatures w14:val="none"/>
                              </w:rPr>
                              <w:t>sycholog</w:t>
                            </w:r>
                            <w:r w:rsidR="00101540">
                              <w:rPr>
                                <w:rFonts w:eastAsia="Times New Roman" w:cstheme="minorHAnsi"/>
                                <w:kern w:val="0"/>
                                <w:lang w:eastAsia="en-GB"/>
                                <w14:ligatures w14:val="none"/>
                              </w:rPr>
                              <w:t>y</w:t>
                            </w:r>
                            <w:r>
                              <w:rPr>
                                <w:rFonts w:eastAsia="Times New Roman" w:cstheme="minorHAnsi"/>
                                <w:kern w:val="0"/>
                                <w:lang w:eastAsia="en-GB"/>
                                <w14:ligatures w14:val="none"/>
                              </w:rPr>
                              <w:t xml:space="preserve">, </w:t>
                            </w:r>
                            <w:r w:rsidR="00101540">
                              <w:rPr>
                                <w:rFonts w:eastAsia="Times New Roman" w:cstheme="minorHAnsi"/>
                                <w:kern w:val="0"/>
                                <w:lang w:eastAsia="en-GB"/>
                                <w14:ligatures w14:val="none"/>
                              </w:rPr>
                              <w:t>A</w:t>
                            </w:r>
                            <w:r>
                              <w:rPr>
                                <w:rFonts w:eastAsia="Times New Roman" w:cstheme="minorHAnsi"/>
                                <w:kern w:val="0"/>
                                <w:lang w:eastAsia="en-GB"/>
                                <w14:ligatures w14:val="none"/>
                              </w:rPr>
                              <w:t xml:space="preserve">dmission and </w:t>
                            </w:r>
                            <w:r w:rsidR="00101540">
                              <w:rPr>
                                <w:rFonts w:eastAsia="Times New Roman" w:cstheme="minorHAnsi"/>
                                <w:kern w:val="0"/>
                                <w:lang w:eastAsia="en-GB"/>
                                <w14:ligatures w14:val="none"/>
                              </w:rPr>
                              <w:t>D</w:t>
                            </w:r>
                            <w:r>
                              <w:rPr>
                                <w:rFonts w:eastAsia="Times New Roman" w:cstheme="minorHAnsi"/>
                                <w:kern w:val="0"/>
                                <w:lang w:eastAsia="en-GB"/>
                                <w14:ligatures w14:val="none"/>
                              </w:rPr>
                              <w:t xml:space="preserve">ischarge </w:t>
                            </w:r>
                            <w:r w:rsidR="00101540">
                              <w:rPr>
                                <w:rFonts w:eastAsia="Times New Roman" w:cstheme="minorHAnsi"/>
                                <w:kern w:val="0"/>
                                <w:lang w:eastAsia="en-GB"/>
                                <w14:ligatures w14:val="none"/>
                              </w:rPr>
                              <w:t>C</w:t>
                            </w:r>
                            <w:r>
                              <w:rPr>
                                <w:rFonts w:eastAsia="Times New Roman" w:cstheme="minorHAnsi"/>
                                <w:kern w:val="0"/>
                                <w:lang w:eastAsia="en-GB"/>
                                <w14:ligatures w14:val="none"/>
                              </w:rPr>
                              <w:t>oordinators,</w:t>
                            </w:r>
                            <w:r w:rsidR="00101540">
                              <w:rPr>
                                <w:rFonts w:eastAsia="Times New Roman" w:cstheme="minorHAnsi"/>
                                <w:kern w:val="0"/>
                                <w:lang w:eastAsia="en-GB"/>
                                <w14:ligatures w14:val="none"/>
                              </w:rPr>
                              <w:t xml:space="preserve"> T</w:t>
                            </w:r>
                            <w:r>
                              <w:rPr>
                                <w:rFonts w:eastAsia="Times New Roman" w:cstheme="minorHAnsi"/>
                                <w:kern w:val="0"/>
                                <w:lang w:eastAsia="en-GB"/>
                                <w14:ligatures w14:val="none"/>
                              </w:rPr>
                              <w:t xml:space="preserve">herapy </w:t>
                            </w:r>
                            <w:r w:rsidR="00101540">
                              <w:rPr>
                                <w:rFonts w:eastAsia="Times New Roman" w:cstheme="minorHAnsi"/>
                                <w:kern w:val="0"/>
                                <w:lang w:eastAsia="en-GB"/>
                                <w14:ligatures w14:val="none"/>
                              </w:rPr>
                              <w:t>A</w:t>
                            </w:r>
                            <w:r>
                              <w:rPr>
                                <w:rFonts w:eastAsia="Times New Roman" w:cstheme="minorHAnsi"/>
                                <w:kern w:val="0"/>
                                <w:lang w:eastAsia="en-GB"/>
                                <w14:ligatures w14:val="none"/>
                              </w:rPr>
                              <w:t xml:space="preserve">ssistants, </w:t>
                            </w:r>
                            <w:r w:rsidR="00101540">
                              <w:rPr>
                                <w:rFonts w:eastAsia="Times New Roman" w:cstheme="minorHAnsi"/>
                                <w:kern w:val="0"/>
                                <w:lang w:eastAsia="en-GB"/>
                                <w14:ligatures w14:val="none"/>
                              </w:rPr>
                              <w:t>S</w:t>
                            </w:r>
                            <w:r>
                              <w:rPr>
                                <w:rFonts w:eastAsia="Times New Roman" w:cstheme="minorHAnsi"/>
                                <w:kern w:val="0"/>
                                <w:lang w:eastAsia="en-GB"/>
                                <w14:ligatures w14:val="none"/>
                              </w:rPr>
                              <w:t xml:space="preserve">ocial </w:t>
                            </w:r>
                            <w:r w:rsidR="00101540">
                              <w:rPr>
                                <w:rFonts w:eastAsia="Times New Roman" w:cstheme="minorHAnsi"/>
                                <w:kern w:val="0"/>
                                <w:lang w:eastAsia="en-GB"/>
                                <w14:ligatures w14:val="none"/>
                              </w:rPr>
                              <w:t>W</w:t>
                            </w:r>
                            <w:r>
                              <w:rPr>
                                <w:rFonts w:eastAsia="Times New Roman" w:cstheme="minorHAnsi"/>
                                <w:kern w:val="0"/>
                                <w:lang w:eastAsia="en-GB"/>
                                <w14:ligatures w14:val="none"/>
                              </w:rPr>
                              <w:t>orkers,</w:t>
                            </w:r>
                            <w:r w:rsidR="00101540">
                              <w:rPr>
                                <w:rFonts w:eastAsia="Times New Roman" w:cstheme="minorHAnsi"/>
                                <w:kern w:val="0"/>
                                <w:lang w:eastAsia="en-GB"/>
                                <w14:ligatures w14:val="none"/>
                              </w:rPr>
                              <w:t xml:space="preserve"> P</w:t>
                            </w:r>
                            <w:r>
                              <w:rPr>
                                <w:rFonts w:eastAsia="Times New Roman" w:cstheme="minorHAnsi"/>
                                <w:kern w:val="0"/>
                                <w:lang w:eastAsia="en-GB"/>
                                <w14:ligatures w14:val="none"/>
                              </w:rPr>
                              <w:t xml:space="preserve">alliative </w:t>
                            </w:r>
                            <w:r w:rsidR="00101540">
                              <w:rPr>
                                <w:rFonts w:eastAsia="Times New Roman" w:cstheme="minorHAnsi"/>
                                <w:kern w:val="0"/>
                                <w:lang w:eastAsia="en-GB"/>
                                <w14:ligatures w14:val="none"/>
                              </w:rPr>
                              <w:t>C</w:t>
                            </w:r>
                            <w:r>
                              <w:rPr>
                                <w:rFonts w:eastAsia="Times New Roman" w:cstheme="minorHAnsi"/>
                                <w:kern w:val="0"/>
                                <w:lang w:eastAsia="en-GB"/>
                                <w14:ligatures w14:val="none"/>
                              </w:rPr>
                              <w:t xml:space="preserve">are, </w:t>
                            </w:r>
                            <w:r w:rsidR="00101540">
                              <w:rPr>
                                <w:rFonts w:eastAsia="Times New Roman" w:cstheme="minorHAnsi"/>
                                <w:kern w:val="0"/>
                                <w:lang w:eastAsia="en-GB"/>
                                <w14:ligatures w14:val="none"/>
                              </w:rPr>
                              <w:t>E</w:t>
                            </w:r>
                            <w:r>
                              <w:rPr>
                                <w:rFonts w:eastAsia="Times New Roman" w:cstheme="minorHAnsi"/>
                                <w:kern w:val="0"/>
                                <w:lang w:eastAsia="en-GB"/>
                                <w14:ligatures w14:val="none"/>
                              </w:rPr>
                              <w:t xml:space="preserve">xternal </w:t>
                            </w:r>
                            <w:r w:rsidR="00101540">
                              <w:rPr>
                                <w:rFonts w:eastAsia="Times New Roman" w:cstheme="minorHAnsi"/>
                                <w:kern w:val="0"/>
                                <w:lang w:eastAsia="en-GB"/>
                                <w14:ligatures w14:val="none"/>
                              </w:rPr>
                              <w:t>A</w:t>
                            </w:r>
                            <w:r>
                              <w:rPr>
                                <w:rFonts w:eastAsia="Times New Roman" w:cstheme="minorHAnsi"/>
                                <w:kern w:val="0"/>
                                <w:lang w:eastAsia="en-GB"/>
                                <w14:ligatures w14:val="none"/>
                              </w:rPr>
                              <w:t xml:space="preserve">gencies. </w:t>
                            </w:r>
                          </w:p>
                          <w:p w14:paraId="5EEE9F02" w14:textId="77777777" w:rsidR="007360C5" w:rsidRPr="007360C5" w:rsidRDefault="007360C5" w:rsidP="007360C5">
                            <w:pPr>
                              <w:spacing w:after="0" w:line="240" w:lineRule="auto"/>
                              <w:textAlignment w:val="center"/>
                              <w:rPr>
                                <w:rFonts w:eastAsia="Times New Roman" w:cs="Calibri"/>
                                <w:color w:val="595959"/>
                                <w:kern w:val="0"/>
                                <w:lang w:eastAsia="en-GB"/>
                                <w14:ligatures w14:val="none"/>
                              </w:rPr>
                            </w:pPr>
                          </w:p>
                          <w:p w14:paraId="3127D618" w14:textId="1EB16954" w:rsidR="00AB49D1" w:rsidRDefault="00AB49D1" w:rsidP="00AB49D1">
                            <w:pPr>
                              <w:spacing w:before="480" w:after="240"/>
                              <w:rPr>
                                <w:b/>
                                <w:bCs/>
                                <w:color w:val="0A1D30" w:themeColor="text2" w:themeShade="BF"/>
                                <w:sz w:val="28"/>
                                <w:szCs w:val="28"/>
                              </w:rPr>
                            </w:pPr>
                          </w:p>
                          <w:p w14:paraId="604D25EB" w14:textId="77777777" w:rsidR="00AB49D1" w:rsidRDefault="00AB49D1" w:rsidP="00AB49D1">
                            <w:pPr>
                              <w:spacing w:before="480" w:after="240"/>
                              <w:rPr>
                                <w:b/>
                                <w:bCs/>
                                <w:color w:val="0A1D30" w:themeColor="text2" w:themeShade="BF"/>
                                <w:sz w:val="28"/>
                                <w:szCs w:val="28"/>
                              </w:rPr>
                            </w:pPr>
                          </w:p>
                          <w:p w14:paraId="0AB481FD" w14:textId="77777777" w:rsidR="00AB49D1" w:rsidRDefault="00AB49D1" w:rsidP="00AB49D1">
                            <w:pPr>
                              <w:spacing w:before="480" w:after="240"/>
                              <w:rPr>
                                <w:b/>
                                <w:bCs/>
                                <w:color w:val="0A1D30" w:themeColor="text2" w:themeShade="BF"/>
                                <w:sz w:val="28"/>
                                <w:szCs w:val="28"/>
                              </w:rPr>
                            </w:pPr>
                          </w:p>
                          <w:p w14:paraId="620B060B" w14:textId="58A525F9" w:rsidR="00AB49D1" w:rsidRDefault="00AB49D1" w:rsidP="00BC1CF8">
                            <w:pPr>
                              <w:rPr>
                                <w:rStyle w:val="PlaceholderText"/>
                                <w:color w:val="0A1D30" w:themeColor="text2" w:themeShade="BF"/>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C55C8F3" id="_x0000_s1031" style="position:absolute;margin-left:21.75pt;margin-top:-45.25pt;width:252.8pt;height:542.5pt;z-index:251665408;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" o:allowincell="f" fillcolor="#b7d4ef [671]" stroked="f">
                <v:fill opacity="22873f"/>
                <v:textbox inset="14.4pt,14.4pt,14.4pt,14.4pt">
                  <w:txbxContent>
                    <w:p w14:paraId="2FC5AFAD" w14:textId="77777777" w:rsidR="007360C5" w:rsidRDefault="007360C5" w:rsidP="007360C5">
                      <w:pPr>
                        <w:spacing w:line="240" w:lineRule="auto"/>
                        <w:rPr>
                          <w:rFonts w:ascii="Calibri" w:eastAsia="Times New Roman" w:hAnsi="Calibri" w:cs="Calibri"/>
                          <w:b/>
                          <w:bCs/>
                          <w:kern w:val="0"/>
                          <w:lang w:eastAsia="en-GB"/>
                          <w14:ligatures w14:val="none"/>
                        </w:rPr>
                      </w:pPr>
                    </w:p>
                    <w:p w14:paraId="3E839FF2" w14:textId="22CC11AA" w:rsidR="007360C5" w:rsidRPr="00EC2FAD" w:rsidRDefault="007360C5" w:rsidP="007360C5">
                      <w:pPr>
                        <w:spacing w:line="240" w:lineRule="auto"/>
                        <w:rPr>
                          <w:rFonts w:eastAsia="Times New Roman" w:cs="Calibri"/>
                          <w:kern w:val="0"/>
                          <w:sz w:val="28"/>
                          <w:szCs w:val="28"/>
                          <w:lang w:eastAsia="en-GB"/>
                          <w14:ligatures w14:val="none"/>
                        </w:rPr>
                      </w:pPr>
                      <w:r w:rsidRPr="007360C5">
                        <w:rPr>
                          <w:rFonts w:asciiTheme="majorHAnsi" w:eastAsia="Times New Roman" w:hAnsiTheme="majorHAnsi" w:cs="Calibri"/>
                          <w:b/>
                          <w:bCs/>
                          <w:kern w:val="0"/>
                          <w:sz w:val="28"/>
                          <w:szCs w:val="28"/>
                          <w:lang w:eastAsia="en-GB"/>
                          <w14:ligatures w14:val="none"/>
                        </w:rPr>
                        <w:t xml:space="preserve"> </w:t>
                      </w:r>
                      <w:r w:rsidRPr="00EC2FAD">
                        <w:rPr>
                          <w:rFonts w:eastAsia="Times New Roman" w:cs="Calibri"/>
                          <w:b/>
                          <w:bCs/>
                          <w:kern w:val="0"/>
                          <w:sz w:val="28"/>
                          <w:szCs w:val="28"/>
                          <w:lang w:eastAsia="en-GB"/>
                          <w14:ligatures w14:val="none"/>
                        </w:rPr>
                        <w:t>Assessment</w:t>
                      </w:r>
                      <w:r w:rsidR="00B11A6A">
                        <w:rPr>
                          <w:rFonts w:eastAsia="Times New Roman" w:cs="Calibri"/>
                          <w:b/>
                          <w:bCs/>
                          <w:kern w:val="0"/>
                          <w:sz w:val="28"/>
                          <w:szCs w:val="28"/>
                          <w:lang w:eastAsia="en-GB"/>
                          <w14:ligatures w14:val="none"/>
                        </w:rPr>
                        <w:t xml:space="preserve"> Outcomes </w:t>
                      </w:r>
                    </w:p>
                    <w:p w14:paraId="27C82C45" w14:textId="4D443ED4" w:rsidR="007360C5" w:rsidRPr="007360C5" w:rsidRDefault="000B5351" w:rsidP="007360C5">
                      <w:pPr>
                        <w:spacing w:line="240" w:lineRule="auto"/>
                        <w:rPr>
                          <w:rFonts w:eastAsia="Times New Roman" w:cs="Calibri"/>
                          <w:kern w:val="0"/>
                          <w:lang w:eastAsia="en-GB"/>
                          <w14:ligatures w14:val="none"/>
                        </w:rPr>
                      </w:pPr>
                      <w:r>
                        <w:rPr>
                          <w:rFonts w:eastAsia="Times New Roman" w:cs="Calibri"/>
                          <w:kern w:val="0"/>
                          <w:lang w:eastAsia="en-GB"/>
                          <w14:ligatures w14:val="none"/>
                        </w:rPr>
                        <w:t xml:space="preserve">The assessment </w:t>
                      </w:r>
                      <w:r w:rsidR="007360C5" w:rsidRPr="007360C5">
                        <w:rPr>
                          <w:rFonts w:eastAsia="Times New Roman" w:cs="Calibri"/>
                          <w:kern w:val="0"/>
                          <w:lang w:eastAsia="en-GB"/>
                          <w14:ligatures w14:val="none"/>
                        </w:rPr>
                        <w:t xml:space="preserve">will help us to establish if your relative / friend is consciously aware of the environment around them. This is important for </w:t>
                      </w:r>
                      <w:r w:rsidR="003E1952">
                        <w:rPr>
                          <w:rFonts w:eastAsia="Times New Roman" w:cs="Calibri"/>
                          <w:kern w:val="0"/>
                          <w:lang w:eastAsia="en-GB"/>
                          <w14:ligatures w14:val="none"/>
                        </w:rPr>
                        <w:t>three</w:t>
                      </w:r>
                      <w:r w:rsidR="007360C5" w:rsidRPr="007360C5">
                        <w:rPr>
                          <w:rFonts w:eastAsia="Times New Roman" w:cs="Calibri"/>
                          <w:kern w:val="0"/>
                          <w:lang w:eastAsia="en-GB"/>
                          <w14:ligatures w14:val="none"/>
                        </w:rPr>
                        <w:t xml:space="preserve"> key reasons:</w:t>
                      </w:r>
                    </w:p>
                    <w:p w14:paraId="07D605C2" w14:textId="793EAF10" w:rsidR="00406EDE" w:rsidRDefault="00EC2FAD" w:rsidP="00EC2FAD">
                      <w:pPr>
                        <w:spacing w:after="0" w:line="240" w:lineRule="auto"/>
                        <w:textAlignment w:val="center"/>
                        <w:rPr>
                          <w:rFonts w:eastAsia="Times New Roman" w:cs="Calibri"/>
                          <w:color w:val="000000" w:themeColor="text1"/>
                          <w:kern w:val="0"/>
                          <w:lang w:eastAsia="en-GB"/>
                          <w14:ligatures w14:val="none"/>
                        </w:rPr>
                      </w:pPr>
                      <w:r>
                        <w:rPr>
                          <w:rFonts w:eastAsia="Times New Roman" w:cs="Calibri"/>
                          <w:color w:val="000000" w:themeColor="text1"/>
                          <w:kern w:val="0"/>
                          <w:lang w:eastAsia="en-GB"/>
                          <w14:ligatures w14:val="none"/>
                        </w:rPr>
                        <w:t>1.</w:t>
                      </w:r>
                      <w:r w:rsidR="00406EDE">
                        <w:rPr>
                          <w:rFonts w:eastAsia="Times New Roman" w:cs="Calibri"/>
                          <w:color w:val="000000" w:themeColor="text1"/>
                          <w:kern w:val="0"/>
                          <w:lang w:eastAsia="en-GB"/>
                          <w14:ligatures w14:val="none"/>
                        </w:rPr>
                        <w:t xml:space="preserve">It will </w:t>
                      </w:r>
                      <w:r w:rsidR="00EA6280">
                        <w:rPr>
                          <w:rFonts w:eastAsia="Times New Roman" w:cs="Calibri"/>
                          <w:color w:val="000000" w:themeColor="text1"/>
                          <w:kern w:val="0"/>
                          <w:lang w:eastAsia="en-GB"/>
                          <w14:ligatures w14:val="none"/>
                        </w:rPr>
                        <w:t>confirm if your relative/ friend is in a PDOC state</w:t>
                      </w:r>
                      <w:r w:rsidR="00AD7355">
                        <w:rPr>
                          <w:rFonts w:eastAsia="Times New Roman" w:cs="Calibri"/>
                          <w:color w:val="000000" w:themeColor="text1"/>
                          <w:kern w:val="0"/>
                          <w:lang w:eastAsia="en-GB"/>
                          <w14:ligatures w14:val="none"/>
                        </w:rPr>
                        <w:t xml:space="preserve"> and </w:t>
                      </w:r>
                      <w:r w:rsidR="00A53D88">
                        <w:rPr>
                          <w:rFonts w:eastAsia="Times New Roman" w:cs="Calibri"/>
                          <w:color w:val="000000" w:themeColor="text1"/>
                          <w:kern w:val="0"/>
                          <w:lang w:eastAsia="en-GB"/>
                          <w14:ligatures w14:val="none"/>
                        </w:rPr>
                        <w:t xml:space="preserve">provide a diagnosis </w:t>
                      </w:r>
                      <w:r w:rsidR="00AD7355">
                        <w:rPr>
                          <w:rFonts w:eastAsia="Times New Roman" w:cs="Calibri"/>
                          <w:color w:val="000000" w:themeColor="text1"/>
                          <w:kern w:val="0"/>
                          <w:lang w:eastAsia="en-GB"/>
                          <w14:ligatures w14:val="none"/>
                        </w:rPr>
                        <w:t>at what level</w:t>
                      </w:r>
                      <w:r w:rsidR="005F5AF1">
                        <w:rPr>
                          <w:rFonts w:eastAsia="Times New Roman" w:cs="Calibri"/>
                          <w:color w:val="000000" w:themeColor="text1"/>
                          <w:kern w:val="0"/>
                          <w:lang w:eastAsia="en-GB"/>
                          <w14:ligatures w14:val="none"/>
                        </w:rPr>
                        <w:t xml:space="preserve">; Vegetive State or Minimally Conscious State. </w:t>
                      </w:r>
                    </w:p>
                    <w:p w14:paraId="70DE12C0" w14:textId="2B30BEB4" w:rsidR="00BF232A" w:rsidRPr="00EC2FAD" w:rsidRDefault="00406EDE" w:rsidP="00EC2FAD">
                      <w:pPr>
                        <w:spacing w:after="0" w:line="240" w:lineRule="auto"/>
                        <w:textAlignment w:val="center"/>
                        <w:rPr>
                          <w:rFonts w:eastAsia="Times New Roman" w:cs="Calibri"/>
                          <w:color w:val="000000" w:themeColor="text1"/>
                          <w:kern w:val="0"/>
                          <w:lang w:eastAsia="en-GB"/>
                          <w14:ligatures w14:val="none"/>
                        </w:rPr>
                      </w:pPr>
                      <w:r>
                        <w:rPr>
                          <w:rFonts w:eastAsia="Times New Roman" w:cs="Calibri"/>
                          <w:color w:val="000000" w:themeColor="text1"/>
                          <w:kern w:val="0"/>
                          <w:lang w:eastAsia="en-GB"/>
                          <w14:ligatures w14:val="none"/>
                        </w:rPr>
                        <w:t>2.</w:t>
                      </w:r>
                      <w:r w:rsidR="00BF232A">
                        <w:rPr>
                          <w:rFonts w:eastAsia="Times New Roman" w:cs="Calibri"/>
                          <w:color w:val="000000" w:themeColor="text1"/>
                          <w:kern w:val="0"/>
                          <w:lang w:eastAsia="en-GB"/>
                          <w14:ligatures w14:val="none"/>
                        </w:rPr>
                        <w:t>It will aim to</w:t>
                      </w:r>
                      <w:r w:rsidR="00BF232A" w:rsidRPr="00EC2FAD">
                        <w:rPr>
                          <w:rFonts w:eastAsia="Times New Roman" w:cs="Calibri"/>
                          <w:color w:val="000000" w:themeColor="text1"/>
                          <w:kern w:val="0"/>
                          <w:lang w:eastAsia="en-GB"/>
                          <w14:ligatures w14:val="none"/>
                        </w:rPr>
                        <w:t xml:space="preserve"> establish</w:t>
                      </w:r>
                      <w:r w:rsidR="00BF232A">
                        <w:rPr>
                          <w:rFonts w:eastAsia="Times New Roman" w:cs="Calibri"/>
                          <w:color w:val="000000" w:themeColor="text1"/>
                          <w:kern w:val="0"/>
                          <w:lang w:eastAsia="en-GB"/>
                          <w14:ligatures w14:val="none"/>
                        </w:rPr>
                        <w:t xml:space="preserve"> </w:t>
                      </w:r>
                      <w:r w:rsidR="00EC2FAD" w:rsidRPr="00EC2FAD">
                        <w:rPr>
                          <w:rFonts w:eastAsia="Times New Roman" w:cs="Calibri"/>
                          <w:color w:val="000000" w:themeColor="text1"/>
                          <w:kern w:val="0"/>
                          <w:lang w:eastAsia="en-GB"/>
                          <w14:ligatures w14:val="none"/>
                        </w:rPr>
                        <w:t>whether</w:t>
                      </w:r>
                      <w:r w:rsidR="007360C5" w:rsidRPr="00EC2FAD">
                        <w:rPr>
                          <w:rFonts w:eastAsia="Times New Roman" w:cs="Calibri"/>
                          <w:color w:val="000000" w:themeColor="text1"/>
                          <w:kern w:val="0"/>
                          <w:lang w:eastAsia="en-GB"/>
                          <w14:ligatures w14:val="none"/>
                        </w:rPr>
                        <w:t xml:space="preserve"> your relative has the ability or potential to express their </w:t>
                      </w:r>
                      <w:r w:rsidR="005448F4">
                        <w:rPr>
                          <w:rFonts w:eastAsia="Times New Roman" w:cs="Calibri"/>
                          <w:color w:val="000000" w:themeColor="text1"/>
                          <w:kern w:val="0"/>
                          <w:lang w:eastAsia="en-GB"/>
                          <w14:ligatures w14:val="none"/>
                        </w:rPr>
                        <w:t xml:space="preserve">needs </w:t>
                      </w:r>
                    </w:p>
                    <w:p w14:paraId="3BB0F909" w14:textId="6C96C3ED" w:rsidR="00A53D88" w:rsidRDefault="00406EDE" w:rsidP="00A53D88">
                      <w:pPr>
                        <w:spacing w:after="0" w:line="240" w:lineRule="auto"/>
                        <w:textAlignment w:val="center"/>
                        <w:rPr>
                          <w:rFonts w:eastAsia="Times New Roman" w:cs="Calibri"/>
                          <w:color w:val="000000" w:themeColor="text1"/>
                          <w:kern w:val="0"/>
                          <w:lang w:eastAsia="en-GB"/>
                          <w14:ligatures w14:val="none"/>
                        </w:rPr>
                      </w:pPr>
                      <w:r>
                        <w:rPr>
                          <w:rFonts w:eastAsia="Times New Roman" w:cs="Calibri"/>
                          <w:color w:val="000000" w:themeColor="text1"/>
                          <w:kern w:val="0"/>
                          <w:lang w:eastAsia="en-GB"/>
                          <w14:ligatures w14:val="none"/>
                        </w:rPr>
                        <w:t>3</w:t>
                      </w:r>
                      <w:r w:rsidR="00EC2FAD">
                        <w:rPr>
                          <w:rFonts w:eastAsia="Times New Roman" w:cs="Calibri"/>
                          <w:color w:val="000000" w:themeColor="text1"/>
                          <w:kern w:val="0"/>
                          <w:lang w:eastAsia="en-GB"/>
                          <w14:ligatures w14:val="none"/>
                        </w:rPr>
                        <w:t>.</w:t>
                      </w:r>
                      <w:r w:rsidR="00212684">
                        <w:rPr>
                          <w:rFonts w:eastAsia="Times New Roman" w:cs="Calibri"/>
                          <w:color w:val="000000" w:themeColor="text1"/>
                          <w:kern w:val="0"/>
                          <w:lang w:eastAsia="en-GB"/>
                          <w14:ligatures w14:val="none"/>
                        </w:rPr>
                        <w:t xml:space="preserve">it will inform decisions regarding the continuation of </w:t>
                      </w:r>
                      <w:r w:rsidR="007360C5" w:rsidRPr="00EC2FAD">
                        <w:rPr>
                          <w:rFonts w:eastAsia="Times New Roman" w:cs="Calibri"/>
                          <w:color w:val="000000" w:themeColor="text1"/>
                          <w:kern w:val="0"/>
                          <w:lang w:eastAsia="en-GB"/>
                          <w14:ligatures w14:val="none"/>
                        </w:rPr>
                        <w:t>clinically assisted nutrition and hydration</w:t>
                      </w:r>
                    </w:p>
                    <w:p w14:paraId="57632E0B" w14:textId="77777777" w:rsidR="00A53D88" w:rsidRDefault="00A53D88" w:rsidP="00A53D88">
                      <w:pPr>
                        <w:spacing w:after="0" w:line="240" w:lineRule="auto"/>
                        <w:textAlignment w:val="center"/>
                        <w:rPr>
                          <w:rFonts w:eastAsia="Times New Roman" w:cs="Calibri"/>
                          <w:color w:val="000000" w:themeColor="text1"/>
                          <w:kern w:val="0"/>
                          <w:lang w:eastAsia="en-GB"/>
                          <w14:ligatures w14:val="none"/>
                        </w:rPr>
                      </w:pPr>
                    </w:p>
                    <w:p w14:paraId="15ECFD13" w14:textId="0F4EA6D7" w:rsidR="007360C5" w:rsidRPr="00A53D88" w:rsidRDefault="007360C5" w:rsidP="00A53D88">
                      <w:pPr>
                        <w:spacing w:after="0" w:line="240" w:lineRule="auto"/>
                        <w:textAlignment w:val="center"/>
                        <w:rPr>
                          <w:rFonts w:eastAsia="Times New Roman" w:cs="Calibri"/>
                          <w:color w:val="000000" w:themeColor="text1"/>
                          <w:kern w:val="0"/>
                          <w:lang w:eastAsia="en-GB"/>
                          <w14:ligatures w14:val="none"/>
                        </w:rPr>
                      </w:pPr>
                      <w:r>
                        <w:rPr>
                          <w:b/>
                          <w:bCs/>
                          <w:color w:val="0A1D30" w:themeColor="text2" w:themeShade="BF"/>
                          <w:sz w:val="28"/>
                          <w:szCs w:val="28"/>
                        </w:rPr>
                        <w:t>The</w:t>
                      </w:r>
                      <w:r w:rsidR="00EC2FAD">
                        <w:rPr>
                          <w:b/>
                          <w:bCs/>
                          <w:color w:val="0A1D30" w:themeColor="text2" w:themeShade="BF"/>
                          <w:sz w:val="28"/>
                          <w:szCs w:val="28"/>
                        </w:rPr>
                        <w:t xml:space="preserve"> </w:t>
                      </w:r>
                      <w:r>
                        <w:rPr>
                          <w:b/>
                          <w:bCs/>
                          <w:color w:val="0A1D30" w:themeColor="text2" w:themeShade="BF"/>
                          <w:sz w:val="28"/>
                          <w:szCs w:val="28"/>
                        </w:rPr>
                        <w:t xml:space="preserve">Multidisciplinary Team (MDT) </w:t>
                      </w:r>
                    </w:p>
                    <w:p w14:paraId="3FB57408" w14:textId="2112F2FD" w:rsidR="007360C5" w:rsidRPr="00D8245A" w:rsidRDefault="007360C5" w:rsidP="007360C5">
                      <w:pPr>
                        <w:spacing w:line="240" w:lineRule="auto"/>
                        <w:rPr>
                          <w:rFonts w:eastAsia="Times New Roman" w:cstheme="minorHAnsi"/>
                          <w:kern w:val="0"/>
                          <w:lang w:eastAsia="en-GB"/>
                          <w14:ligatures w14:val="none"/>
                        </w:rPr>
                      </w:pPr>
                      <w:r w:rsidRPr="00D8245A">
                        <w:rPr>
                          <w:rFonts w:eastAsia="Times New Roman" w:cstheme="minorHAnsi"/>
                          <w:kern w:val="0"/>
                          <w:lang w:eastAsia="en-GB"/>
                          <w14:ligatures w14:val="none"/>
                        </w:rPr>
                        <w:t>The multidisciplinary team (MDT) has expertise in assessment of disorders of consciousness and work together to develop plans to mee</w:t>
                      </w:r>
                      <w:r>
                        <w:rPr>
                          <w:rFonts w:eastAsia="Times New Roman" w:cstheme="minorHAnsi"/>
                          <w:kern w:val="0"/>
                          <w:lang w:eastAsia="en-GB"/>
                          <w14:ligatures w14:val="none"/>
                        </w:rPr>
                        <w:t>t</w:t>
                      </w:r>
                      <w:r w:rsidRPr="00D8245A">
                        <w:rPr>
                          <w:rFonts w:eastAsia="Times New Roman" w:cstheme="minorHAnsi"/>
                          <w:kern w:val="0"/>
                          <w:lang w:eastAsia="en-GB"/>
                          <w14:ligatures w14:val="none"/>
                        </w:rPr>
                        <w:t xml:space="preserve"> your relative’s / friend’s needs. </w:t>
                      </w:r>
                    </w:p>
                    <w:p w14:paraId="2F311E3D" w14:textId="77777777" w:rsidR="007360C5" w:rsidRDefault="007360C5" w:rsidP="007360C5">
                      <w:pPr>
                        <w:spacing w:line="240" w:lineRule="auto"/>
                        <w:rPr>
                          <w:rFonts w:eastAsia="Times New Roman" w:cstheme="minorHAnsi"/>
                          <w:kern w:val="0"/>
                          <w:lang w:eastAsia="en-GB"/>
                          <w14:ligatures w14:val="none"/>
                        </w:rPr>
                      </w:pPr>
                      <w:r w:rsidRPr="00D8245A">
                        <w:rPr>
                          <w:rFonts w:eastAsia="Times New Roman" w:cstheme="minorHAnsi"/>
                          <w:kern w:val="0"/>
                          <w:lang w:eastAsia="en-GB"/>
                          <w14:ligatures w14:val="none"/>
                        </w:rPr>
                        <w:t xml:space="preserve">We would suggest you appoint a ‘Family Link’. This family member can liaise with the team to ensure easy and consistent flow of information. </w:t>
                      </w:r>
                    </w:p>
                    <w:p w14:paraId="0A61E101" w14:textId="1F07D698" w:rsidR="007360C5" w:rsidRPr="00D8245A" w:rsidRDefault="007360C5" w:rsidP="007360C5">
                      <w:pPr>
                        <w:spacing w:line="240" w:lineRule="auto"/>
                        <w:rPr>
                          <w:rFonts w:eastAsia="Times New Roman" w:cstheme="minorHAnsi"/>
                          <w:kern w:val="0"/>
                          <w:lang w:eastAsia="en-GB"/>
                          <w14:ligatures w14:val="none"/>
                        </w:rPr>
                      </w:pPr>
                      <w:r>
                        <w:rPr>
                          <w:rFonts w:eastAsia="Times New Roman" w:cstheme="minorHAnsi"/>
                          <w:kern w:val="0"/>
                          <w:lang w:eastAsia="en-GB"/>
                          <w14:ligatures w14:val="none"/>
                        </w:rPr>
                        <w:t xml:space="preserve">The MDT involves: Consultant in Rehabilitation Medicine, </w:t>
                      </w:r>
                      <w:r w:rsidR="00AD7355">
                        <w:rPr>
                          <w:rFonts w:eastAsia="Times New Roman" w:cstheme="minorHAnsi"/>
                          <w:kern w:val="0"/>
                          <w:lang w:eastAsia="en-GB"/>
                          <w14:ligatures w14:val="none"/>
                        </w:rPr>
                        <w:t>N</w:t>
                      </w:r>
                      <w:r>
                        <w:rPr>
                          <w:rFonts w:eastAsia="Times New Roman" w:cstheme="minorHAnsi"/>
                          <w:kern w:val="0"/>
                          <w:lang w:eastAsia="en-GB"/>
                          <w14:ligatures w14:val="none"/>
                        </w:rPr>
                        <w:t xml:space="preserve">ursing team, </w:t>
                      </w:r>
                      <w:r w:rsidR="00AD7355">
                        <w:rPr>
                          <w:rFonts w:eastAsia="Times New Roman" w:cstheme="minorHAnsi"/>
                          <w:kern w:val="0"/>
                          <w:lang w:eastAsia="en-GB"/>
                          <w14:ligatures w14:val="none"/>
                        </w:rPr>
                        <w:t>H</w:t>
                      </w:r>
                      <w:r>
                        <w:rPr>
                          <w:rFonts w:eastAsia="Times New Roman" w:cstheme="minorHAnsi"/>
                          <w:kern w:val="0"/>
                          <w:lang w:eastAsia="en-GB"/>
                          <w14:ligatures w14:val="none"/>
                        </w:rPr>
                        <w:t xml:space="preserve">ealthcare </w:t>
                      </w:r>
                      <w:r w:rsidR="00AD7355">
                        <w:rPr>
                          <w:rFonts w:eastAsia="Times New Roman" w:cstheme="minorHAnsi"/>
                          <w:kern w:val="0"/>
                          <w:lang w:eastAsia="en-GB"/>
                          <w14:ligatures w14:val="none"/>
                        </w:rPr>
                        <w:t>A</w:t>
                      </w:r>
                      <w:r>
                        <w:rPr>
                          <w:rFonts w:eastAsia="Times New Roman" w:cstheme="minorHAnsi"/>
                          <w:kern w:val="0"/>
                          <w:lang w:eastAsia="en-GB"/>
                          <w14:ligatures w14:val="none"/>
                        </w:rPr>
                        <w:t xml:space="preserve">ssistants, </w:t>
                      </w:r>
                      <w:r w:rsidR="00AD7355">
                        <w:rPr>
                          <w:rFonts w:eastAsia="Times New Roman" w:cstheme="minorHAnsi"/>
                          <w:kern w:val="0"/>
                          <w:lang w:eastAsia="en-GB"/>
                          <w14:ligatures w14:val="none"/>
                        </w:rPr>
                        <w:t>P</w:t>
                      </w:r>
                      <w:r>
                        <w:rPr>
                          <w:rFonts w:eastAsia="Times New Roman" w:cstheme="minorHAnsi"/>
                          <w:kern w:val="0"/>
                          <w:lang w:eastAsia="en-GB"/>
                          <w14:ligatures w14:val="none"/>
                        </w:rPr>
                        <w:t xml:space="preserve">hysiotherapy, </w:t>
                      </w:r>
                      <w:r w:rsidR="00AD7355">
                        <w:rPr>
                          <w:rFonts w:eastAsia="Times New Roman" w:cstheme="minorHAnsi"/>
                          <w:kern w:val="0"/>
                          <w:lang w:eastAsia="en-GB"/>
                          <w14:ligatures w14:val="none"/>
                        </w:rPr>
                        <w:t>O</w:t>
                      </w:r>
                      <w:r>
                        <w:rPr>
                          <w:rFonts w:eastAsia="Times New Roman" w:cstheme="minorHAnsi"/>
                          <w:kern w:val="0"/>
                          <w:lang w:eastAsia="en-GB"/>
                          <w14:ligatures w14:val="none"/>
                        </w:rPr>
                        <w:t xml:space="preserve">ccupational </w:t>
                      </w:r>
                      <w:r w:rsidR="00AD7355">
                        <w:rPr>
                          <w:rFonts w:eastAsia="Times New Roman" w:cstheme="minorHAnsi"/>
                          <w:kern w:val="0"/>
                          <w:lang w:eastAsia="en-GB"/>
                          <w14:ligatures w14:val="none"/>
                        </w:rPr>
                        <w:t>T</w:t>
                      </w:r>
                      <w:r>
                        <w:rPr>
                          <w:rFonts w:eastAsia="Times New Roman" w:cstheme="minorHAnsi"/>
                          <w:kern w:val="0"/>
                          <w:lang w:eastAsia="en-GB"/>
                          <w14:ligatures w14:val="none"/>
                        </w:rPr>
                        <w:t>herapy,</w:t>
                      </w:r>
                      <w:r w:rsidR="00AD7355">
                        <w:rPr>
                          <w:rFonts w:eastAsia="Times New Roman" w:cstheme="minorHAnsi"/>
                          <w:kern w:val="0"/>
                          <w:lang w:eastAsia="en-GB"/>
                          <w14:ligatures w14:val="none"/>
                        </w:rPr>
                        <w:t xml:space="preserve"> S</w:t>
                      </w:r>
                      <w:r>
                        <w:rPr>
                          <w:rFonts w:eastAsia="Times New Roman" w:cstheme="minorHAnsi"/>
                          <w:kern w:val="0"/>
                          <w:lang w:eastAsia="en-GB"/>
                          <w14:ligatures w14:val="none"/>
                        </w:rPr>
                        <w:t xml:space="preserve">peech and </w:t>
                      </w:r>
                      <w:r w:rsidR="00AD7355">
                        <w:rPr>
                          <w:rFonts w:eastAsia="Times New Roman" w:cstheme="minorHAnsi"/>
                          <w:kern w:val="0"/>
                          <w:lang w:eastAsia="en-GB"/>
                          <w14:ligatures w14:val="none"/>
                        </w:rPr>
                        <w:t>L</w:t>
                      </w:r>
                      <w:r>
                        <w:rPr>
                          <w:rFonts w:eastAsia="Times New Roman" w:cstheme="minorHAnsi"/>
                          <w:kern w:val="0"/>
                          <w:lang w:eastAsia="en-GB"/>
                          <w14:ligatures w14:val="none"/>
                        </w:rPr>
                        <w:t xml:space="preserve">anguage </w:t>
                      </w:r>
                      <w:r w:rsidR="00AD7355">
                        <w:rPr>
                          <w:rFonts w:eastAsia="Times New Roman" w:cstheme="minorHAnsi"/>
                          <w:kern w:val="0"/>
                          <w:lang w:eastAsia="en-GB"/>
                          <w14:ligatures w14:val="none"/>
                        </w:rPr>
                        <w:t>T</w:t>
                      </w:r>
                      <w:r>
                        <w:rPr>
                          <w:rFonts w:eastAsia="Times New Roman" w:cstheme="minorHAnsi"/>
                          <w:kern w:val="0"/>
                          <w:lang w:eastAsia="en-GB"/>
                          <w14:ligatures w14:val="none"/>
                        </w:rPr>
                        <w:t xml:space="preserve">herapist, </w:t>
                      </w:r>
                      <w:r w:rsidR="00A53D88">
                        <w:rPr>
                          <w:rFonts w:eastAsia="Times New Roman" w:cstheme="minorHAnsi"/>
                          <w:kern w:val="0"/>
                          <w:lang w:eastAsia="en-GB"/>
                          <w14:ligatures w14:val="none"/>
                        </w:rPr>
                        <w:t>D</w:t>
                      </w:r>
                      <w:r>
                        <w:rPr>
                          <w:rFonts w:eastAsia="Times New Roman" w:cstheme="minorHAnsi"/>
                          <w:kern w:val="0"/>
                          <w:lang w:eastAsia="en-GB"/>
                          <w14:ligatures w14:val="none"/>
                        </w:rPr>
                        <w:t xml:space="preserve">ieticians, </w:t>
                      </w:r>
                      <w:r w:rsidR="00A53D88">
                        <w:rPr>
                          <w:rFonts w:eastAsia="Times New Roman" w:cstheme="minorHAnsi"/>
                          <w:kern w:val="0"/>
                          <w:lang w:eastAsia="en-GB"/>
                          <w14:ligatures w14:val="none"/>
                        </w:rPr>
                        <w:t>C</w:t>
                      </w:r>
                      <w:r>
                        <w:rPr>
                          <w:rFonts w:eastAsia="Times New Roman" w:cstheme="minorHAnsi"/>
                          <w:kern w:val="0"/>
                          <w:lang w:eastAsia="en-GB"/>
                          <w14:ligatures w14:val="none"/>
                        </w:rPr>
                        <w:t xml:space="preserve">linical </w:t>
                      </w:r>
                      <w:r w:rsidR="00DC5DE6">
                        <w:rPr>
                          <w:rFonts w:eastAsia="Times New Roman" w:cstheme="minorHAnsi"/>
                          <w:kern w:val="0"/>
                          <w:lang w:eastAsia="en-GB"/>
                          <w14:ligatures w14:val="none"/>
                        </w:rPr>
                        <w:t xml:space="preserve">Neuro/ </w:t>
                      </w:r>
                      <w:r w:rsidR="00101540">
                        <w:rPr>
                          <w:rFonts w:eastAsia="Times New Roman" w:cstheme="minorHAnsi"/>
                          <w:kern w:val="0"/>
                          <w:lang w:eastAsia="en-GB"/>
                          <w14:ligatures w14:val="none"/>
                        </w:rPr>
                        <w:t>P</w:t>
                      </w:r>
                      <w:r>
                        <w:rPr>
                          <w:rFonts w:eastAsia="Times New Roman" w:cstheme="minorHAnsi"/>
                          <w:kern w:val="0"/>
                          <w:lang w:eastAsia="en-GB"/>
                          <w14:ligatures w14:val="none"/>
                        </w:rPr>
                        <w:t>sycholog</w:t>
                      </w:r>
                      <w:r w:rsidR="00101540">
                        <w:rPr>
                          <w:rFonts w:eastAsia="Times New Roman" w:cstheme="minorHAnsi"/>
                          <w:kern w:val="0"/>
                          <w:lang w:eastAsia="en-GB"/>
                          <w14:ligatures w14:val="none"/>
                        </w:rPr>
                        <w:t>y</w:t>
                      </w:r>
                      <w:r>
                        <w:rPr>
                          <w:rFonts w:eastAsia="Times New Roman" w:cstheme="minorHAnsi"/>
                          <w:kern w:val="0"/>
                          <w:lang w:eastAsia="en-GB"/>
                          <w14:ligatures w14:val="none"/>
                        </w:rPr>
                        <w:t xml:space="preserve">, </w:t>
                      </w:r>
                      <w:r w:rsidR="00101540">
                        <w:rPr>
                          <w:rFonts w:eastAsia="Times New Roman" w:cstheme="minorHAnsi"/>
                          <w:kern w:val="0"/>
                          <w:lang w:eastAsia="en-GB"/>
                          <w14:ligatures w14:val="none"/>
                        </w:rPr>
                        <w:t>A</w:t>
                      </w:r>
                      <w:r>
                        <w:rPr>
                          <w:rFonts w:eastAsia="Times New Roman" w:cstheme="minorHAnsi"/>
                          <w:kern w:val="0"/>
                          <w:lang w:eastAsia="en-GB"/>
                          <w14:ligatures w14:val="none"/>
                        </w:rPr>
                        <w:t xml:space="preserve">dmission and </w:t>
                      </w:r>
                      <w:r w:rsidR="00101540">
                        <w:rPr>
                          <w:rFonts w:eastAsia="Times New Roman" w:cstheme="minorHAnsi"/>
                          <w:kern w:val="0"/>
                          <w:lang w:eastAsia="en-GB"/>
                          <w14:ligatures w14:val="none"/>
                        </w:rPr>
                        <w:t>D</w:t>
                      </w:r>
                      <w:r>
                        <w:rPr>
                          <w:rFonts w:eastAsia="Times New Roman" w:cstheme="minorHAnsi"/>
                          <w:kern w:val="0"/>
                          <w:lang w:eastAsia="en-GB"/>
                          <w14:ligatures w14:val="none"/>
                        </w:rPr>
                        <w:t xml:space="preserve">ischarge </w:t>
                      </w:r>
                      <w:r w:rsidR="00101540">
                        <w:rPr>
                          <w:rFonts w:eastAsia="Times New Roman" w:cstheme="minorHAnsi"/>
                          <w:kern w:val="0"/>
                          <w:lang w:eastAsia="en-GB"/>
                          <w14:ligatures w14:val="none"/>
                        </w:rPr>
                        <w:t>C</w:t>
                      </w:r>
                      <w:r>
                        <w:rPr>
                          <w:rFonts w:eastAsia="Times New Roman" w:cstheme="minorHAnsi"/>
                          <w:kern w:val="0"/>
                          <w:lang w:eastAsia="en-GB"/>
                          <w14:ligatures w14:val="none"/>
                        </w:rPr>
                        <w:t>oordinators,</w:t>
                      </w:r>
                      <w:r w:rsidR="00101540">
                        <w:rPr>
                          <w:rFonts w:eastAsia="Times New Roman" w:cstheme="minorHAnsi"/>
                          <w:kern w:val="0"/>
                          <w:lang w:eastAsia="en-GB"/>
                          <w14:ligatures w14:val="none"/>
                        </w:rPr>
                        <w:t xml:space="preserve"> T</w:t>
                      </w:r>
                      <w:r>
                        <w:rPr>
                          <w:rFonts w:eastAsia="Times New Roman" w:cstheme="minorHAnsi"/>
                          <w:kern w:val="0"/>
                          <w:lang w:eastAsia="en-GB"/>
                          <w14:ligatures w14:val="none"/>
                        </w:rPr>
                        <w:t xml:space="preserve">herapy </w:t>
                      </w:r>
                      <w:r w:rsidR="00101540">
                        <w:rPr>
                          <w:rFonts w:eastAsia="Times New Roman" w:cstheme="minorHAnsi"/>
                          <w:kern w:val="0"/>
                          <w:lang w:eastAsia="en-GB"/>
                          <w14:ligatures w14:val="none"/>
                        </w:rPr>
                        <w:t>A</w:t>
                      </w:r>
                      <w:r>
                        <w:rPr>
                          <w:rFonts w:eastAsia="Times New Roman" w:cstheme="minorHAnsi"/>
                          <w:kern w:val="0"/>
                          <w:lang w:eastAsia="en-GB"/>
                          <w14:ligatures w14:val="none"/>
                        </w:rPr>
                        <w:t xml:space="preserve">ssistants, </w:t>
                      </w:r>
                      <w:r w:rsidR="00101540">
                        <w:rPr>
                          <w:rFonts w:eastAsia="Times New Roman" w:cstheme="minorHAnsi"/>
                          <w:kern w:val="0"/>
                          <w:lang w:eastAsia="en-GB"/>
                          <w14:ligatures w14:val="none"/>
                        </w:rPr>
                        <w:t>S</w:t>
                      </w:r>
                      <w:r>
                        <w:rPr>
                          <w:rFonts w:eastAsia="Times New Roman" w:cstheme="minorHAnsi"/>
                          <w:kern w:val="0"/>
                          <w:lang w:eastAsia="en-GB"/>
                          <w14:ligatures w14:val="none"/>
                        </w:rPr>
                        <w:t xml:space="preserve">ocial </w:t>
                      </w:r>
                      <w:r w:rsidR="00101540">
                        <w:rPr>
                          <w:rFonts w:eastAsia="Times New Roman" w:cstheme="minorHAnsi"/>
                          <w:kern w:val="0"/>
                          <w:lang w:eastAsia="en-GB"/>
                          <w14:ligatures w14:val="none"/>
                        </w:rPr>
                        <w:t>W</w:t>
                      </w:r>
                      <w:r>
                        <w:rPr>
                          <w:rFonts w:eastAsia="Times New Roman" w:cstheme="minorHAnsi"/>
                          <w:kern w:val="0"/>
                          <w:lang w:eastAsia="en-GB"/>
                          <w14:ligatures w14:val="none"/>
                        </w:rPr>
                        <w:t>orkers,</w:t>
                      </w:r>
                      <w:r w:rsidR="00101540">
                        <w:rPr>
                          <w:rFonts w:eastAsia="Times New Roman" w:cstheme="minorHAnsi"/>
                          <w:kern w:val="0"/>
                          <w:lang w:eastAsia="en-GB"/>
                          <w14:ligatures w14:val="none"/>
                        </w:rPr>
                        <w:t xml:space="preserve"> P</w:t>
                      </w:r>
                      <w:r>
                        <w:rPr>
                          <w:rFonts w:eastAsia="Times New Roman" w:cstheme="minorHAnsi"/>
                          <w:kern w:val="0"/>
                          <w:lang w:eastAsia="en-GB"/>
                          <w14:ligatures w14:val="none"/>
                        </w:rPr>
                        <w:t xml:space="preserve">alliative </w:t>
                      </w:r>
                      <w:r w:rsidR="00101540">
                        <w:rPr>
                          <w:rFonts w:eastAsia="Times New Roman" w:cstheme="minorHAnsi"/>
                          <w:kern w:val="0"/>
                          <w:lang w:eastAsia="en-GB"/>
                          <w14:ligatures w14:val="none"/>
                        </w:rPr>
                        <w:t>C</w:t>
                      </w:r>
                      <w:r>
                        <w:rPr>
                          <w:rFonts w:eastAsia="Times New Roman" w:cstheme="minorHAnsi"/>
                          <w:kern w:val="0"/>
                          <w:lang w:eastAsia="en-GB"/>
                          <w14:ligatures w14:val="none"/>
                        </w:rPr>
                        <w:t xml:space="preserve">are, </w:t>
                      </w:r>
                      <w:r w:rsidR="00101540">
                        <w:rPr>
                          <w:rFonts w:eastAsia="Times New Roman" w:cstheme="minorHAnsi"/>
                          <w:kern w:val="0"/>
                          <w:lang w:eastAsia="en-GB"/>
                          <w14:ligatures w14:val="none"/>
                        </w:rPr>
                        <w:t>E</w:t>
                      </w:r>
                      <w:r>
                        <w:rPr>
                          <w:rFonts w:eastAsia="Times New Roman" w:cstheme="minorHAnsi"/>
                          <w:kern w:val="0"/>
                          <w:lang w:eastAsia="en-GB"/>
                          <w14:ligatures w14:val="none"/>
                        </w:rPr>
                        <w:t xml:space="preserve">xternal </w:t>
                      </w:r>
                      <w:r w:rsidR="00101540">
                        <w:rPr>
                          <w:rFonts w:eastAsia="Times New Roman" w:cstheme="minorHAnsi"/>
                          <w:kern w:val="0"/>
                          <w:lang w:eastAsia="en-GB"/>
                          <w14:ligatures w14:val="none"/>
                        </w:rPr>
                        <w:t>A</w:t>
                      </w:r>
                      <w:r>
                        <w:rPr>
                          <w:rFonts w:eastAsia="Times New Roman" w:cstheme="minorHAnsi"/>
                          <w:kern w:val="0"/>
                          <w:lang w:eastAsia="en-GB"/>
                          <w14:ligatures w14:val="none"/>
                        </w:rPr>
                        <w:t xml:space="preserve">gencies. </w:t>
                      </w:r>
                    </w:p>
                    <w:p w14:paraId="5EEE9F02" w14:textId="77777777" w:rsidR="007360C5" w:rsidRPr="007360C5" w:rsidRDefault="007360C5" w:rsidP="007360C5">
                      <w:pPr>
                        <w:spacing w:after="0" w:line="240" w:lineRule="auto"/>
                        <w:textAlignment w:val="center"/>
                        <w:rPr>
                          <w:rFonts w:eastAsia="Times New Roman" w:cs="Calibri"/>
                          <w:color w:val="595959"/>
                          <w:kern w:val="0"/>
                          <w:lang w:eastAsia="en-GB"/>
                          <w14:ligatures w14:val="none"/>
                        </w:rPr>
                      </w:pPr>
                    </w:p>
                    <w:p w14:paraId="3127D618" w14:textId="1EB16954" w:rsidR="00AB49D1" w:rsidRDefault="00AB49D1" w:rsidP="00AB49D1">
                      <w:pPr>
                        <w:spacing w:before="480" w:after="240"/>
                        <w:rPr>
                          <w:b/>
                          <w:bCs/>
                          <w:color w:val="0A1D30" w:themeColor="text2" w:themeShade="BF"/>
                          <w:sz w:val="28"/>
                          <w:szCs w:val="28"/>
                        </w:rPr>
                      </w:pPr>
                    </w:p>
                    <w:p w14:paraId="604D25EB" w14:textId="77777777" w:rsidR="00AB49D1" w:rsidRDefault="00AB49D1" w:rsidP="00AB49D1">
                      <w:pPr>
                        <w:spacing w:before="480" w:after="240"/>
                        <w:rPr>
                          <w:b/>
                          <w:bCs/>
                          <w:color w:val="0A1D30" w:themeColor="text2" w:themeShade="BF"/>
                          <w:sz w:val="28"/>
                          <w:szCs w:val="28"/>
                        </w:rPr>
                      </w:pPr>
                    </w:p>
                    <w:p w14:paraId="0AB481FD" w14:textId="77777777" w:rsidR="00AB49D1" w:rsidRDefault="00AB49D1" w:rsidP="00AB49D1">
                      <w:pPr>
                        <w:spacing w:before="480" w:after="240"/>
                        <w:rPr>
                          <w:b/>
                          <w:bCs/>
                          <w:color w:val="0A1D30" w:themeColor="text2" w:themeShade="BF"/>
                          <w:sz w:val="28"/>
                          <w:szCs w:val="28"/>
                        </w:rPr>
                      </w:pPr>
                    </w:p>
                    <w:p w14:paraId="620B060B" w14:textId="58A525F9" w:rsidR="00AB49D1" w:rsidRDefault="00AB49D1" w:rsidP="00BC1CF8">
                      <w:pPr>
                        <w:rPr>
                          <w:rStyle w:val="PlaceholderText"/>
                          <w:color w:val="0A1D30" w:themeColor="text2" w:themeShade="BF"/>
                        </w:rPr>
                      </w:pPr>
                    </w:p>
                  </w:txbxContent>
                </v:textbox>
                <w10:wrap type="square" anchorx="page" anchory="margin"/>
              </v:rect>
            </w:pict>
          </mc:Fallback>
        </mc:AlternateContent>
      </w:r>
      <w:r w:rsidR="00370B4A">
        <w:tab/>
      </w:r>
    </w:p>
    <w:sectPr w:rsidR="00370B4A" w:rsidRPr="00370B4A" w:rsidSect="00370B4A">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FCA0" w14:textId="77777777" w:rsidR="003C1333" w:rsidRDefault="003C1333" w:rsidP="004144F5">
      <w:pPr>
        <w:spacing w:after="0" w:line="240" w:lineRule="auto"/>
      </w:pPr>
      <w:r>
        <w:separator/>
      </w:r>
    </w:p>
  </w:endnote>
  <w:endnote w:type="continuationSeparator" w:id="0">
    <w:p w14:paraId="7AA53828" w14:textId="77777777" w:rsidR="003C1333" w:rsidRDefault="003C1333" w:rsidP="0041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84886" w14:textId="77777777" w:rsidR="003C1333" w:rsidRDefault="003C1333" w:rsidP="004144F5">
      <w:pPr>
        <w:spacing w:after="0" w:line="240" w:lineRule="auto"/>
      </w:pPr>
      <w:r>
        <w:separator/>
      </w:r>
    </w:p>
  </w:footnote>
  <w:footnote w:type="continuationSeparator" w:id="0">
    <w:p w14:paraId="0D0D0BA5" w14:textId="77777777" w:rsidR="003C1333" w:rsidRDefault="003C1333" w:rsidP="00414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7F04" w14:textId="797A1346" w:rsidR="004144F5" w:rsidRDefault="004144F5">
    <w:pPr>
      <w:pStyle w:val="Header"/>
      <w:jc w:val="right"/>
      <w:rPr>
        <w:color w:val="2C7FCE" w:themeColor="text2" w:themeTint="99"/>
        <w:sz w:val="24"/>
        <w:szCs w:val="24"/>
      </w:rPr>
    </w:pPr>
    <w:r>
      <w:rPr>
        <w:noProof/>
        <w:lang w:eastAsia="en-GB"/>
      </w:rPr>
      <w:drawing>
        <wp:anchor distT="0" distB="0" distL="114300" distR="114300" simplePos="0" relativeHeight="251659264" behindDoc="1" locked="0" layoutInCell="1" allowOverlap="1" wp14:anchorId="432ED49B" wp14:editId="72EFE1DC">
          <wp:simplePos x="0" y="0"/>
          <wp:positionH relativeFrom="page">
            <wp:posOffset>8995144</wp:posOffset>
          </wp:positionH>
          <wp:positionV relativeFrom="page">
            <wp:posOffset>-332504</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326C39" w14:textId="6986F536" w:rsidR="004144F5" w:rsidRDefault="00414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E12"/>
    <w:multiLevelType w:val="hybridMultilevel"/>
    <w:tmpl w:val="C5DAE5E4"/>
    <w:lvl w:ilvl="0" w:tplc="949A57C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443826"/>
    <w:multiLevelType w:val="hybridMultilevel"/>
    <w:tmpl w:val="048CC970"/>
    <w:lvl w:ilvl="0" w:tplc="F68A9E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82057"/>
    <w:multiLevelType w:val="multilevel"/>
    <w:tmpl w:val="AFEE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053AA4"/>
    <w:multiLevelType w:val="multilevel"/>
    <w:tmpl w:val="D4821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C26B4C"/>
    <w:multiLevelType w:val="multilevel"/>
    <w:tmpl w:val="29D8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EC1F4D"/>
    <w:multiLevelType w:val="multilevel"/>
    <w:tmpl w:val="09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68260F"/>
    <w:multiLevelType w:val="multilevel"/>
    <w:tmpl w:val="73EC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0646B4"/>
    <w:multiLevelType w:val="multilevel"/>
    <w:tmpl w:val="3F02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405C88"/>
    <w:multiLevelType w:val="multilevel"/>
    <w:tmpl w:val="38C6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E05716"/>
    <w:multiLevelType w:val="hybridMultilevel"/>
    <w:tmpl w:val="4E3EF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174578"/>
    <w:multiLevelType w:val="multilevel"/>
    <w:tmpl w:val="B386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4175336">
    <w:abstractNumId w:val="7"/>
  </w:num>
  <w:num w:numId="2" w16cid:durableId="200943972">
    <w:abstractNumId w:val="8"/>
  </w:num>
  <w:num w:numId="3" w16cid:durableId="532965550">
    <w:abstractNumId w:val="2"/>
  </w:num>
  <w:num w:numId="4" w16cid:durableId="428045654">
    <w:abstractNumId w:val="4"/>
  </w:num>
  <w:num w:numId="5" w16cid:durableId="1790397864">
    <w:abstractNumId w:val="5"/>
  </w:num>
  <w:num w:numId="6" w16cid:durableId="653264504">
    <w:abstractNumId w:val="10"/>
  </w:num>
  <w:num w:numId="7" w16cid:durableId="677268738">
    <w:abstractNumId w:val="6"/>
  </w:num>
  <w:num w:numId="8" w16cid:durableId="1802382735">
    <w:abstractNumId w:val="1"/>
  </w:num>
  <w:num w:numId="9" w16cid:durableId="1408381620">
    <w:abstractNumId w:val="3"/>
    <w:lvlOverride w:ilvl="0">
      <w:startOverride w:val="1"/>
    </w:lvlOverride>
  </w:num>
  <w:num w:numId="10" w16cid:durableId="1891569164">
    <w:abstractNumId w:val="9"/>
  </w:num>
  <w:num w:numId="11" w16cid:durableId="163937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4A"/>
    <w:rsid w:val="00033EB3"/>
    <w:rsid w:val="000468B1"/>
    <w:rsid w:val="000924DE"/>
    <w:rsid w:val="000929A2"/>
    <w:rsid w:val="00094A88"/>
    <w:rsid w:val="000A0A0C"/>
    <w:rsid w:val="000A4220"/>
    <w:rsid w:val="000B5351"/>
    <w:rsid w:val="000B57DF"/>
    <w:rsid w:val="000D7109"/>
    <w:rsid w:val="001013A0"/>
    <w:rsid w:val="00101540"/>
    <w:rsid w:val="0015108E"/>
    <w:rsid w:val="0016748E"/>
    <w:rsid w:val="00173D6C"/>
    <w:rsid w:val="00181256"/>
    <w:rsid w:val="001A27C7"/>
    <w:rsid w:val="001C17D5"/>
    <w:rsid w:val="00212684"/>
    <w:rsid w:val="00253B2C"/>
    <w:rsid w:val="00270453"/>
    <w:rsid w:val="00292A1B"/>
    <w:rsid w:val="0029469F"/>
    <w:rsid w:val="002B0E1F"/>
    <w:rsid w:val="002C11A6"/>
    <w:rsid w:val="00300D61"/>
    <w:rsid w:val="00304B93"/>
    <w:rsid w:val="00352424"/>
    <w:rsid w:val="00370B4A"/>
    <w:rsid w:val="00376D17"/>
    <w:rsid w:val="003A71CB"/>
    <w:rsid w:val="003C1333"/>
    <w:rsid w:val="003D0880"/>
    <w:rsid w:val="003E1952"/>
    <w:rsid w:val="00406EDE"/>
    <w:rsid w:val="00411F06"/>
    <w:rsid w:val="004144F5"/>
    <w:rsid w:val="00423D9C"/>
    <w:rsid w:val="00465B0C"/>
    <w:rsid w:val="00476511"/>
    <w:rsid w:val="004C0CB2"/>
    <w:rsid w:val="004E050A"/>
    <w:rsid w:val="004F4093"/>
    <w:rsid w:val="00507532"/>
    <w:rsid w:val="005448F4"/>
    <w:rsid w:val="0056632C"/>
    <w:rsid w:val="0057170F"/>
    <w:rsid w:val="00587BEE"/>
    <w:rsid w:val="00595037"/>
    <w:rsid w:val="005B0C3A"/>
    <w:rsid w:val="005F5AF1"/>
    <w:rsid w:val="00666144"/>
    <w:rsid w:val="0067303B"/>
    <w:rsid w:val="00687A7B"/>
    <w:rsid w:val="006A703E"/>
    <w:rsid w:val="006D27E4"/>
    <w:rsid w:val="006E2C6A"/>
    <w:rsid w:val="006E64E8"/>
    <w:rsid w:val="00710CB6"/>
    <w:rsid w:val="00721955"/>
    <w:rsid w:val="007360C5"/>
    <w:rsid w:val="007564AC"/>
    <w:rsid w:val="00765BB8"/>
    <w:rsid w:val="007934EC"/>
    <w:rsid w:val="007B6E81"/>
    <w:rsid w:val="007C243F"/>
    <w:rsid w:val="008002A7"/>
    <w:rsid w:val="0083441C"/>
    <w:rsid w:val="008625D7"/>
    <w:rsid w:val="008C1505"/>
    <w:rsid w:val="00913DF5"/>
    <w:rsid w:val="009207F3"/>
    <w:rsid w:val="009259CD"/>
    <w:rsid w:val="0093010D"/>
    <w:rsid w:val="00941179"/>
    <w:rsid w:val="00991798"/>
    <w:rsid w:val="00996563"/>
    <w:rsid w:val="00A53D88"/>
    <w:rsid w:val="00A7595D"/>
    <w:rsid w:val="00AA4B67"/>
    <w:rsid w:val="00AB49D1"/>
    <w:rsid w:val="00AB7195"/>
    <w:rsid w:val="00AC4DB8"/>
    <w:rsid w:val="00AD7355"/>
    <w:rsid w:val="00AE6E91"/>
    <w:rsid w:val="00B078B1"/>
    <w:rsid w:val="00B11A6A"/>
    <w:rsid w:val="00B32DCD"/>
    <w:rsid w:val="00B40A2D"/>
    <w:rsid w:val="00BA4C4C"/>
    <w:rsid w:val="00BC1CF8"/>
    <w:rsid w:val="00BF232A"/>
    <w:rsid w:val="00BF2C84"/>
    <w:rsid w:val="00BF5302"/>
    <w:rsid w:val="00C02CD9"/>
    <w:rsid w:val="00C1219A"/>
    <w:rsid w:val="00C64081"/>
    <w:rsid w:val="00C8331C"/>
    <w:rsid w:val="00C84143"/>
    <w:rsid w:val="00CA00CE"/>
    <w:rsid w:val="00CE4E9B"/>
    <w:rsid w:val="00CE7A5C"/>
    <w:rsid w:val="00CF4095"/>
    <w:rsid w:val="00CF527D"/>
    <w:rsid w:val="00D103B7"/>
    <w:rsid w:val="00D17EB0"/>
    <w:rsid w:val="00D22E0D"/>
    <w:rsid w:val="00D249F5"/>
    <w:rsid w:val="00D47B97"/>
    <w:rsid w:val="00D57457"/>
    <w:rsid w:val="00DA6E03"/>
    <w:rsid w:val="00DC5DE6"/>
    <w:rsid w:val="00DD04F5"/>
    <w:rsid w:val="00EA6280"/>
    <w:rsid w:val="00EC2FAD"/>
    <w:rsid w:val="00F0764A"/>
    <w:rsid w:val="00F125E0"/>
    <w:rsid w:val="00F626CB"/>
    <w:rsid w:val="00F71F22"/>
    <w:rsid w:val="00F77B6A"/>
    <w:rsid w:val="00FA5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BC40"/>
  <w15:chartTrackingRefBased/>
  <w15:docId w15:val="{130D2748-DEC1-4D5A-89F5-E8A53CE5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B4A"/>
    <w:rPr>
      <w:rFonts w:eastAsiaTheme="majorEastAsia" w:cstheme="majorBidi"/>
      <w:color w:val="272727" w:themeColor="text1" w:themeTint="D8"/>
    </w:rPr>
  </w:style>
  <w:style w:type="paragraph" w:styleId="Title">
    <w:name w:val="Title"/>
    <w:basedOn w:val="Normal"/>
    <w:next w:val="Normal"/>
    <w:link w:val="TitleChar"/>
    <w:uiPriority w:val="10"/>
    <w:qFormat/>
    <w:rsid w:val="00370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B4A"/>
    <w:pPr>
      <w:spacing w:before="160"/>
      <w:jc w:val="center"/>
    </w:pPr>
    <w:rPr>
      <w:i/>
      <w:iCs/>
      <w:color w:val="404040" w:themeColor="text1" w:themeTint="BF"/>
    </w:rPr>
  </w:style>
  <w:style w:type="character" w:customStyle="1" w:styleId="QuoteChar">
    <w:name w:val="Quote Char"/>
    <w:basedOn w:val="DefaultParagraphFont"/>
    <w:link w:val="Quote"/>
    <w:uiPriority w:val="29"/>
    <w:rsid w:val="00370B4A"/>
    <w:rPr>
      <w:i/>
      <w:iCs/>
      <w:color w:val="404040" w:themeColor="text1" w:themeTint="BF"/>
    </w:rPr>
  </w:style>
  <w:style w:type="paragraph" w:styleId="ListParagraph">
    <w:name w:val="List Paragraph"/>
    <w:basedOn w:val="Normal"/>
    <w:uiPriority w:val="34"/>
    <w:qFormat/>
    <w:rsid w:val="00370B4A"/>
    <w:pPr>
      <w:ind w:left="720"/>
      <w:contextualSpacing/>
    </w:pPr>
  </w:style>
  <w:style w:type="character" w:styleId="IntenseEmphasis">
    <w:name w:val="Intense Emphasis"/>
    <w:basedOn w:val="DefaultParagraphFont"/>
    <w:uiPriority w:val="21"/>
    <w:qFormat/>
    <w:rsid w:val="00370B4A"/>
    <w:rPr>
      <w:i/>
      <w:iCs/>
      <w:color w:val="0F4761" w:themeColor="accent1" w:themeShade="BF"/>
    </w:rPr>
  </w:style>
  <w:style w:type="paragraph" w:styleId="IntenseQuote">
    <w:name w:val="Intense Quote"/>
    <w:basedOn w:val="Normal"/>
    <w:next w:val="Normal"/>
    <w:link w:val="IntenseQuoteChar"/>
    <w:uiPriority w:val="30"/>
    <w:qFormat/>
    <w:rsid w:val="00370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B4A"/>
    <w:rPr>
      <w:i/>
      <w:iCs/>
      <w:color w:val="0F4761" w:themeColor="accent1" w:themeShade="BF"/>
    </w:rPr>
  </w:style>
  <w:style w:type="character" w:styleId="IntenseReference">
    <w:name w:val="Intense Reference"/>
    <w:basedOn w:val="DefaultParagraphFont"/>
    <w:uiPriority w:val="32"/>
    <w:qFormat/>
    <w:rsid w:val="00370B4A"/>
    <w:rPr>
      <w:b/>
      <w:bCs/>
      <w:smallCaps/>
      <w:color w:val="0F4761" w:themeColor="accent1" w:themeShade="BF"/>
      <w:spacing w:val="5"/>
    </w:rPr>
  </w:style>
  <w:style w:type="character" w:styleId="PlaceholderText">
    <w:name w:val="Placeholder Text"/>
    <w:basedOn w:val="DefaultParagraphFont"/>
    <w:uiPriority w:val="99"/>
    <w:semiHidden/>
    <w:rsid w:val="006D27E4"/>
    <w:rPr>
      <w:color w:val="808080"/>
    </w:rPr>
  </w:style>
  <w:style w:type="paragraph" w:styleId="Header">
    <w:name w:val="header"/>
    <w:basedOn w:val="Normal"/>
    <w:link w:val="HeaderChar"/>
    <w:uiPriority w:val="99"/>
    <w:unhideWhenUsed/>
    <w:rsid w:val="00414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4F5"/>
  </w:style>
  <w:style w:type="paragraph" w:styleId="Footer">
    <w:name w:val="footer"/>
    <w:basedOn w:val="Normal"/>
    <w:link w:val="FooterChar"/>
    <w:uiPriority w:val="99"/>
    <w:unhideWhenUsed/>
    <w:rsid w:val="00414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4F5"/>
  </w:style>
  <w:style w:type="paragraph" w:styleId="NormalWeb">
    <w:name w:val="Normal (Web)"/>
    <w:basedOn w:val="Normal"/>
    <w:uiPriority w:val="99"/>
    <w:unhideWhenUsed/>
    <w:rsid w:val="004144F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144F5"/>
    <w:rPr>
      <w:color w:val="0000FF"/>
      <w:u w:val="single"/>
    </w:rPr>
  </w:style>
  <w:style w:type="character" w:styleId="UnresolvedMention">
    <w:name w:val="Unresolved Mention"/>
    <w:basedOn w:val="DefaultParagraphFont"/>
    <w:uiPriority w:val="99"/>
    <w:semiHidden/>
    <w:unhideWhenUsed/>
    <w:rsid w:val="00376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8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oc.org.uk/publications/resources-for-families-and-practitioners/" TargetMode="External"/><Relationship Id="rId3" Type="http://schemas.openxmlformats.org/officeDocument/2006/relationships/settings" Target="settings.xml"/><Relationship Id="rId7" Type="http://schemas.openxmlformats.org/officeDocument/2006/relationships/hyperlink" Target="https://cdoc.org.uk/publications/resources-for-families-and-practitio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8</Characters>
  <Application>Microsoft Office Word</Application>
  <DocSecurity>4</DocSecurity>
  <Lines>1</Lines>
  <Paragraphs>1</Paragraphs>
  <ScaleCrop>false</ScaleCrop>
  <Company>NHS</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praill</dc:creator>
  <cp:keywords/>
  <dc:description/>
  <cp:lastModifiedBy>LITTLESON, Stephen (UNIVERSITY HOSPITALS BIRMINGHAM NHS FOUNDATION TRUST)</cp:lastModifiedBy>
  <cp:revision>2</cp:revision>
  <dcterms:created xsi:type="dcterms:W3CDTF">2025-03-10T17:15:00Z</dcterms:created>
  <dcterms:modified xsi:type="dcterms:W3CDTF">2025-03-10T17:15:00Z</dcterms:modified>
</cp:coreProperties>
</file>