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1D58068" w:rsidP="24931FAE" w:rsidRDefault="11D58068" w14:paraId="2A0024E5" w14:textId="56341290">
      <w:pPr>
        <w:jc w:val="cente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MCCPTA Committee Work Plan</w:t>
      </w:r>
    </w:p>
    <w:p w:rsidR="11D58068" w:rsidP="24931FAE" w:rsidRDefault="11D58068" w14:paraId="1A20142E" w14:textId="6F3E8AD3">
      <w:pPr>
        <w:jc w:val="cente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2021/2022</w:t>
      </w:r>
    </w:p>
    <w:p w:rsidR="11D58068" w:rsidP="24931FAE" w:rsidRDefault="11D58068" w14:paraId="7A11405C" w14:textId="20162450">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 </w:t>
      </w:r>
    </w:p>
    <w:p w:rsidR="11D58068" w:rsidP="24931FAE" w:rsidRDefault="11D58068" w14:paraId="325D5EAD" w14:textId="568A2508">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Committee: Health and Wellness</w:t>
      </w:r>
    </w:p>
    <w:p w:rsidR="11D58068" w:rsidP="24931FAE" w:rsidRDefault="11D58068" w14:paraId="39FE01E9" w14:textId="2AE74FC3">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Chair: Hannah </w:t>
      </w:r>
      <w:proofErr w:type="spellStart"/>
      <w:r w:rsidRPr="24931FAE">
        <w:rPr>
          <w:rFonts w:ascii="Times New Roman" w:hAnsi="Times New Roman" w:eastAsia="Times New Roman" w:cs="Times New Roman"/>
          <w:b/>
          <w:bCs/>
          <w:color w:val="000000" w:themeColor="text1"/>
          <w:sz w:val="24"/>
          <w:szCs w:val="24"/>
        </w:rPr>
        <w:t>Donart</w:t>
      </w:r>
      <w:proofErr w:type="spellEnd"/>
    </w:p>
    <w:p w:rsidR="11D58068" w:rsidP="24931FAE" w:rsidRDefault="11D58068" w14:paraId="029648A4" w14:textId="6F84BB12">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Subcommittee Chairs:</w:t>
      </w:r>
    </w:p>
    <w:p w:rsidR="11D58068" w:rsidP="24931FAE" w:rsidRDefault="11D58068" w14:paraId="4E9A7C77" w14:textId="29A75D35">
      <w:pPr>
        <w:ind w:firstLine="720"/>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Mental Health: </w:t>
      </w:r>
    </w:p>
    <w:p w:rsidR="11D58068" w:rsidP="24931FAE" w:rsidRDefault="11D58068" w14:paraId="5C283D4E" w14:textId="79575C00">
      <w:pPr>
        <w:ind w:firstLine="720"/>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School Nutrition: Lynn Amano</w:t>
      </w:r>
    </w:p>
    <w:p w:rsidR="11D58068" w:rsidP="24931FAE" w:rsidRDefault="11D58068" w14:paraId="1F1B6C71" w14:textId="321A6FA0">
      <w:pPr>
        <w:ind w:firstLine="720"/>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Substance Use Prevention: Laura Mitchell</w:t>
      </w:r>
    </w:p>
    <w:p w:rsidR="11D58068" w:rsidP="24931FAE" w:rsidRDefault="11D58068" w14:paraId="79E02AA1" w14:textId="79AB3CD1">
      <w:pPr>
        <w:ind w:firstLine="720"/>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Environmental Health: Hannah </w:t>
      </w:r>
      <w:proofErr w:type="spellStart"/>
      <w:r w:rsidRPr="24931FAE">
        <w:rPr>
          <w:rFonts w:ascii="Times New Roman" w:hAnsi="Times New Roman" w:eastAsia="Times New Roman" w:cs="Times New Roman"/>
          <w:b/>
          <w:bCs/>
          <w:color w:val="000000" w:themeColor="text1"/>
          <w:sz w:val="24"/>
          <w:szCs w:val="24"/>
        </w:rPr>
        <w:t>Donart</w:t>
      </w:r>
      <w:proofErr w:type="spellEnd"/>
    </w:p>
    <w:p w:rsidR="11D58068" w:rsidP="24931FAE" w:rsidRDefault="11D58068" w14:paraId="6B44B7E7" w14:textId="0C5A6E16">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 </w:t>
      </w:r>
    </w:p>
    <w:p w:rsidR="11D58068" w:rsidP="24931FAE" w:rsidRDefault="11D58068" w14:paraId="4F98691E" w14:textId="3DA8805F">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Email: </w:t>
      </w:r>
      <w:hyperlink r:id="rId5">
        <w:r w:rsidRPr="24931FAE">
          <w:rPr>
            <w:rStyle w:val="Hyperlink"/>
            <w:rFonts w:ascii="Arial" w:hAnsi="Arial" w:eastAsia="Arial" w:cs="Arial"/>
            <w:sz w:val="24"/>
            <w:szCs w:val="24"/>
          </w:rPr>
          <w:t>healthandwellness@mccpta.org</w:t>
        </w:r>
      </w:hyperlink>
      <w:r w:rsidRPr="24931FAE">
        <w:rPr>
          <w:rFonts w:ascii="Times New Roman" w:hAnsi="Times New Roman" w:eastAsia="Times New Roman" w:cs="Times New Roman"/>
          <w:b/>
          <w:bCs/>
          <w:color w:val="000000" w:themeColor="text1"/>
          <w:sz w:val="24"/>
          <w:szCs w:val="24"/>
        </w:rPr>
        <w:t xml:space="preserve"> or </w:t>
      </w:r>
      <w:hyperlink r:id="rId6">
        <w:r w:rsidRPr="24931FAE">
          <w:rPr>
            <w:rStyle w:val="Hyperlink"/>
            <w:rFonts w:ascii="Times New Roman" w:hAnsi="Times New Roman" w:eastAsia="Times New Roman" w:cs="Times New Roman"/>
            <w:b/>
            <w:bCs/>
            <w:sz w:val="24"/>
            <w:szCs w:val="24"/>
          </w:rPr>
          <w:t>hannah.donart@gmail.com</w:t>
        </w:r>
      </w:hyperlink>
      <w:r w:rsidRPr="24931FAE">
        <w:rPr>
          <w:rFonts w:ascii="Times New Roman" w:hAnsi="Times New Roman" w:eastAsia="Times New Roman" w:cs="Times New Roman"/>
          <w:b/>
          <w:bCs/>
          <w:color w:val="000000" w:themeColor="text1"/>
          <w:sz w:val="24"/>
          <w:szCs w:val="24"/>
        </w:rPr>
        <w:t xml:space="preserve">                        </w:t>
      </w:r>
    </w:p>
    <w:p w:rsidR="11D58068" w:rsidP="24931FAE" w:rsidRDefault="11D58068" w14:paraId="7B5D8102" w14:textId="431E4417">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Phone: 860-710-1644</w:t>
      </w:r>
    </w:p>
    <w:p w:rsidR="11D58068" w:rsidP="24931FAE" w:rsidRDefault="11D58068" w14:paraId="718410DB" w14:textId="09E322FF">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 xml:space="preserve"> </w:t>
      </w:r>
    </w:p>
    <w:p w:rsidR="11D58068" w:rsidP="24931FAE" w:rsidRDefault="11D58068" w14:paraId="697B2CC6" w14:textId="06480F22">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Vision</w:t>
      </w:r>
    </w:p>
    <w:p w:rsidR="11D58068" w:rsidP="24931FAE" w:rsidRDefault="11D58068" w14:paraId="4473595D" w14:textId="4623B313">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We support comprehensive and equitable health and wellness for every child in MCPS so that they may reach their full potential. We are committed to engaging with and empowering students, </w:t>
      </w:r>
      <w:proofErr w:type="gramStart"/>
      <w:r w:rsidRPr="24931FAE">
        <w:rPr>
          <w:rFonts w:ascii="Times New Roman" w:hAnsi="Times New Roman" w:eastAsia="Times New Roman" w:cs="Times New Roman"/>
          <w:color w:val="000000" w:themeColor="text1"/>
          <w:sz w:val="24"/>
          <w:szCs w:val="24"/>
        </w:rPr>
        <w:t>families</w:t>
      </w:r>
      <w:proofErr w:type="gramEnd"/>
      <w:r w:rsidRPr="24931FAE">
        <w:rPr>
          <w:rFonts w:ascii="Times New Roman" w:hAnsi="Times New Roman" w:eastAsia="Times New Roman" w:cs="Times New Roman"/>
          <w:color w:val="000000" w:themeColor="text1"/>
          <w:sz w:val="24"/>
          <w:szCs w:val="24"/>
        </w:rPr>
        <w:t xml:space="preserve"> and school communities. We will advocate for science-based policies that prioritize the health and wellness of all school communities and will engage with school staff and public officials to promote best practices and policies for youth health and wellness. We also commit to being mindful of systemic racism and other prejudices, while promoting inclusivity and equity in </w:t>
      </w:r>
      <w:proofErr w:type="gramStart"/>
      <w:r w:rsidRPr="24931FAE">
        <w:rPr>
          <w:rFonts w:ascii="Times New Roman" w:hAnsi="Times New Roman" w:eastAsia="Times New Roman" w:cs="Times New Roman"/>
          <w:color w:val="000000" w:themeColor="text1"/>
          <w:sz w:val="24"/>
          <w:szCs w:val="24"/>
        </w:rPr>
        <w:t>all of</w:t>
      </w:r>
      <w:proofErr w:type="gramEnd"/>
      <w:r w:rsidRPr="24931FAE">
        <w:rPr>
          <w:rFonts w:ascii="Times New Roman" w:hAnsi="Times New Roman" w:eastAsia="Times New Roman" w:cs="Times New Roman"/>
          <w:color w:val="000000" w:themeColor="text1"/>
          <w:sz w:val="24"/>
          <w:szCs w:val="24"/>
        </w:rPr>
        <w:t xml:space="preserve"> our committee initiatives. </w:t>
      </w:r>
    </w:p>
    <w:p w:rsidR="11D58068" w:rsidP="24931FAE" w:rsidRDefault="11D58068" w14:paraId="5B1CC54A" w14:textId="6E325CD6">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 </w:t>
      </w:r>
    </w:p>
    <w:p w:rsidR="11D58068" w:rsidP="24931FAE" w:rsidRDefault="11D58068" w14:paraId="771696A4" w14:textId="27F45D42">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Goals</w:t>
      </w:r>
    </w:p>
    <w:p w:rsidR="11D58068" w:rsidP="24931FAE" w:rsidRDefault="11D58068" w14:paraId="4D3FDCC4" w14:textId="2A6C732E">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Advocate for better health and wellness support within MCPS for all students, focusing specifically on the following goals:</w:t>
      </w:r>
    </w:p>
    <w:p w:rsidR="11D58068" w:rsidP="24931FAE" w:rsidRDefault="11D58068" w14:paraId="5810B8AB" w14:textId="6579D700">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Trauma-informed practice </w:t>
      </w:r>
    </w:p>
    <w:p w:rsidR="11D58068" w:rsidP="24931FAE" w:rsidRDefault="11D58068" w14:paraId="718534FE" w14:textId="6C559CD5">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Implement Handle with Care</w:t>
      </w:r>
    </w:p>
    <w:p w:rsidR="11D58068" w:rsidP="24931FAE" w:rsidRDefault="11D58068" w14:paraId="21AD596E" w14:textId="471A5AE2">
      <w:pPr>
        <w:pStyle w:val="ListParagraph"/>
        <w:numPr>
          <w:ilvl w:val="0"/>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Social-emotional learning (promoting nutrition education and awareness)</w:t>
      </w:r>
    </w:p>
    <w:p w:rsidR="11D58068" w:rsidP="24931FAE" w:rsidRDefault="11D58068" w14:paraId="6E095552" w14:textId="19D2E5DC">
      <w:pPr>
        <w:pStyle w:val="ListParagraph"/>
        <w:numPr>
          <w:ilvl w:val="0"/>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Educate students and families on the dangers of alcohol, drugs, particularly opioids and </w:t>
      </w:r>
      <w:proofErr w:type="spellStart"/>
      <w:r w:rsidRPr="24931FAE">
        <w:rPr>
          <w:rFonts w:ascii="Times New Roman" w:hAnsi="Times New Roman" w:eastAsia="Times New Roman" w:cs="Times New Roman"/>
          <w:color w:val="000000" w:themeColor="text1"/>
          <w:sz w:val="24"/>
          <w:szCs w:val="24"/>
        </w:rPr>
        <w:t>benzodiazapines</w:t>
      </w:r>
      <w:proofErr w:type="spellEnd"/>
      <w:r w:rsidRPr="24931FAE">
        <w:rPr>
          <w:rFonts w:ascii="Times New Roman" w:hAnsi="Times New Roman" w:eastAsia="Times New Roman" w:cs="Times New Roman"/>
          <w:color w:val="000000" w:themeColor="text1"/>
          <w:sz w:val="24"/>
          <w:szCs w:val="24"/>
        </w:rPr>
        <w:t xml:space="preserve"> and vaping education and effective interventions</w:t>
      </w:r>
    </w:p>
    <w:p w:rsidR="11D58068" w:rsidP="24931FAE" w:rsidRDefault="11D58068" w14:paraId="72E7C48A" w14:textId="5DD7F461">
      <w:pPr>
        <w:pStyle w:val="ListParagraph"/>
        <w:numPr>
          <w:ilvl w:val="0"/>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Improve access to and quality of school food by encouraging MCPS to</w:t>
      </w:r>
    </w:p>
    <w:p w:rsidR="11D58068" w:rsidP="24931FAE" w:rsidRDefault="11D58068" w14:paraId="58743F7D" w14:textId="25E60030">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Provide fresh fruits and vegetables in student meals</w:t>
      </w:r>
    </w:p>
    <w:p w:rsidR="11D58068" w:rsidP="24931FAE" w:rsidRDefault="11D58068" w14:paraId="18B4E889" w14:textId="1E9CEEA9">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lastRenderedPageBreak/>
        <w:t>Include information about access to additional food resources with student meal delivery,</w:t>
      </w:r>
    </w:p>
    <w:p w:rsidR="11D58068" w:rsidP="24931FAE" w:rsidRDefault="11D58068" w14:paraId="3704E361" w14:textId="24510C7B">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Remove access to junk food in vending machines and snack carts when students return to school</w:t>
      </w:r>
    </w:p>
    <w:p w:rsidR="11D58068" w:rsidP="24931FAE" w:rsidRDefault="11D58068" w14:paraId="5145CF9B" w14:textId="19E006DD">
      <w:pPr>
        <w:pStyle w:val="ListParagraph"/>
        <w:numPr>
          <w:ilvl w:val="0"/>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Support MCPS’ BeWell365 program</w:t>
      </w:r>
    </w:p>
    <w:p w:rsidR="11D58068" w:rsidP="24931FAE" w:rsidRDefault="11D58068" w14:paraId="01195E88" w14:textId="09F589B1">
      <w:pPr>
        <w:pStyle w:val="ListParagraph"/>
        <w:numPr>
          <w:ilvl w:val="0"/>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Advocate for science-based best practices for improving physical environments of</w:t>
      </w:r>
      <w:r w:rsidRPr="24931FAE" w:rsidR="4CABA3B5">
        <w:rPr>
          <w:rFonts w:ascii="Times New Roman" w:hAnsi="Times New Roman" w:eastAsia="Times New Roman" w:cs="Times New Roman"/>
          <w:color w:val="000000" w:themeColor="text1"/>
          <w:sz w:val="24"/>
          <w:szCs w:val="24"/>
        </w:rPr>
        <w:t xml:space="preserve"> all</w:t>
      </w:r>
      <w:r w:rsidRPr="24931FAE">
        <w:rPr>
          <w:rFonts w:ascii="Times New Roman" w:hAnsi="Times New Roman" w:eastAsia="Times New Roman" w:cs="Times New Roman"/>
          <w:color w:val="000000" w:themeColor="text1"/>
          <w:sz w:val="24"/>
          <w:szCs w:val="24"/>
        </w:rPr>
        <w:t xml:space="preserve"> schools including the following:</w:t>
      </w:r>
    </w:p>
    <w:p w:rsidR="11D58068" w:rsidP="24931FAE" w:rsidRDefault="11D58068" w14:paraId="238692A4" w14:textId="4C2BA9DE">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Indoor air quality (IAQ)</w:t>
      </w:r>
    </w:p>
    <w:p w:rsidR="11D58068" w:rsidP="24931FAE" w:rsidRDefault="11D58068" w14:paraId="4E32087A" w14:textId="2024525E">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Water quality</w:t>
      </w:r>
    </w:p>
    <w:p w:rsidR="11D58068" w:rsidP="24931FAE" w:rsidRDefault="11D58068" w14:paraId="7E59D91C" w14:textId="6DCA9332">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Safer cleaning, sanitizing, and disinfecting </w:t>
      </w:r>
    </w:p>
    <w:p w:rsidR="73319EA0" w:rsidP="24931FAE" w:rsidRDefault="73319EA0" w14:paraId="2F647262" w14:textId="4EBF341E">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Implementation of up-to-date</w:t>
      </w:r>
      <w:r w:rsidRPr="24931FAE" w:rsidR="11D58068">
        <w:rPr>
          <w:rFonts w:ascii="Times New Roman" w:hAnsi="Times New Roman" w:eastAsia="Times New Roman" w:cs="Times New Roman"/>
          <w:color w:val="000000" w:themeColor="text1"/>
          <w:sz w:val="24"/>
          <w:szCs w:val="24"/>
        </w:rPr>
        <w:t xml:space="preserve"> public health </w:t>
      </w:r>
      <w:r w:rsidRPr="24931FAE" w:rsidR="16493619">
        <w:rPr>
          <w:rFonts w:ascii="Times New Roman" w:hAnsi="Times New Roman" w:eastAsia="Times New Roman" w:cs="Times New Roman"/>
          <w:color w:val="000000" w:themeColor="text1"/>
          <w:sz w:val="24"/>
          <w:szCs w:val="24"/>
        </w:rPr>
        <w:t xml:space="preserve">COVID-19 </w:t>
      </w:r>
      <w:r w:rsidRPr="24931FAE" w:rsidR="76201237">
        <w:rPr>
          <w:rFonts w:ascii="Times New Roman" w:hAnsi="Times New Roman" w:eastAsia="Times New Roman" w:cs="Times New Roman"/>
          <w:color w:val="000000" w:themeColor="text1"/>
          <w:sz w:val="24"/>
          <w:szCs w:val="24"/>
        </w:rPr>
        <w:t>mitigation measures</w:t>
      </w:r>
      <w:r w:rsidRPr="24931FAE" w:rsidR="11D58068">
        <w:rPr>
          <w:rFonts w:ascii="Times New Roman" w:hAnsi="Times New Roman" w:eastAsia="Times New Roman" w:cs="Times New Roman"/>
          <w:color w:val="000000" w:themeColor="text1"/>
          <w:sz w:val="24"/>
          <w:szCs w:val="24"/>
        </w:rPr>
        <w:t xml:space="preserve"> </w:t>
      </w:r>
      <w:r w:rsidRPr="24931FAE" w:rsidR="2AD10C6A">
        <w:rPr>
          <w:rFonts w:ascii="Times New Roman" w:hAnsi="Times New Roman" w:eastAsia="Times New Roman" w:cs="Times New Roman"/>
          <w:color w:val="000000" w:themeColor="text1"/>
          <w:sz w:val="24"/>
          <w:szCs w:val="24"/>
        </w:rPr>
        <w:t>for schools</w:t>
      </w:r>
    </w:p>
    <w:p w:rsidR="11D58068" w:rsidP="24931FAE" w:rsidRDefault="11D58068" w14:paraId="00BE898E" w14:textId="7F6C2F88">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Hand washing hygiene routines and infrastructure </w:t>
      </w:r>
    </w:p>
    <w:p w:rsidR="11D58068" w:rsidP="24931FAE" w:rsidRDefault="11D58068" w14:paraId="2721C50F" w14:textId="27EC2A44">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Safe, healthy playgrounds</w:t>
      </w:r>
    </w:p>
    <w:p w:rsidR="4F2911F2" w:rsidP="24931FAE" w:rsidRDefault="4F2911F2" w14:paraId="54012902" w14:textId="61DDFBAF">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Environmental sustainab</w:t>
      </w:r>
      <w:r w:rsidRPr="24931FAE" w:rsidR="627C8903">
        <w:rPr>
          <w:rFonts w:ascii="Times New Roman" w:hAnsi="Times New Roman" w:eastAsia="Times New Roman" w:cs="Times New Roman"/>
          <w:color w:val="000000" w:themeColor="text1"/>
          <w:sz w:val="24"/>
          <w:szCs w:val="24"/>
        </w:rPr>
        <w:t xml:space="preserve">ility and </w:t>
      </w:r>
      <w:r w:rsidRPr="24931FAE" w:rsidR="59E805C8">
        <w:rPr>
          <w:rFonts w:ascii="Times New Roman" w:hAnsi="Times New Roman" w:eastAsia="Times New Roman" w:cs="Times New Roman"/>
          <w:color w:val="000000" w:themeColor="text1"/>
          <w:sz w:val="24"/>
          <w:szCs w:val="24"/>
        </w:rPr>
        <w:t>carbon reduction</w:t>
      </w:r>
      <w:r w:rsidRPr="24931FAE">
        <w:rPr>
          <w:rFonts w:ascii="Times New Roman" w:hAnsi="Times New Roman" w:eastAsia="Times New Roman" w:cs="Times New Roman"/>
          <w:color w:val="000000" w:themeColor="text1"/>
          <w:sz w:val="24"/>
          <w:szCs w:val="24"/>
        </w:rPr>
        <w:t xml:space="preserve"> measures </w:t>
      </w:r>
      <w:r w:rsidRPr="24931FAE" w:rsidR="2434C74D">
        <w:rPr>
          <w:rFonts w:ascii="Times New Roman" w:hAnsi="Times New Roman" w:eastAsia="Times New Roman" w:cs="Times New Roman"/>
          <w:color w:val="000000" w:themeColor="text1"/>
          <w:sz w:val="24"/>
          <w:szCs w:val="24"/>
        </w:rPr>
        <w:t xml:space="preserve">in schools </w:t>
      </w:r>
      <w:r w:rsidRPr="24931FAE" w:rsidR="42C3D519">
        <w:rPr>
          <w:rFonts w:ascii="Times New Roman" w:hAnsi="Times New Roman" w:eastAsia="Times New Roman" w:cs="Times New Roman"/>
          <w:color w:val="000000" w:themeColor="text1"/>
          <w:sz w:val="24"/>
          <w:szCs w:val="24"/>
        </w:rPr>
        <w:t xml:space="preserve">such as </w:t>
      </w:r>
      <w:r w:rsidRPr="24931FAE" w:rsidR="05F2E50A">
        <w:rPr>
          <w:rFonts w:ascii="Times New Roman" w:hAnsi="Times New Roman" w:eastAsia="Times New Roman" w:cs="Times New Roman"/>
          <w:color w:val="000000" w:themeColor="text1"/>
          <w:sz w:val="24"/>
          <w:szCs w:val="24"/>
        </w:rPr>
        <w:t xml:space="preserve">supporting the Green Schools Committee’s outdoor efforts, </w:t>
      </w:r>
      <w:r w:rsidRPr="24931FAE">
        <w:rPr>
          <w:rFonts w:ascii="Times New Roman" w:hAnsi="Times New Roman" w:eastAsia="Times New Roman" w:cs="Times New Roman"/>
          <w:color w:val="000000" w:themeColor="text1"/>
          <w:sz w:val="24"/>
          <w:szCs w:val="24"/>
        </w:rPr>
        <w:t>reduc</w:t>
      </w:r>
      <w:r w:rsidRPr="24931FAE" w:rsidR="6F37F5EF">
        <w:rPr>
          <w:rFonts w:ascii="Times New Roman" w:hAnsi="Times New Roman" w:eastAsia="Times New Roman" w:cs="Times New Roman"/>
          <w:color w:val="000000" w:themeColor="text1"/>
          <w:sz w:val="24"/>
          <w:szCs w:val="24"/>
        </w:rPr>
        <w:t>ing</w:t>
      </w:r>
      <w:r w:rsidRPr="24931FAE">
        <w:rPr>
          <w:rFonts w:ascii="Times New Roman" w:hAnsi="Times New Roman" w:eastAsia="Times New Roman" w:cs="Times New Roman"/>
          <w:color w:val="000000" w:themeColor="text1"/>
          <w:sz w:val="24"/>
          <w:szCs w:val="24"/>
        </w:rPr>
        <w:t xml:space="preserve"> plastic </w:t>
      </w:r>
      <w:r w:rsidRPr="24931FAE" w:rsidR="1B01DDDC">
        <w:rPr>
          <w:rFonts w:ascii="Times New Roman" w:hAnsi="Times New Roman" w:eastAsia="Times New Roman" w:cs="Times New Roman"/>
          <w:color w:val="000000" w:themeColor="text1"/>
          <w:sz w:val="24"/>
          <w:szCs w:val="24"/>
        </w:rPr>
        <w:t>waste, school gardens</w:t>
      </w:r>
      <w:r w:rsidRPr="24931FAE" w:rsidR="7A984D12">
        <w:rPr>
          <w:rFonts w:ascii="Times New Roman" w:hAnsi="Times New Roman" w:eastAsia="Times New Roman" w:cs="Times New Roman"/>
          <w:color w:val="000000" w:themeColor="text1"/>
          <w:sz w:val="24"/>
          <w:szCs w:val="24"/>
        </w:rPr>
        <w:t xml:space="preserve"> and greenhouses</w:t>
      </w:r>
      <w:r w:rsidRPr="24931FAE" w:rsidR="1B01DDDC">
        <w:rPr>
          <w:rFonts w:ascii="Times New Roman" w:hAnsi="Times New Roman" w:eastAsia="Times New Roman" w:cs="Times New Roman"/>
          <w:color w:val="000000" w:themeColor="text1"/>
          <w:sz w:val="24"/>
          <w:szCs w:val="24"/>
        </w:rPr>
        <w:t xml:space="preserve">, </w:t>
      </w:r>
      <w:r w:rsidRPr="24931FAE" w:rsidR="37004311">
        <w:rPr>
          <w:rFonts w:ascii="Times New Roman" w:hAnsi="Times New Roman" w:eastAsia="Times New Roman" w:cs="Times New Roman"/>
          <w:color w:val="000000" w:themeColor="text1"/>
          <w:sz w:val="24"/>
          <w:szCs w:val="24"/>
        </w:rPr>
        <w:t>paperless school communications, walki</w:t>
      </w:r>
      <w:r w:rsidRPr="24931FAE" w:rsidR="689CB389">
        <w:rPr>
          <w:rFonts w:ascii="Times New Roman" w:hAnsi="Times New Roman" w:eastAsia="Times New Roman" w:cs="Times New Roman"/>
          <w:color w:val="000000" w:themeColor="text1"/>
          <w:sz w:val="24"/>
          <w:szCs w:val="24"/>
        </w:rPr>
        <w:t>ng or biking to school</w:t>
      </w:r>
      <w:r w:rsidRPr="24931FAE" w:rsidR="1F7841D9">
        <w:rPr>
          <w:rFonts w:ascii="Times New Roman" w:hAnsi="Times New Roman" w:eastAsia="Times New Roman" w:cs="Times New Roman"/>
          <w:color w:val="000000" w:themeColor="text1"/>
          <w:sz w:val="24"/>
          <w:szCs w:val="24"/>
        </w:rPr>
        <w:t>,</w:t>
      </w:r>
      <w:r w:rsidRPr="24931FAE" w:rsidR="566F3FA8">
        <w:rPr>
          <w:rFonts w:ascii="Times New Roman" w:hAnsi="Times New Roman" w:eastAsia="Times New Roman" w:cs="Times New Roman"/>
          <w:color w:val="000000" w:themeColor="text1"/>
          <w:sz w:val="24"/>
          <w:szCs w:val="24"/>
        </w:rPr>
        <w:t xml:space="preserve"> investment in renewabl</w:t>
      </w:r>
      <w:r w:rsidRPr="24931FAE" w:rsidR="7E8D26E3">
        <w:rPr>
          <w:rFonts w:ascii="Times New Roman" w:hAnsi="Times New Roman" w:eastAsia="Times New Roman" w:cs="Times New Roman"/>
          <w:color w:val="000000" w:themeColor="text1"/>
          <w:sz w:val="24"/>
          <w:szCs w:val="24"/>
        </w:rPr>
        <w:t xml:space="preserve">e </w:t>
      </w:r>
      <w:r w:rsidRPr="24931FAE" w:rsidR="24B5CC3A">
        <w:rPr>
          <w:rFonts w:ascii="Times New Roman" w:hAnsi="Times New Roman" w:eastAsia="Times New Roman" w:cs="Times New Roman"/>
          <w:color w:val="000000" w:themeColor="text1"/>
          <w:sz w:val="24"/>
          <w:szCs w:val="24"/>
        </w:rPr>
        <w:t>energy and</w:t>
      </w:r>
      <w:r w:rsidRPr="24931FAE" w:rsidR="566F3FA8">
        <w:rPr>
          <w:rFonts w:ascii="Times New Roman" w:hAnsi="Times New Roman" w:eastAsia="Times New Roman" w:cs="Times New Roman"/>
          <w:color w:val="000000" w:themeColor="text1"/>
          <w:sz w:val="24"/>
          <w:szCs w:val="24"/>
        </w:rPr>
        <w:t xml:space="preserve"> energy efficiency in schools</w:t>
      </w:r>
      <w:r w:rsidRPr="24931FAE" w:rsidR="23B7E816">
        <w:rPr>
          <w:rFonts w:ascii="Times New Roman" w:hAnsi="Times New Roman" w:eastAsia="Times New Roman" w:cs="Times New Roman"/>
          <w:color w:val="000000" w:themeColor="text1"/>
          <w:sz w:val="24"/>
          <w:szCs w:val="24"/>
        </w:rPr>
        <w:t>, etc.</w:t>
      </w:r>
    </w:p>
    <w:p w:rsidR="11D58068" w:rsidP="24931FAE" w:rsidRDefault="11D58068" w14:paraId="45A1506A" w14:textId="24C1C33E">
      <w:pPr>
        <w:pStyle w:val="ListParagraph"/>
        <w:numPr>
          <w:ilvl w:val="1"/>
          <w:numId w:val="5"/>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The general education, communication, and implementation of healthy habits when children return during and after the COVID-19 pandemic.</w:t>
      </w:r>
    </w:p>
    <w:p w:rsidR="11D58068" w:rsidP="24931FAE" w:rsidRDefault="11D58068" w14:paraId="366BBD09" w14:textId="62B76B2E">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Substance Use Prevention Sub-Committee</w:t>
      </w:r>
    </w:p>
    <w:p w:rsidR="11D58068" w:rsidP="24931FAE" w:rsidRDefault="11D58068" w14:paraId="5EB53BE3" w14:textId="2615EB79">
      <w:pPr>
        <w:pStyle w:val="ListParagraph"/>
        <w:numPr>
          <w:ilvl w:val="0"/>
          <w:numId w:val="4"/>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See bottom for workplan</w:t>
      </w:r>
    </w:p>
    <w:p w:rsidR="11D58068" w:rsidP="24931FAE" w:rsidRDefault="11D58068" w14:paraId="779EE39D" w14:textId="31652859">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Mental Health Subcommittee</w:t>
      </w:r>
    </w:p>
    <w:p w:rsidR="11D58068" w:rsidP="24931FAE" w:rsidRDefault="11D58068" w14:paraId="28BE0198" w14:textId="07FB4828">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Offer Mental Health First Aid training to the school community, to parents and to teachers (exploring CEUs)</w:t>
      </w:r>
    </w:p>
    <w:p w:rsidR="11D58068" w:rsidP="24931FAE" w:rsidRDefault="11D58068" w14:paraId="1ACD0EF8" w14:textId="7D8D27C6">
      <w:pPr>
        <w:pStyle w:val="ListParagraph"/>
        <w:numPr>
          <w:ilvl w:val="0"/>
          <w:numId w:val="6"/>
        </w:numPr>
        <w:rPr>
          <w:rFonts w:ascii="Calibri" w:hAnsi="Calibri" w:eastAsia="Calibri" w:cs="Calibri"/>
          <w:color w:val="000000" w:themeColor="text1"/>
        </w:rPr>
      </w:pPr>
      <w:r w:rsidRPr="24931FAE">
        <w:rPr>
          <w:rFonts w:ascii="Times New Roman" w:hAnsi="Times New Roman" w:eastAsia="Times New Roman" w:cs="Times New Roman"/>
          <w:color w:val="000000" w:themeColor="text1"/>
          <w:sz w:val="24"/>
          <w:szCs w:val="24"/>
        </w:rPr>
        <w:t>Mental Health and Wellness Forum</w:t>
      </w:r>
      <w:r>
        <w:br/>
      </w:r>
    </w:p>
    <w:p w:rsidR="11D58068" w:rsidP="24931FAE" w:rsidRDefault="11D58068" w14:paraId="3CB06D06" w14:textId="386E022D">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School Nutrition Subcommittee</w:t>
      </w:r>
      <w:r w:rsidRPr="24931FAE">
        <w:rPr>
          <w:rFonts w:ascii="Times New Roman" w:hAnsi="Times New Roman" w:eastAsia="Times New Roman" w:cs="Times New Roman"/>
          <w:color w:val="000000" w:themeColor="text1"/>
          <w:sz w:val="24"/>
          <w:szCs w:val="24"/>
        </w:rPr>
        <w:t xml:space="preserve"> will continue advocating around the following areas:</w:t>
      </w:r>
    </w:p>
    <w:p w:rsidR="2D99E7CF" w:rsidP="24931FAE" w:rsidRDefault="2D99E7CF" w14:paraId="18B8F944" w14:textId="4C839C7D">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Ensuring</w:t>
      </w:r>
      <w:r w:rsidRPr="24931FAE" w:rsidR="11D58068">
        <w:rPr>
          <w:rFonts w:ascii="Times New Roman" w:hAnsi="Times New Roman" w:eastAsia="Times New Roman" w:cs="Times New Roman"/>
          <w:color w:val="000000" w:themeColor="text1"/>
          <w:sz w:val="24"/>
          <w:szCs w:val="24"/>
        </w:rPr>
        <w:t xml:space="preserve"> Families in Need </w:t>
      </w:r>
      <w:r w:rsidRPr="24931FAE" w:rsidR="69478F26">
        <w:rPr>
          <w:rFonts w:ascii="Times New Roman" w:hAnsi="Times New Roman" w:eastAsia="Times New Roman" w:cs="Times New Roman"/>
          <w:color w:val="000000" w:themeColor="text1"/>
          <w:sz w:val="24"/>
          <w:szCs w:val="24"/>
        </w:rPr>
        <w:t xml:space="preserve">can </w:t>
      </w:r>
      <w:r w:rsidRPr="24931FAE" w:rsidR="11D58068">
        <w:rPr>
          <w:rFonts w:ascii="Times New Roman" w:hAnsi="Times New Roman" w:eastAsia="Times New Roman" w:cs="Times New Roman"/>
          <w:color w:val="000000" w:themeColor="text1"/>
          <w:sz w:val="24"/>
          <w:szCs w:val="24"/>
        </w:rPr>
        <w:t>access healthy food during Covid</w:t>
      </w:r>
      <w:r w:rsidRPr="24931FAE" w:rsidR="09C02BC3">
        <w:rPr>
          <w:rFonts w:ascii="Times New Roman" w:hAnsi="Times New Roman" w:eastAsia="Times New Roman" w:cs="Times New Roman"/>
          <w:color w:val="000000" w:themeColor="text1"/>
          <w:sz w:val="24"/>
          <w:szCs w:val="24"/>
        </w:rPr>
        <w:t>, including quarantined classes</w:t>
      </w:r>
    </w:p>
    <w:p w:rsidR="79A35A7A" w:rsidP="24931FAE" w:rsidRDefault="79A35A7A" w14:paraId="0A8755F9" w14:textId="4EB0D961">
      <w:pPr>
        <w:pStyle w:val="ListParagraph"/>
        <w:numPr>
          <w:ilvl w:val="0"/>
          <w:numId w:val="6"/>
        </w:numPr>
        <w:spacing w:after="0"/>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E</w:t>
      </w:r>
      <w:r w:rsidRPr="24931FAE" w:rsidR="11D58068">
        <w:rPr>
          <w:rFonts w:ascii="Times New Roman" w:hAnsi="Times New Roman" w:eastAsia="Times New Roman" w:cs="Times New Roman"/>
          <w:color w:val="000000" w:themeColor="text1"/>
          <w:sz w:val="24"/>
          <w:szCs w:val="24"/>
        </w:rPr>
        <w:t>nsure the quality of school meals</w:t>
      </w:r>
      <w:r w:rsidRPr="24931FAE" w:rsidR="6379A161">
        <w:rPr>
          <w:rFonts w:ascii="Times New Roman" w:hAnsi="Times New Roman" w:eastAsia="Times New Roman" w:cs="Times New Roman"/>
          <w:color w:val="000000" w:themeColor="text1"/>
          <w:sz w:val="24"/>
          <w:szCs w:val="24"/>
        </w:rPr>
        <w:t>, including maintenance and expansion of lunch standards</w:t>
      </w:r>
    </w:p>
    <w:p w:rsidR="6379A161" w:rsidP="24931FAE" w:rsidRDefault="6379A161" w14:paraId="35874B48" w14:textId="61896BCA">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Ensuring pure, healthy water is available to all kids</w:t>
      </w:r>
    </w:p>
    <w:p w:rsidR="6379A161" w:rsidP="24931FAE" w:rsidRDefault="6379A161" w14:paraId="7F4156F2" w14:textId="1C2B89E5">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Safe lunch protocols for</w:t>
      </w:r>
      <w:r w:rsidRPr="24931FAE" w:rsidR="18498AA0">
        <w:rPr>
          <w:rFonts w:ascii="Times New Roman" w:hAnsi="Times New Roman" w:eastAsia="Times New Roman" w:cs="Times New Roman"/>
          <w:color w:val="000000" w:themeColor="text1"/>
          <w:sz w:val="24"/>
          <w:szCs w:val="24"/>
        </w:rPr>
        <w:t xml:space="preserve"> in-person students, including outside lunch </w:t>
      </w:r>
    </w:p>
    <w:p w:rsidR="6C4D061A" w:rsidP="24931FAE" w:rsidRDefault="6C4D061A" w14:paraId="19AC187A" w14:textId="0C6CEEC4">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Advocating for permanent, universal free meals, expanding on this year’s status</w:t>
      </w:r>
    </w:p>
    <w:p w:rsidR="251B5C10" w:rsidP="24931FAE" w:rsidRDefault="251B5C10" w14:paraId="397A1CEA" w14:textId="20AE024C">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Re</w:t>
      </w:r>
      <w:r w:rsidRPr="24931FAE" w:rsidR="3EE5514F">
        <w:rPr>
          <w:rFonts w:ascii="Times New Roman" w:hAnsi="Times New Roman" w:eastAsia="Times New Roman" w:cs="Times New Roman"/>
          <w:color w:val="000000" w:themeColor="text1"/>
          <w:sz w:val="24"/>
          <w:szCs w:val="24"/>
        </w:rPr>
        <w:t>-e</w:t>
      </w:r>
      <w:r w:rsidRPr="24931FAE">
        <w:rPr>
          <w:rFonts w:ascii="Times New Roman" w:hAnsi="Times New Roman" w:eastAsia="Times New Roman" w:cs="Times New Roman"/>
          <w:color w:val="000000" w:themeColor="text1"/>
          <w:sz w:val="24"/>
          <w:szCs w:val="24"/>
        </w:rPr>
        <w:t xml:space="preserve">nvisioning a form to establish an accurate needs assessment </w:t>
      </w:r>
      <w:proofErr w:type="gramStart"/>
      <w:r w:rsidRPr="24931FAE">
        <w:rPr>
          <w:rFonts w:ascii="Times New Roman" w:hAnsi="Times New Roman" w:eastAsia="Times New Roman" w:cs="Times New Roman"/>
          <w:color w:val="000000" w:themeColor="text1"/>
          <w:sz w:val="24"/>
          <w:szCs w:val="24"/>
        </w:rPr>
        <w:t>similar to</w:t>
      </w:r>
      <w:proofErr w:type="gramEnd"/>
      <w:r w:rsidRPr="24931FAE">
        <w:rPr>
          <w:rFonts w:ascii="Times New Roman" w:hAnsi="Times New Roman" w:eastAsia="Times New Roman" w:cs="Times New Roman"/>
          <w:color w:val="000000" w:themeColor="text1"/>
          <w:sz w:val="24"/>
          <w:szCs w:val="24"/>
        </w:rPr>
        <w:t xml:space="preserve"> KY’s Household Income Form to r</w:t>
      </w:r>
      <w:r w:rsidRPr="24931FAE" w:rsidR="31D31F60">
        <w:rPr>
          <w:rFonts w:ascii="Times New Roman" w:hAnsi="Times New Roman" w:eastAsia="Times New Roman" w:cs="Times New Roman"/>
          <w:color w:val="000000" w:themeColor="text1"/>
          <w:sz w:val="24"/>
          <w:szCs w:val="24"/>
        </w:rPr>
        <w:t>emove the stigma of</w:t>
      </w:r>
      <w:r w:rsidRPr="24931FAE">
        <w:rPr>
          <w:rFonts w:ascii="Times New Roman" w:hAnsi="Times New Roman" w:eastAsia="Times New Roman" w:cs="Times New Roman"/>
          <w:color w:val="000000" w:themeColor="text1"/>
          <w:sz w:val="24"/>
          <w:szCs w:val="24"/>
        </w:rPr>
        <w:t xml:space="preserve"> the Free and Reduced Meals </w:t>
      </w:r>
      <w:r w:rsidRPr="24931FAE" w:rsidR="527D8841">
        <w:rPr>
          <w:rFonts w:ascii="Times New Roman" w:hAnsi="Times New Roman" w:eastAsia="Times New Roman" w:cs="Times New Roman"/>
          <w:color w:val="000000" w:themeColor="text1"/>
          <w:sz w:val="24"/>
          <w:szCs w:val="24"/>
        </w:rPr>
        <w:t>(FARMS) form.</w:t>
      </w:r>
    </w:p>
    <w:p w:rsidR="11D58068" w:rsidP="24931FAE" w:rsidRDefault="11D58068" w14:paraId="0F397446" w14:textId="19501C52">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lastRenderedPageBreak/>
        <w:t xml:space="preserve"> </w:t>
      </w:r>
    </w:p>
    <w:p w:rsidR="11D58068" w:rsidP="24931FAE" w:rsidRDefault="11D58068" w14:paraId="04A05EF0" w14:textId="2F1FA00B">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Environmental Health</w:t>
      </w:r>
    </w:p>
    <w:p w:rsidR="11D58068" w:rsidP="24931FAE" w:rsidRDefault="11D58068" w14:paraId="30E450C7" w14:textId="1ECD94FB">
      <w:pPr>
        <w:pStyle w:val="ListParagraph"/>
        <w:numPr>
          <w:ilvl w:val="0"/>
          <w:numId w:val="6"/>
        </w:numPr>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1D1C1D"/>
          <w:sz w:val="24"/>
          <w:szCs w:val="24"/>
        </w:rPr>
        <w:t>Work with MCPS to develop indoor air quality and water quality management plans for all schools:</w:t>
      </w:r>
    </w:p>
    <w:p w:rsidR="11D58068" w:rsidP="24931FAE" w:rsidRDefault="11D58068" w14:paraId="21A5F413" w14:textId="0EFE07D0">
      <w:pPr>
        <w:pStyle w:val="ListParagraph"/>
        <w:numPr>
          <w:ilvl w:val="1"/>
          <w:numId w:val="6"/>
        </w:numPr>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1D1C1D"/>
          <w:sz w:val="24"/>
          <w:szCs w:val="24"/>
        </w:rPr>
        <w:t xml:space="preserve">IAQ: </w:t>
      </w:r>
      <w:r w:rsidRPr="24931FAE" w:rsidR="6DDAE231">
        <w:rPr>
          <w:rFonts w:ascii="Times New Roman" w:hAnsi="Times New Roman" w:eastAsia="Times New Roman" w:cs="Times New Roman"/>
          <w:color w:val="1D1C1D"/>
          <w:sz w:val="24"/>
          <w:szCs w:val="24"/>
        </w:rPr>
        <w:t>I</w:t>
      </w:r>
      <w:r w:rsidRPr="24931FAE">
        <w:rPr>
          <w:rFonts w:ascii="Times New Roman" w:hAnsi="Times New Roman" w:eastAsia="Times New Roman" w:cs="Times New Roman"/>
          <w:color w:val="1D1C1D"/>
          <w:sz w:val="24"/>
          <w:szCs w:val="24"/>
        </w:rPr>
        <w:t xml:space="preserve">ndoor air quality management plan that includes </w:t>
      </w:r>
      <w:r w:rsidRPr="24931FAE" w:rsidR="25AC3118">
        <w:rPr>
          <w:rFonts w:ascii="Times New Roman" w:hAnsi="Times New Roman" w:eastAsia="Times New Roman" w:cs="Times New Roman"/>
          <w:color w:val="1D1C1D"/>
          <w:sz w:val="24"/>
          <w:szCs w:val="24"/>
        </w:rPr>
        <w:t xml:space="preserve">but is not limited to </w:t>
      </w:r>
      <w:r w:rsidRPr="24931FAE">
        <w:rPr>
          <w:rFonts w:ascii="Times New Roman" w:hAnsi="Times New Roman" w:eastAsia="Times New Roman" w:cs="Times New Roman"/>
          <w:color w:val="1D1C1D"/>
          <w:sz w:val="24"/>
          <w:szCs w:val="24"/>
        </w:rPr>
        <w:t xml:space="preserve">the following: </w:t>
      </w:r>
    </w:p>
    <w:p w:rsidR="11D58068" w:rsidP="24931FAE" w:rsidRDefault="11D58068" w14:paraId="548D056C" w14:textId="6A3AB824">
      <w:pPr>
        <w:pStyle w:val="ListParagraph"/>
        <w:numPr>
          <w:ilvl w:val="2"/>
          <w:numId w:val="3"/>
        </w:numPr>
        <w:spacing w:after="0"/>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1D1C1D"/>
          <w:sz w:val="24"/>
          <w:szCs w:val="24"/>
        </w:rPr>
        <w:t xml:space="preserve">Verification of </w:t>
      </w:r>
      <w:r w:rsidRPr="24931FAE" w:rsidR="33040F46">
        <w:rPr>
          <w:rFonts w:ascii="Times New Roman" w:hAnsi="Times New Roman" w:eastAsia="Times New Roman" w:cs="Times New Roman"/>
          <w:color w:val="1D1C1D"/>
          <w:sz w:val="24"/>
          <w:szCs w:val="24"/>
        </w:rPr>
        <w:t>ventilation</w:t>
      </w:r>
      <w:r w:rsidRPr="24931FAE" w:rsidR="3754B0B7">
        <w:rPr>
          <w:rFonts w:ascii="Times New Roman" w:hAnsi="Times New Roman" w:eastAsia="Times New Roman" w:cs="Times New Roman"/>
          <w:color w:val="1D1C1D"/>
          <w:sz w:val="24"/>
          <w:szCs w:val="24"/>
        </w:rPr>
        <w:t xml:space="preserve"> </w:t>
      </w:r>
      <w:r w:rsidRPr="24931FAE" w:rsidR="62B7FD4E">
        <w:rPr>
          <w:rFonts w:ascii="Times New Roman" w:hAnsi="Times New Roman" w:eastAsia="Times New Roman" w:cs="Times New Roman"/>
          <w:color w:val="1D1C1D"/>
          <w:sz w:val="24"/>
          <w:szCs w:val="24"/>
        </w:rPr>
        <w:t xml:space="preserve">capability </w:t>
      </w:r>
      <w:r w:rsidRPr="24931FAE" w:rsidR="3754B0B7">
        <w:rPr>
          <w:rFonts w:ascii="Times New Roman" w:hAnsi="Times New Roman" w:eastAsia="Times New Roman" w:cs="Times New Roman"/>
          <w:color w:val="1D1C1D"/>
          <w:sz w:val="24"/>
          <w:szCs w:val="24"/>
        </w:rPr>
        <w:t>during</w:t>
      </w:r>
      <w:r w:rsidRPr="24931FAE">
        <w:rPr>
          <w:rFonts w:ascii="Times New Roman" w:hAnsi="Times New Roman" w:eastAsia="Times New Roman" w:cs="Times New Roman"/>
          <w:color w:val="1D1C1D"/>
          <w:sz w:val="24"/>
          <w:szCs w:val="24"/>
        </w:rPr>
        <w:t xml:space="preserve"> the </w:t>
      </w:r>
      <w:r w:rsidRPr="24931FAE" w:rsidR="27FD31B1">
        <w:rPr>
          <w:rFonts w:ascii="Times New Roman" w:hAnsi="Times New Roman" w:eastAsia="Times New Roman" w:cs="Times New Roman"/>
          <w:color w:val="1D1C1D"/>
          <w:sz w:val="24"/>
          <w:szCs w:val="24"/>
        </w:rPr>
        <w:t xml:space="preserve">school </w:t>
      </w:r>
      <w:r w:rsidRPr="24931FAE">
        <w:rPr>
          <w:rFonts w:ascii="Times New Roman" w:hAnsi="Times New Roman" w:eastAsia="Times New Roman" w:cs="Times New Roman"/>
          <w:color w:val="1D1C1D"/>
          <w:sz w:val="24"/>
          <w:szCs w:val="24"/>
        </w:rPr>
        <w:t xml:space="preserve">year </w:t>
      </w:r>
      <w:r w:rsidRPr="24931FAE" w:rsidR="5CD5990C">
        <w:rPr>
          <w:rFonts w:ascii="Times New Roman" w:hAnsi="Times New Roman" w:eastAsia="Times New Roman" w:cs="Times New Roman"/>
          <w:color w:val="1D1C1D"/>
          <w:sz w:val="24"/>
          <w:szCs w:val="24"/>
        </w:rPr>
        <w:t>via</w:t>
      </w:r>
      <w:r w:rsidRPr="24931FAE" w:rsidR="57A76322">
        <w:rPr>
          <w:rFonts w:ascii="Times New Roman" w:hAnsi="Times New Roman" w:eastAsia="Times New Roman" w:cs="Times New Roman"/>
          <w:color w:val="1D1C1D"/>
          <w:sz w:val="24"/>
          <w:szCs w:val="24"/>
        </w:rPr>
        <w:t xml:space="preserve"> CO2 monitoring to</w:t>
      </w:r>
      <w:r w:rsidRPr="24931FAE">
        <w:rPr>
          <w:rFonts w:ascii="Times New Roman" w:hAnsi="Times New Roman" w:eastAsia="Times New Roman" w:cs="Times New Roman"/>
          <w:color w:val="1D1C1D"/>
          <w:sz w:val="24"/>
          <w:szCs w:val="24"/>
        </w:rPr>
        <w:t xml:space="preserve"> ensure levels </w:t>
      </w:r>
      <w:r w:rsidRPr="24931FAE" w:rsidR="351781E2">
        <w:rPr>
          <w:rFonts w:ascii="Times New Roman" w:hAnsi="Times New Roman" w:eastAsia="Times New Roman" w:cs="Times New Roman"/>
          <w:color w:val="1D1C1D"/>
          <w:sz w:val="24"/>
          <w:szCs w:val="24"/>
        </w:rPr>
        <w:t>meet</w:t>
      </w:r>
      <w:r w:rsidRPr="24931FAE">
        <w:rPr>
          <w:rFonts w:ascii="Times New Roman" w:hAnsi="Times New Roman" w:eastAsia="Times New Roman" w:cs="Times New Roman"/>
          <w:color w:val="1D1C1D"/>
          <w:sz w:val="24"/>
          <w:szCs w:val="24"/>
        </w:rPr>
        <w:t xml:space="preserve"> ASHRAE </w:t>
      </w:r>
      <w:r w:rsidRPr="24931FAE" w:rsidR="699D910B">
        <w:rPr>
          <w:rFonts w:ascii="Times New Roman" w:hAnsi="Times New Roman" w:eastAsia="Times New Roman" w:cs="Times New Roman"/>
          <w:color w:val="1D1C1D"/>
          <w:sz w:val="24"/>
          <w:szCs w:val="24"/>
        </w:rPr>
        <w:t>and CDC guidance</w:t>
      </w:r>
    </w:p>
    <w:p w:rsidR="511EA92E" w:rsidP="24931FAE" w:rsidRDefault="511EA92E" w14:paraId="11ACE216" w14:textId="62531B66">
      <w:pPr>
        <w:pStyle w:val="ListParagraph"/>
        <w:numPr>
          <w:ilvl w:val="2"/>
          <w:numId w:val="3"/>
        </w:numPr>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1D1C1D"/>
          <w:sz w:val="24"/>
          <w:szCs w:val="24"/>
        </w:rPr>
        <w:t xml:space="preserve">Collaborate with MCCPTA CIP Committee to advocate for funding for </w:t>
      </w:r>
      <w:r w:rsidRPr="24931FAE" w:rsidR="11D58068">
        <w:rPr>
          <w:rFonts w:ascii="Times New Roman" w:hAnsi="Times New Roman" w:eastAsia="Times New Roman" w:cs="Times New Roman"/>
          <w:color w:val="1D1C1D"/>
          <w:sz w:val="24"/>
          <w:szCs w:val="24"/>
        </w:rPr>
        <w:t>HVAC</w:t>
      </w:r>
      <w:r w:rsidRPr="24931FAE" w:rsidR="5D0CC5A0">
        <w:rPr>
          <w:rFonts w:ascii="Times New Roman" w:hAnsi="Times New Roman" w:eastAsia="Times New Roman" w:cs="Times New Roman"/>
          <w:color w:val="1D1C1D"/>
          <w:sz w:val="24"/>
          <w:szCs w:val="24"/>
        </w:rPr>
        <w:t xml:space="preserve"> updates,</w:t>
      </w:r>
      <w:r w:rsidRPr="24931FAE" w:rsidR="11D58068">
        <w:rPr>
          <w:rFonts w:ascii="Times New Roman" w:hAnsi="Times New Roman" w:eastAsia="Times New Roman" w:cs="Times New Roman"/>
          <w:color w:val="1D1C1D"/>
          <w:sz w:val="24"/>
          <w:szCs w:val="24"/>
        </w:rPr>
        <w:t xml:space="preserve"> MERV-1</w:t>
      </w:r>
      <w:r w:rsidRPr="24931FAE" w:rsidR="39330994">
        <w:rPr>
          <w:rFonts w:ascii="Times New Roman" w:hAnsi="Times New Roman" w:eastAsia="Times New Roman" w:cs="Times New Roman"/>
          <w:color w:val="1D1C1D"/>
          <w:sz w:val="24"/>
          <w:szCs w:val="24"/>
        </w:rPr>
        <w:t>3</w:t>
      </w:r>
      <w:r w:rsidRPr="24931FAE" w:rsidR="11D58068">
        <w:rPr>
          <w:rFonts w:ascii="Times New Roman" w:hAnsi="Times New Roman" w:eastAsia="Times New Roman" w:cs="Times New Roman"/>
          <w:color w:val="1D1C1D"/>
          <w:sz w:val="24"/>
          <w:szCs w:val="24"/>
        </w:rPr>
        <w:t xml:space="preserve"> filters, portable HEPA filters as needed</w:t>
      </w:r>
    </w:p>
    <w:p w:rsidR="5617AB9D" w:rsidP="24931FAE" w:rsidRDefault="5617AB9D" w14:paraId="703F1280" w14:textId="3B6C856B">
      <w:pPr>
        <w:pStyle w:val="ListParagraph"/>
        <w:numPr>
          <w:ilvl w:val="2"/>
          <w:numId w:val="3"/>
        </w:numPr>
        <w:spacing w:after="0"/>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1D1C1D"/>
          <w:sz w:val="24"/>
          <w:szCs w:val="24"/>
        </w:rPr>
        <w:t xml:space="preserve">School specific guidance on </w:t>
      </w:r>
      <w:r w:rsidRPr="24931FAE" w:rsidR="4FD2026D">
        <w:rPr>
          <w:rFonts w:ascii="Times New Roman" w:hAnsi="Times New Roman" w:eastAsia="Times New Roman" w:cs="Times New Roman"/>
          <w:color w:val="1D1C1D"/>
          <w:sz w:val="24"/>
          <w:szCs w:val="24"/>
        </w:rPr>
        <w:t>opening</w:t>
      </w:r>
      <w:r w:rsidRPr="24931FAE" w:rsidR="11D58068">
        <w:rPr>
          <w:rFonts w:ascii="Times New Roman" w:hAnsi="Times New Roman" w:eastAsia="Times New Roman" w:cs="Times New Roman"/>
          <w:color w:val="1D1C1D"/>
          <w:sz w:val="24"/>
          <w:szCs w:val="24"/>
        </w:rPr>
        <w:t xml:space="preserve"> windows </w:t>
      </w:r>
      <w:r w:rsidRPr="24931FAE" w:rsidR="6677A18D">
        <w:rPr>
          <w:rFonts w:ascii="Times New Roman" w:hAnsi="Times New Roman" w:eastAsia="Times New Roman" w:cs="Times New Roman"/>
          <w:color w:val="1D1C1D"/>
          <w:sz w:val="24"/>
          <w:szCs w:val="24"/>
        </w:rPr>
        <w:t xml:space="preserve">and doors </w:t>
      </w:r>
      <w:r w:rsidRPr="24931FAE" w:rsidR="11D58068">
        <w:rPr>
          <w:rFonts w:ascii="Times New Roman" w:hAnsi="Times New Roman" w:eastAsia="Times New Roman" w:cs="Times New Roman"/>
          <w:color w:val="1D1C1D"/>
          <w:sz w:val="24"/>
          <w:szCs w:val="24"/>
        </w:rPr>
        <w:t xml:space="preserve">to </w:t>
      </w:r>
      <w:r w:rsidRPr="24931FAE" w:rsidR="588AF3D0">
        <w:rPr>
          <w:rFonts w:ascii="Times New Roman" w:hAnsi="Times New Roman" w:eastAsia="Times New Roman" w:cs="Times New Roman"/>
          <w:color w:val="1D1C1D"/>
          <w:sz w:val="24"/>
          <w:szCs w:val="24"/>
        </w:rPr>
        <w:t>bring in more fresh air when needed</w:t>
      </w:r>
    </w:p>
    <w:p w:rsidR="67089EBF" w:rsidP="24931FAE" w:rsidRDefault="67089EBF" w14:paraId="32582F52" w14:textId="7EC98C19">
      <w:pPr>
        <w:pStyle w:val="ListParagraph"/>
        <w:numPr>
          <w:ilvl w:val="2"/>
          <w:numId w:val="3"/>
        </w:numPr>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1D1C1D"/>
          <w:sz w:val="24"/>
          <w:szCs w:val="24"/>
        </w:rPr>
        <w:t xml:space="preserve">Collaborate with MCCPTA Green Schools Committee </w:t>
      </w:r>
      <w:r w:rsidRPr="24931FAE" w:rsidR="65BF4A16">
        <w:rPr>
          <w:rFonts w:ascii="Times New Roman" w:hAnsi="Times New Roman" w:eastAsia="Times New Roman" w:cs="Times New Roman"/>
          <w:color w:val="1D1C1D"/>
          <w:sz w:val="24"/>
          <w:szCs w:val="24"/>
        </w:rPr>
        <w:t>on u</w:t>
      </w:r>
      <w:r w:rsidRPr="24931FAE" w:rsidR="11D58068">
        <w:rPr>
          <w:rFonts w:ascii="Times New Roman" w:hAnsi="Times New Roman" w:eastAsia="Times New Roman" w:cs="Times New Roman"/>
          <w:color w:val="1D1C1D"/>
          <w:sz w:val="24"/>
          <w:szCs w:val="24"/>
        </w:rPr>
        <w:t xml:space="preserve">se of outdoor spaces for </w:t>
      </w:r>
      <w:r w:rsidRPr="24931FAE" w:rsidR="1D8ABB78">
        <w:rPr>
          <w:rFonts w:ascii="Times New Roman" w:hAnsi="Times New Roman" w:eastAsia="Times New Roman" w:cs="Times New Roman"/>
          <w:color w:val="1D1C1D"/>
          <w:sz w:val="24"/>
          <w:szCs w:val="24"/>
        </w:rPr>
        <w:t>meals</w:t>
      </w:r>
      <w:r w:rsidRPr="24931FAE" w:rsidR="5174F55B">
        <w:rPr>
          <w:rFonts w:ascii="Times New Roman" w:hAnsi="Times New Roman" w:eastAsia="Times New Roman" w:cs="Times New Roman"/>
          <w:color w:val="1D1C1D"/>
          <w:sz w:val="24"/>
          <w:szCs w:val="24"/>
        </w:rPr>
        <w:t>, breaks</w:t>
      </w:r>
      <w:r w:rsidRPr="24931FAE" w:rsidR="4CD9AE63">
        <w:rPr>
          <w:rFonts w:ascii="Times New Roman" w:hAnsi="Times New Roman" w:eastAsia="Times New Roman" w:cs="Times New Roman"/>
          <w:color w:val="1D1C1D"/>
          <w:sz w:val="24"/>
          <w:szCs w:val="24"/>
        </w:rPr>
        <w:t xml:space="preserve"> to clear air</w:t>
      </w:r>
      <w:r w:rsidRPr="24931FAE" w:rsidR="5174F55B">
        <w:rPr>
          <w:rFonts w:ascii="Times New Roman" w:hAnsi="Times New Roman" w:eastAsia="Times New Roman" w:cs="Times New Roman"/>
          <w:color w:val="1D1C1D"/>
          <w:sz w:val="24"/>
          <w:szCs w:val="24"/>
        </w:rPr>
        <w:t xml:space="preserve">, and </w:t>
      </w:r>
      <w:r w:rsidRPr="24931FAE" w:rsidR="11D58068">
        <w:rPr>
          <w:rFonts w:ascii="Times New Roman" w:hAnsi="Times New Roman" w:eastAsia="Times New Roman" w:cs="Times New Roman"/>
          <w:color w:val="1D1C1D"/>
          <w:sz w:val="24"/>
          <w:szCs w:val="24"/>
        </w:rPr>
        <w:t>learning</w:t>
      </w:r>
    </w:p>
    <w:p w:rsidR="11D58068" w:rsidP="24931FAE" w:rsidRDefault="11D58068" w14:paraId="70BB2AA0" w14:textId="3219EC0D">
      <w:pPr>
        <w:pStyle w:val="ListParagraph"/>
        <w:numPr>
          <w:ilvl w:val="1"/>
          <w:numId w:val="3"/>
        </w:numPr>
        <w:rPr>
          <w:rFonts w:ascii="Times New Roman" w:hAnsi="Times New Roman" w:eastAsia="Times New Roman" w:cs="Times New Roman"/>
          <w:color w:val="1D1C1D"/>
          <w:sz w:val="24"/>
          <w:szCs w:val="24"/>
        </w:rPr>
      </w:pPr>
      <w:r w:rsidRPr="24931FAE">
        <w:rPr>
          <w:rFonts w:ascii="Times New Roman" w:hAnsi="Times New Roman" w:eastAsia="Times New Roman" w:cs="Times New Roman"/>
          <w:color w:val="000000" w:themeColor="text1"/>
          <w:sz w:val="24"/>
          <w:szCs w:val="24"/>
        </w:rPr>
        <w:t>Water quality:</w:t>
      </w:r>
      <w:r w:rsidRPr="24931FAE" w:rsidR="1146EA3B">
        <w:rPr>
          <w:rFonts w:ascii="Times New Roman" w:hAnsi="Times New Roman" w:eastAsia="Times New Roman" w:cs="Times New Roman"/>
          <w:color w:val="000000" w:themeColor="text1"/>
          <w:sz w:val="24"/>
          <w:szCs w:val="24"/>
        </w:rPr>
        <w:t xml:space="preserve"> </w:t>
      </w:r>
      <w:r w:rsidRPr="24931FAE" w:rsidR="11E79A68">
        <w:rPr>
          <w:rFonts w:ascii="Times New Roman" w:hAnsi="Times New Roman" w:eastAsia="Times New Roman" w:cs="Times New Roman"/>
          <w:color w:val="1D1C1D"/>
          <w:sz w:val="24"/>
          <w:szCs w:val="24"/>
        </w:rPr>
        <w:t>MCPS facilities</w:t>
      </w:r>
      <w:r w:rsidRPr="24931FAE">
        <w:rPr>
          <w:rFonts w:ascii="Times New Roman" w:hAnsi="Times New Roman" w:eastAsia="Times New Roman" w:cs="Times New Roman"/>
          <w:color w:val="1D1C1D"/>
          <w:sz w:val="24"/>
          <w:szCs w:val="24"/>
        </w:rPr>
        <w:t xml:space="preserve"> develop a water quality plan</w:t>
      </w:r>
      <w:r w:rsidRPr="24931FAE" w:rsidR="28250F1C">
        <w:rPr>
          <w:rFonts w:ascii="Times New Roman" w:hAnsi="Times New Roman" w:eastAsia="Times New Roman" w:cs="Times New Roman"/>
          <w:color w:val="1D1C1D"/>
          <w:sz w:val="24"/>
          <w:szCs w:val="24"/>
        </w:rPr>
        <w:t xml:space="preserve"> for every school that includes</w:t>
      </w:r>
      <w:r w:rsidRPr="24931FAE">
        <w:rPr>
          <w:rFonts w:ascii="Times New Roman" w:hAnsi="Times New Roman" w:eastAsia="Times New Roman" w:cs="Times New Roman"/>
          <w:color w:val="1D1C1D"/>
          <w:sz w:val="24"/>
          <w:szCs w:val="24"/>
        </w:rPr>
        <w:t>:</w:t>
      </w:r>
    </w:p>
    <w:p w:rsidR="4A6C0882" w:rsidP="24931FAE" w:rsidRDefault="4A6C0882" w14:paraId="06A0B2DB" w14:textId="27E5B2ED">
      <w:pPr>
        <w:pStyle w:val="ListParagraph"/>
        <w:numPr>
          <w:ilvl w:val="2"/>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Oversight (i.e. bar codes) of f</w:t>
      </w:r>
      <w:r w:rsidRPr="24931FAE" w:rsidR="11D58068">
        <w:rPr>
          <w:rFonts w:ascii="Times New Roman" w:hAnsi="Times New Roman" w:eastAsia="Times New Roman" w:cs="Times New Roman"/>
          <w:color w:val="000000" w:themeColor="text1"/>
          <w:sz w:val="24"/>
          <w:szCs w:val="24"/>
        </w:rPr>
        <w:t xml:space="preserve">lushing </w:t>
      </w:r>
      <w:r w:rsidRPr="24931FAE" w:rsidR="34D76EEA">
        <w:rPr>
          <w:rFonts w:ascii="Times New Roman" w:hAnsi="Times New Roman" w:eastAsia="Times New Roman" w:cs="Times New Roman"/>
          <w:color w:val="000000" w:themeColor="text1"/>
          <w:sz w:val="24"/>
          <w:szCs w:val="24"/>
        </w:rPr>
        <w:t xml:space="preserve">and testing </w:t>
      </w:r>
      <w:r w:rsidRPr="24931FAE" w:rsidR="11D58068">
        <w:rPr>
          <w:rFonts w:ascii="Times New Roman" w:hAnsi="Times New Roman" w:eastAsia="Times New Roman" w:cs="Times New Roman"/>
          <w:color w:val="000000" w:themeColor="text1"/>
          <w:sz w:val="24"/>
          <w:szCs w:val="24"/>
        </w:rPr>
        <w:t xml:space="preserve">guidelines for pathogens like </w:t>
      </w:r>
      <w:proofErr w:type="spellStart"/>
      <w:r w:rsidRPr="24931FAE" w:rsidR="11D58068">
        <w:rPr>
          <w:rFonts w:ascii="Times New Roman" w:hAnsi="Times New Roman" w:eastAsia="Times New Roman" w:cs="Times New Roman"/>
          <w:color w:val="000000" w:themeColor="text1"/>
          <w:sz w:val="24"/>
          <w:szCs w:val="24"/>
        </w:rPr>
        <w:t>Legioella</w:t>
      </w:r>
      <w:proofErr w:type="spellEnd"/>
      <w:r w:rsidRPr="24931FAE" w:rsidR="11D58068">
        <w:rPr>
          <w:rFonts w:ascii="Times New Roman" w:hAnsi="Times New Roman" w:eastAsia="Times New Roman" w:cs="Times New Roman"/>
          <w:color w:val="000000" w:themeColor="text1"/>
          <w:sz w:val="24"/>
          <w:szCs w:val="24"/>
        </w:rPr>
        <w:t xml:space="preserve"> </w:t>
      </w:r>
      <w:r w:rsidRPr="24931FAE" w:rsidR="41907EB8">
        <w:rPr>
          <w:rFonts w:ascii="Times New Roman" w:hAnsi="Times New Roman" w:eastAsia="Times New Roman" w:cs="Times New Roman"/>
          <w:color w:val="000000" w:themeColor="text1"/>
          <w:sz w:val="24"/>
          <w:szCs w:val="24"/>
        </w:rPr>
        <w:t xml:space="preserve">to </w:t>
      </w:r>
      <w:r w:rsidRPr="24931FAE" w:rsidR="11D58068">
        <w:rPr>
          <w:rFonts w:ascii="Times New Roman" w:hAnsi="Times New Roman" w:eastAsia="Times New Roman" w:cs="Times New Roman"/>
          <w:color w:val="000000" w:themeColor="text1"/>
          <w:sz w:val="24"/>
          <w:szCs w:val="24"/>
        </w:rPr>
        <w:t xml:space="preserve">keep the water moving (see EPA’s </w:t>
      </w:r>
      <w:hyperlink r:id="rId7">
        <w:r w:rsidRPr="24931FAE" w:rsidR="11D58068">
          <w:rPr>
            <w:rStyle w:val="Hyperlink"/>
            <w:rFonts w:ascii="Times New Roman" w:hAnsi="Times New Roman" w:eastAsia="Times New Roman" w:cs="Times New Roman"/>
            <w:sz w:val="24"/>
            <w:szCs w:val="24"/>
          </w:rPr>
          <w:t>Information on Maintaining or Restoring Water Quality in Buildings with Low or No Use</w:t>
        </w:r>
      </w:hyperlink>
      <w:r w:rsidRPr="24931FAE" w:rsidR="11D58068">
        <w:rPr>
          <w:rFonts w:ascii="Times New Roman" w:hAnsi="Times New Roman" w:eastAsia="Times New Roman" w:cs="Times New Roman"/>
          <w:color w:val="000000" w:themeColor="text1"/>
          <w:sz w:val="24"/>
          <w:szCs w:val="24"/>
        </w:rPr>
        <w:t>, Environmental Science Policy Research Institute’s</w:t>
      </w:r>
      <w:r w:rsidRPr="24931FAE" w:rsidR="11D58068">
        <w:rPr>
          <w:rFonts w:ascii="Times New Roman" w:hAnsi="Times New Roman" w:eastAsia="Times New Roman" w:cs="Times New Roman"/>
          <w:color w:val="565757"/>
          <w:sz w:val="24"/>
          <w:szCs w:val="24"/>
        </w:rPr>
        <w:t xml:space="preserve"> </w:t>
      </w:r>
      <w:hyperlink r:id="rId8">
        <w:r w:rsidRPr="24931FAE" w:rsidR="11D58068">
          <w:rPr>
            <w:rStyle w:val="Hyperlink"/>
            <w:rFonts w:ascii="Times New Roman" w:hAnsi="Times New Roman" w:eastAsia="Times New Roman" w:cs="Times New Roman"/>
            <w:sz w:val="24"/>
            <w:szCs w:val="24"/>
          </w:rPr>
          <w:t>Building Water Quality and Coronavirus: Flushing Guidance for Periods of Low or No Use</w:t>
        </w:r>
      </w:hyperlink>
      <w:r w:rsidRPr="24931FAE" w:rsidR="11D58068">
        <w:rPr>
          <w:rFonts w:ascii="Times New Roman" w:hAnsi="Times New Roman" w:eastAsia="Times New Roman" w:cs="Times New Roman"/>
          <w:color w:val="000000" w:themeColor="text1"/>
          <w:sz w:val="24"/>
          <w:szCs w:val="24"/>
        </w:rPr>
        <w:t>, CHE’s webinar on</w:t>
      </w:r>
      <w:hyperlink r:id="rId9">
        <w:r w:rsidRPr="24931FAE" w:rsidR="11D58068">
          <w:rPr>
            <w:rStyle w:val="Hyperlink"/>
            <w:rFonts w:ascii="Times New Roman" w:hAnsi="Times New Roman" w:eastAsia="Times New Roman" w:cs="Times New Roman"/>
            <w:sz w:val="24"/>
            <w:szCs w:val="24"/>
          </w:rPr>
          <w:t xml:space="preserve"> Improving Water Quality in Schools and Childcare Facilities During COVID-19</w:t>
        </w:r>
      </w:hyperlink>
      <w:r w:rsidRPr="24931FAE" w:rsidR="11D58068">
        <w:rPr>
          <w:rFonts w:ascii="Times New Roman" w:hAnsi="Times New Roman" w:eastAsia="Times New Roman" w:cs="Times New Roman"/>
          <w:color w:val="000000" w:themeColor="text1"/>
          <w:sz w:val="24"/>
          <w:szCs w:val="24"/>
        </w:rPr>
        <w:t xml:space="preserve"> and </w:t>
      </w:r>
      <w:hyperlink r:id="rId10">
        <w:r w:rsidRPr="24931FAE" w:rsidR="11D58068">
          <w:rPr>
            <w:rStyle w:val="Hyperlink"/>
            <w:rFonts w:ascii="Times New Roman" w:hAnsi="Times New Roman" w:eastAsia="Times New Roman" w:cs="Times New Roman"/>
            <w:sz w:val="24"/>
            <w:szCs w:val="24"/>
          </w:rPr>
          <w:t>Water Quality During Coronavirus for Childcare Facilities and Schools</w:t>
        </w:r>
      </w:hyperlink>
      <w:r w:rsidRPr="24931FAE" w:rsidR="11D58068">
        <w:rPr>
          <w:rFonts w:ascii="Times New Roman" w:hAnsi="Times New Roman" w:eastAsia="Times New Roman" w:cs="Times New Roman"/>
          <w:color w:val="000000" w:themeColor="text1"/>
          <w:sz w:val="24"/>
          <w:szCs w:val="24"/>
        </w:rPr>
        <w:t xml:space="preserve"> </w:t>
      </w:r>
      <w:hyperlink r:id="rId11">
        <w:r w:rsidRPr="24931FAE" w:rsidR="11D58068">
          <w:rPr>
            <w:rStyle w:val="Hyperlink"/>
            <w:rFonts w:ascii="Times New Roman" w:hAnsi="Times New Roman" w:eastAsia="Times New Roman" w:cs="Times New Roman"/>
            <w:sz w:val="24"/>
            <w:szCs w:val="24"/>
          </w:rPr>
          <w:t>toolkit</w:t>
        </w:r>
      </w:hyperlink>
      <w:r w:rsidRPr="24931FAE" w:rsidR="11D58068">
        <w:rPr>
          <w:rFonts w:ascii="Times New Roman" w:hAnsi="Times New Roman" w:eastAsia="Times New Roman" w:cs="Times New Roman"/>
          <w:color w:val="000000" w:themeColor="text1"/>
          <w:sz w:val="24"/>
          <w:szCs w:val="24"/>
        </w:rPr>
        <w:t>)</w:t>
      </w:r>
    </w:p>
    <w:p w:rsidR="55CF0394" w:rsidP="24931FAE" w:rsidRDefault="55CF0394" w14:paraId="0A6D9D7E" w14:textId="27D95536">
      <w:pPr>
        <w:pStyle w:val="ListParagraph"/>
        <w:numPr>
          <w:ilvl w:val="2"/>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Advocate for </w:t>
      </w:r>
      <w:r w:rsidRPr="24931FAE" w:rsidR="52935DF3">
        <w:rPr>
          <w:rFonts w:ascii="Times New Roman" w:hAnsi="Times New Roman" w:eastAsia="Times New Roman" w:cs="Times New Roman"/>
          <w:color w:val="000000" w:themeColor="text1"/>
          <w:sz w:val="24"/>
          <w:szCs w:val="24"/>
        </w:rPr>
        <w:t xml:space="preserve">touchless, </w:t>
      </w:r>
      <w:r w:rsidRPr="24931FAE" w:rsidR="29CA3871">
        <w:rPr>
          <w:rFonts w:ascii="Times New Roman" w:hAnsi="Times New Roman" w:eastAsia="Times New Roman" w:cs="Times New Roman"/>
          <w:color w:val="000000" w:themeColor="text1"/>
          <w:sz w:val="24"/>
          <w:szCs w:val="24"/>
        </w:rPr>
        <w:t xml:space="preserve">ANSI/NSF 53 and 42 certified for lead </w:t>
      </w:r>
      <w:r w:rsidRPr="24931FAE">
        <w:rPr>
          <w:rFonts w:ascii="Times New Roman" w:hAnsi="Times New Roman" w:eastAsia="Times New Roman" w:cs="Times New Roman"/>
          <w:color w:val="000000" w:themeColor="text1"/>
          <w:sz w:val="24"/>
          <w:szCs w:val="24"/>
        </w:rPr>
        <w:t>f</w:t>
      </w:r>
      <w:r w:rsidRPr="24931FAE" w:rsidR="11D58068">
        <w:rPr>
          <w:rFonts w:ascii="Times New Roman" w:hAnsi="Times New Roman" w:eastAsia="Times New Roman" w:cs="Times New Roman"/>
          <w:color w:val="000000" w:themeColor="text1"/>
          <w:sz w:val="24"/>
          <w:szCs w:val="24"/>
        </w:rPr>
        <w:t>ilter</w:t>
      </w:r>
      <w:r w:rsidRPr="24931FAE" w:rsidR="526E4EB3">
        <w:rPr>
          <w:rFonts w:ascii="Times New Roman" w:hAnsi="Times New Roman" w:eastAsia="Times New Roman" w:cs="Times New Roman"/>
          <w:color w:val="000000" w:themeColor="text1"/>
          <w:sz w:val="24"/>
          <w:szCs w:val="24"/>
        </w:rPr>
        <w:t>s for all</w:t>
      </w:r>
      <w:r w:rsidRPr="24931FAE" w:rsidR="4CB0F9B1">
        <w:rPr>
          <w:rFonts w:ascii="Times New Roman" w:hAnsi="Times New Roman" w:eastAsia="Times New Roman" w:cs="Times New Roman"/>
          <w:color w:val="000000" w:themeColor="text1"/>
          <w:sz w:val="24"/>
          <w:szCs w:val="24"/>
        </w:rPr>
        <w:t xml:space="preserve"> </w:t>
      </w:r>
      <w:r w:rsidRPr="24931FAE" w:rsidR="6739AE96">
        <w:rPr>
          <w:rFonts w:ascii="Times New Roman" w:hAnsi="Times New Roman" w:eastAsia="Times New Roman" w:cs="Times New Roman"/>
          <w:color w:val="000000" w:themeColor="text1"/>
          <w:sz w:val="24"/>
          <w:szCs w:val="24"/>
        </w:rPr>
        <w:t>drinking water sources</w:t>
      </w:r>
      <w:r w:rsidRPr="24931FAE" w:rsidR="11D58068">
        <w:rPr>
          <w:rFonts w:ascii="Times New Roman" w:hAnsi="Times New Roman" w:eastAsia="Times New Roman" w:cs="Times New Roman"/>
          <w:color w:val="000000" w:themeColor="text1"/>
          <w:sz w:val="24"/>
          <w:szCs w:val="24"/>
        </w:rPr>
        <w:t xml:space="preserve"> in</w:t>
      </w:r>
      <w:r w:rsidRPr="24931FAE" w:rsidR="223D5D57">
        <w:rPr>
          <w:rFonts w:ascii="Times New Roman" w:hAnsi="Times New Roman" w:eastAsia="Times New Roman" w:cs="Times New Roman"/>
          <w:color w:val="000000" w:themeColor="text1"/>
          <w:sz w:val="24"/>
          <w:szCs w:val="24"/>
        </w:rPr>
        <w:t xml:space="preserve"> use in</w:t>
      </w:r>
      <w:r w:rsidRPr="24931FAE" w:rsidR="11D58068">
        <w:rPr>
          <w:rFonts w:ascii="Times New Roman" w:hAnsi="Times New Roman" w:eastAsia="Times New Roman" w:cs="Times New Roman"/>
          <w:color w:val="000000" w:themeColor="text1"/>
          <w:sz w:val="24"/>
          <w:szCs w:val="24"/>
        </w:rPr>
        <w:t xml:space="preserve"> schools</w:t>
      </w:r>
    </w:p>
    <w:p w:rsidR="11D58068" w:rsidP="24931FAE" w:rsidRDefault="11D58068" w14:paraId="6D7FE3FD" w14:textId="1310BA3A">
      <w:pPr>
        <w:pStyle w:val="ListParagraph"/>
        <w:numPr>
          <w:ilvl w:val="3"/>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See the following guidelines for science-based best practices and guidelines:</w:t>
      </w:r>
    </w:p>
    <w:p w:rsidR="11D58068" w:rsidP="24931FAE" w:rsidRDefault="00616B23" w14:paraId="5B130D29" w14:textId="010EDE48">
      <w:pPr>
        <w:pStyle w:val="ListParagraph"/>
        <w:numPr>
          <w:ilvl w:val="4"/>
          <w:numId w:val="5"/>
        </w:numPr>
        <w:rPr>
          <w:rFonts w:ascii="Times New Roman" w:hAnsi="Times New Roman" w:eastAsia="Times New Roman" w:cs="Times New Roman"/>
          <w:color w:val="1155CC"/>
          <w:sz w:val="24"/>
          <w:szCs w:val="24"/>
        </w:rPr>
      </w:pPr>
      <w:hyperlink r:id="rId12">
        <w:r w:rsidRPr="24931FAE" w:rsidR="11D58068">
          <w:rPr>
            <w:rStyle w:val="Hyperlink"/>
            <w:rFonts w:ascii="Times New Roman" w:hAnsi="Times New Roman" w:eastAsia="Times New Roman" w:cs="Times New Roman"/>
            <w:sz w:val="24"/>
            <w:szCs w:val="24"/>
          </w:rPr>
          <w:t>NRDC: Get the Lead out of Drinking Water in Schools and Child Care Centers</w:t>
        </w:r>
      </w:hyperlink>
    </w:p>
    <w:p w:rsidR="11D58068" w:rsidP="24931FAE" w:rsidRDefault="00616B23" w14:paraId="67029F7B" w14:textId="7DB71A64">
      <w:pPr>
        <w:pStyle w:val="ListParagraph"/>
        <w:numPr>
          <w:ilvl w:val="4"/>
          <w:numId w:val="5"/>
        </w:numPr>
        <w:rPr>
          <w:rFonts w:ascii="Times New Roman" w:hAnsi="Times New Roman" w:eastAsia="Times New Roman" w:cs="Times New Roman"/>
          <w:color w:val="1155CC"/>
          <w:sz w:val="24"/>
          <w:szCs w:val="24"/>
        </w:rPr>
      </w:pPr>
      <w:hyperlink r:id="rId13">
        <w:r w:rsidRPr="24931FAE" w:rsidR="11D58068">
          <w:rPr>
            <w:rStyle w:val="Hyperlink"/>
            <w:rFonts w:ascii="Times New Roman" w:hAnsi="Times New Roman" w:eastAsia="Times New Roman" w:cs="Times New Roman"/>
            <w:sz w:val="24"/>
            <w:szCs w:val="24"/>
          </w:rPr>
          <w:t xml:space="preserve">Environment America: Get the Lead Out: Back to School Toolkit </w:t>
        </w:r>
      </w:hyperlink>
    </w:p>
    <w:p w:rsidR="7CD3B063" w:rsidP="24931FAE" w:rsidRDefault="7CD3B063" w14:paraId="26709626" w14:textId="6EF33D55">
      <w:pPr>
        <w:pStyle w:val="ListParagraph"/>
        <w:numPr>
          <w:ilvl w:val="3"/>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C</w:t>
      </w:r>
      <w:r w:rsidRPr="24931FAE" w:rsidR="056D6C5B">
        <w:rPr>
          <w:rFonts w:ascii="Times New Roman" w:hAnsi="Times New Roman" w:eastAsia="Times New Roman" w:cs="Times New Roman"/>
          <w:color w:val="000000" w:themeColor="text1"/>
          <w:sz w:val="24"/>
          <w:szCs w:val="24"/>
        </w:rPr>
        <w:t>onfirm c</w:t>
      </w:r>
      <w:r w:rsidRPr="24931FAE">
        <w:rPr>
          <w:rFonts w:ascii="Times New Roman" w:hAnsi="Times New Roman" w:eastAsia="Times New Roman" w:cs="Times New Roman"/>
          <w:color w:val="000000" w:themeColor="text1"/>
          <w:sz w:val="24"/>
          <w:szCs w:val="24"/>
        </w:rPr>
        <w:t>omplet</w:t>
      </w:r>
      <w:r w:rsidRPr="24931FAE" w:rsidR="1C858A73">
        <w:rPr>
          <w:rFonts w:ascii="Times New Roman" w:hAnsi="Times New Roman" w:eastAsia="Times New Roman" w:cs="Times New Roman"/>
          <w:color w:val="000000" w:themeColor="text1"/>
          <w:sz w:val="24"/>
          <w:szCs w:val="24"/>
        </w:rPr>
        <w:t>ion of</w:t>
      </w:r>
      <w:r w:rsidRPr="24931FAE">
        <w:rPr>
          <w:rFonts w:ascii="Times New Roman" w:hAnsi="Times New Roman" w:eastAsia="Times New Roman" w:cs="Times New Roman"/>
          <w:color w:val="000000" w:themeColor="text1"/>
          <w:sz w:val="24"/>
          <w:szCs w:val="24"/>
        </w:rPr>
        <w:t xml:space="preserve"> installation and e</w:t>
      </w:r>
      <w:r w:rsidRPr="24931FAE" w:rsidR="3A701052">
        <w:rPr>
          <w:rFonts w:ascii="Times New Roman" w:hAnsi="Times New Roman" w:eastAsia="Times New Roman" w:cs="Times New Roman"/>
          <w:color w:val="000000" w:themeColor="text1"/>
          <w:sz w:val="24"/>
          <w:szCs w:val="24"/>
        </w:rPr>
        <w:t xml:space="preserve">quitable distribution of </w:t>
      </w:r>
      <w:r w:rsidRPr="24931FAE" w:rsidR="11D58068">
        <w:rPr>
          <w:rFonts w:ascii="Times New Roman" w:hAnsi="Times New Roman" w:eastAsia="Times New Roman" w:cs="Times New Roman"/>
          <w:color w:val="000000" w:themeColor="text1"/>
          <w:sz w:val="24"/>
          <w:szCs w:val="24"/>
        </w:rPr>
        <w:t>ANSI/NSF 53 and 42 certified for lead hydration stations</w:t>
      </w:r>
    </w:p>
    <w:p w:rsidR="2EC0D245" w:rsidP="24931FAE" w:rsidRDefault="2EC0D245" w14:paraId="2E3F1FF4" w14:textId="21E7F364">
      <w:pPr>
        <w:pStyle w:val="ListParagraph"/>
        <w:numPr>
          <w:ilvl w:val="3"/>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P</w:t>
      </w:r>
      <w:r w:rsidRPr="24931FAE" w:rsidR="6A92CAFF">
        <w:rPr>
          <w:rFonts w:ascii="Times New Roman" w:hAnsi="Times New Roman" w:eastAsia="Times New Roman" w:cs="Times New Roman"/>
          <w:color w:val="000000" w:themeColor="text1"/>
          <w:sz w:val="24"/>
          <w:szCs w:val="24"/>
        </w:rPr>
        <w:t>oint-of-use filters in pres</w:t>
      </w:r>
      <w:r w:rsidRPr="24931FAE" w:rsidR="6AC4EA1B">
        <w:rPr>
          <w:rFonts w:ascii="Times New Roman" w:hAnsi="Times New Roman" w:eastAsia="Times New Roman" w:cs="Times New Roman"/>
          <w:color w:val="000000" w:themeColor="text1"/>
          <w:sz w:val="24"/>
          <w:szCs w:val="24"/>
        </w:rPr>
        <w:t>chool and kindergarten rooms</w:t>
      </w:r>
    </w:p>
    <w:p w:rsidR="1F4DF649" w:rsidP="24931FAE" w:rsidRDefault="1F4DF649" w14:paraId="70897162" w14:textId="2A8EA4B5">
      <w:pPr>
        <w:pStyle w:val="ListParagraph"/>
        <w:numPr>
          <w:ilvl w:val="3"/>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Access </w:t>
      </w:r>
      <w:r w:rsidRPr="24931FAE" w:rsidR="2240DABD">
        <w:rPr>
          <w:rFonts w:ascii="Times New Roman" w:hAnsi="Times New Roman" w:eastAsia="Times New Roman" w:cs="Times New Roman"/>
          <w:color w:val="000000" w:themeColor="text1"/>
          <w:sz w:val="24"/>
          <w:szCs w:val="24"/>
        </w:rPr>
        <w:t xml:space="preserve">for all students </w:t>
      </w:r>
      <w:r w:rsidRPr="24931FAE">
        <w:rPr>
          <w:rFonts w:ascii="Times New Roman" w:hAnsi="Times New Roman" w:eastAsia="Times New Roman" w:cs="Times New Roman"/>
          <w:color w:val="000000" w:themeColor="text1"/>
          <w:sz w:val="24"/>
          <w:szCs w:val="24"/>
        </w:rPr>
        <w:t>to touchless drinking water sources to reduce COVID exposure</w:t>
      </w:r>
      <w:r w:rsidRPr="24931FAE" w:rsidR="5643BEBA">
        <w:rPr>
          <w:rFonts w:ascii="Times New Roman" w:hAnsi="Times New Roman" w:eastAsia="Times New Roman" w:cs="Times New Roman"/>
          <w:color w:val="000000" w:themeColor="text1"/>
          <w:sz w:val="24"/>
          <w:szCs w:val="24"/>
        </w:rPr>
        <w:t>. Young students are more likely to put their mouths on fixtures.</w:t>
      </w:r>
    </w:p>
    <w:p w:rsidR="11D58068" w:rsidP="24931FAE" w:rsidRDefault="11D58068" w14:paraId="04DECD85" w14:textId="29CA08CF">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Safer cleaning, sanitizing, and disinfecting </w:t>
      </w:r>
    </w:p>
    <w:p w:rsidR="11D58068" w:rsidP="24931FAE" w:rsidRDefault="11D58068" w14:paraId="2993E7D5" w14:textId="0D264378">
      <w:pPr>
        <w:pStyle w:val="ListParagraph"/>
        <w:numPr>
          <w:ilvl w:val="1"/>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See the following science-based best practices and guidelines:</w:t>
      </w:r>
    </w:p>
    <w:p w:rsidR="65EE6289" w:rsidP="24931FAE" w:rsidRDefault="65EE6289" w14:paraId="630148D1" w14:textId="00D31A13">
      <w:pPr>
        <w:pStyle w:val="ListParagraph"/>
        <w:numPr>
          <w:ilvl w:val="2"/>
          <w:numId w:val="3"/>
        </w:numPr>
        <w:rPr>
          <w:rFonts w:ascii="Times New Roman" w:hAnsi="Times New Roman" w:eastAsia="Times New Roman" w:cs="Times New Roman"/>
          <w:sz w:val="24"/>
          <w:szCs w:val="24"/>
        </w:rPr>
      </w:pPr>
      <w:r w:rsidRPr="24931FAE">
        <w:rPr>
          <w:rFonts w:ascii="Times New Roman" w:hAnsi="Times New Roman" w:eastAsia="Times New Roman" w:cs="Times New Roman"/>
          <w:sz w:val="24"/>
          <w:szCs w:val="24"/>
        </w:rPr>
        <w:lastRenderedPageBreak/>
        <w:t>EPA DfE recommended safer active ingredients that are also on the N-List for SARS-CoV-2 and include hydrogen peroxide, lactic acid, citric acid, and ethanol.</w:t>
      </w:r>
    </w:p>
    <w:p w:rsidR="11D58068" w:rsidP="24931FAE" w:rsidRDefault="00616B23" w14:paraId="1AF7F34A" w14:textId="4967747B">
      <w:pPr>
        <w:pStyle w:val="ListParagraph"/>
        <w:numPr>
          <w:ilvl w:val="2"/>
          <w:numId w:val="3"/>
        </w:numPr>
        <w:rPr>
          <w:rStyle w:val="Hyperlink"/>
          <w:rFonts w:ascii="Times New Roman" w:hAnsi="Times New Roman" w:eastAsia="Times New Roman" w:cs="Times New Roman"/>
          <w:sz w:val="24"/>
          <w:szCs w:val="24"/>
        </w:rPr>
      </w:pPr>
      <w:hyperlink r:id="rId14">
        <w:r w:rsidRPr="24931FAE" w:rsidR="11D58068">
          <w:rPr>
            <w:rStyle w:val="Hyperlink"/>
            <w:rFonts w:ascii="Times New Roman" w:hAnsi="Times New Roman" w:eastAsia="Times New Roman" w:cs="Times New Roman"/>
            <w:sz w:val="24"/>
            <w:szCs w:val="24"/>
          </w:rPr>
          <w:t>Because Health Safer Disinfecting at Schools During Coronavirus.pdf</w:t>
        </w:r>
      </w:hyperlink>
    </w:p>
    <w:p w:rsidR="6E8E2CC6" w:rsidP="24931FAE" w:rsidRDefault="6E8E2CC6" w14:paraId="5249ABBF" w14:textId="554BFFDF">
      <w:pPr>
        <w:pStyle w:val="ListParagraph"/>
        <w:numPr>
          <w:ilvl w:val="2"/>
          <w:numId w:val="3"/>
        </w:numPr>
        <w:rPr>
          <w:rFonts w:ascii="Times New Roman" w:hAnsi="Times New Roman" w:eastAsia="Times New Roman" w:cs="Times New Roman"/>
          <w:sz w:val="24"/>
          <w:szCs w:val="24"/>
        </w:rPr>
      </w:pPr>
      <w:r w:rsidRPr="24931FAE">
        <w:rPr>
          <w:rFonts w:ascii="Times New Roman" w:hAnsi="Times New Roman" w:eastAsia="Times New Roman" w:cs="Times New Roman"/>
          <w:sz w:val="24"/>
          <w:szCs w:val="24"/>
        </w:rPr>
        <w:t>Advocate for removal of applications that aerosolize disinfectants via electrostatic sprayers.</w:t>
      </w:r>
    </w:p>
    <w:p w:rsidR="54D60F79" w:rsidP="24931FAE" w:rsidRDefault="54D60F79" w14:paraId="0F05865C" w14:textId="173972C2">
      <w:pPr>
        <w:pStyle w:val="ListParagraph"/>
        <w:numPr>
          <w:ilvl w:val="0"/>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Support </w:t>
      </w:r>
      <w:r w:rsidRPr="24931FAE" w:rsidR="500B2779">
        <w:rPr>
          <w:rFonts w:ascii="Times New Roman" w:hAnsi="Times New Roman" w:eastAsia="Times New Roman" w:cs="Times New Roman"/>
          <w:color w:val="000000" w:themeColor="text1"/>
          <w:sz w:val="24"/>
          <w:szCs w:val="24"/>
        </w:rPr>
        <w:t>up-to-date public health COVID-19 mitigation measures for schools</w:t>
      </w:r>
    </w:p>
    <w:p w:rsidR="5D1A4564" w:rsidP="24931FAE" w:rsidRDefault="5D1A4564" w14:paraId="5FF47BFD" w14:textId="4AF48427">
      <w:pPr>
        <w:pStyle w:val="ListParagraph"/>
        <w:numPr>
          <w:ilvl w:val="0"/>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Environmental sustainability and carbon reduction measures in schools such as supporting the Green Schools Committee’s outdoor efforts, reducing plastic waste, school gardens and greenhouses, paperless school communications, walking or biking to school, investment in renewable energy and energy efficiency in schools, etc.</w:t>
      </w:r>
    </w:p>
    <w:p w:rsidR="500B2779" w:rsidP="24931FAE" w:rsidRDefault="500B2779" w14:paraId="6A9604E2" w14:textId="3CFAA5E3">
      <w:pPr>
        <w:pStyle w:val="ListParagraph"/>
        <w:numPr>
          <w:ilvl w:val="0"/>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Support h</w:t>
      </w:r>
      <w:r w:rsidRPr="24931FAE" w:rsidR="11D58068">
        <w:rPr>
          <w:rFonts w:ascii="Times New Roman" w:hAnsi="Times New Roman" w:eastAsia="Times New Roman" w:cs="Times New Roman"/>
          <w:color w:val="000000" w:themeColor="text1"/>
          <w:sz w:val="24"/>
          <w:szCs w:val="24"/>
        </w:rPr>
        <w:t>and washing hygiene routines and infrastructure</w:t>
      </w:r>
    </w:p>
    <w:p w:rsidR="11D58068" w:rsidP="24931FAE" w:rsidRDefault="11D58068" w14:paraId="1B3B5187" w14:textId="02C0A08D">
      <w:pPr>
        <w:pStyle w:val="ListParagraph"/>
        <w:numPr>
          <w:ilvl w:val="0"/>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Safe, healthy playgrounds</w:t>
      </w:r>
    </w:p>
    <w:p w:rsidR="11D58068" w:rsidP="24931FAE" w:rsidRDefault="11D58068" w14:paraId="1F9F08B7" w14:textId="687375F1">
      <w:pPr>
        <w:pStyle w:val="ListParagraph"/>
        <w:numPr>
          <w:ilvl w:val="0"/>
          <w:numId w:val="3"/>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The general education, communication, and implementation of healthy habits during and after the COVID-19 pandemic.</w:t>
      </w:r>
      <w:r>
        <w:br/>
      </w:r>
    </w:p>
    <w:p w:rsidR="11D58068" w:rsidP="24931FAE" w:rsidRDefault="11D58068" w14:paraId="4EAE6AEE" w14:textId="1E14A715">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Action Steps</w:t>
      </w:r>
    </w:p>
    <w:p w:rsidR="11D58068" w:rsidP="24931FAE" w:rsidRDefault="11D58068" w14:paraId="1070F75A" w14:textId="745C7E46">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Organize 202</w:t>
      </w:r>
      <w:r w:rsidRPr="24931FAE" w:rsidR="1DAAD867">
        <w:rPr>
          <w:rFonts w:ascii="Times New Roman" w:hAnsi="Times New Roman" w:eastAsia="Times New Roman" w:cs="Times New Roman"/>
          <w:color w:val="000000" w:themeColor="text1"/>
          <w:sz w:val="24"/>
          <w:szCs w:val="24"/>
        </w:rPr>
        <w:t>1</w:t>
      </w:r>
      <w:r w:rsidRPr="24931FAE">
        <w:rPr>
          <w:rFonts w:ascii="Times New Roman" w:hAnsi="Times New Roman" w:eastAsia="Times New Roman" w:cs="Times New Roman"/>
          <w:color w:val="000000" w:themeColor="text1"/>
          <w:sz w:val="24"/>
          <w:szCs w:val="24"/>
        </w:rPr>
        <w:t xml:space="preserve"> Mental Health and Wellness Forum. </w:t>
      </w:r>
      <w:r w:rsidRPr="24931FAE" w:rsidR="232DB3DA">
        <w:rPr>
          <w:rFonts w:ascii="Times New Roman" w:hAnsi="Times New Roman" w:eastAsia="Times New Roman" w:cs="Times New Roman"/>
          <w:color w:val="000000" w:themeColor="text1"/>
          <w:sz w:val="24"/>
          <w:szCs w:val="24"/>
        </w:rPr>
        <w:t xml:space="preserve">(February/March 2022)  </w:t>
      </w:r>
    </w:p>
    <w:p w:rsidR="11D58068" w:rsidP="24931FAE" w:rsidRDefault="11D58068" w14:paraId="7ABC0CD8" w14:textId="3B1F9A60">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Coordination with school meals and existing food providers</w:t>
      </w:r>
    </w:p>
    <w:p w:rsidR="76372BCC" w:rsidP="24931FAE" w:rsidRDefault="76372BCC" w14:paraId="720DD9C9" w14:textId="62C6789B">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Organize interactive, educational, and guest speaker campaigns on vaping, </w:t>
      </w:r>
      <w:proofErr w:type="gramStart"/>
      <w:r w:rsidRPr="24931FAE">
        <w:rPr>
          <w:rFonts w:ascii="Times New Roman" w:hAnsi="Times New Roman" w:eastAsia="Times New Roman" w:cs="Times New Roman"/>
          <w:color w:val="000000" w:themeColor="text1"/>
          <w:sz w:val="24"/>
          <w:szCs w:val="24"/>
        </w:rPr>
        <w:t>alcohol</w:t>
      </w:r>
      <w:proofErr w:type="gramEnd"/>
      <w:r w:rsidRPr="24931FAE">
        <w:rPr>
          <w:rFonts w:ascii="Times New Roman" w:hAnsi="Times New Roman" w:eastAsia="Times New Roman" w:cs="Times New Roman"/>
          <w:color w:val="000000" w:themeColor="text1"/>
          <w:sz w:val="24"/>
          <w:szCs w:val="24"/>
        </w:rPr>
        <w:t xml:space="preserve"> and opioid prescription use.</w:t>
      </w:r>
    </w:p>
    <w:p w:rsidR="76372BCC" w:rsidP="24931FAE" w:rsidRDefault="76372BCC" w14:paraId="66A283A5" w14:textId="7158BCA8">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Assist in organizing C.O.P.E. Trailer visits to each MCPS cluster.</w:t>
      </w:r>
    </w:p>
    <w:p w:rsidR="11D58068" w:rsidP="24931FAE" w:rsidRDefault="11D58068" w14:paraId="4CE1238C" w14:textId="1CE9AF32">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Meet with stakeholder groups across various work areas inside and outside MCPS, including but not exclusively MDE, OSFSE, CAO, OSSI, DHHS, County Council, CE, </w:t>
      </w:r>
      <w:proofErr w:type="spellStart"/>
      <w:r w:rsidRPr="24931FAE">
        <w:rPr>
          <w:rFonts w:ascii="Times New Roman" w:hAnsi="Times New Roman" w:eastAsia="Times New Roman" w:cs="Times New Roman"/>
          <w:color w:val="000000" w:themeColor="text1"/>
          <w:sz w:val="24"/>
          <w:szCs w:val="24"/>
        </w:rPr>
        <w:t>MoCo</w:t>
      </w:r>
      <w:proofErr w:type="spellEnd"/>
      <w:r w:rsidRPr="24931FAE">
        <w:rPr>
          <w:rFonts w:ascii="Times New Roman" w:hAnsi="Times New Roman" w:eastAsia="Times New Roman" w:cs="Times New Roman"/>
          <w:color w:val="000000" w:themeColor="text1"/>
          <w:sz w:val="24"/>
          <w:szCs w:val="24"/>
        </w:rPr>
        <w:t xml:space="preserve"> delegation to Annapolis</w:t>
      </w:r>
    </w:p>
    <w:p w:rsidR="174CC2E4" w:rsidP="24931FAE" w:rsidRDefault="174CC2E4" w14:paraId="55C10404" w14:textId="101DCFFB">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Advocate for updated county and state legislation </w:t>
      </w:r>
      <w:r w:rsidRPr="24931FAE" w:rsidR="5E130B0A">
        <w:rPr>
          <w:rFonts w:ascii="Times New Roman" w:hAnsi="Times New Roman" w:eastAsia="Times New Roman" w:cs="Times New Roman"/>
          <w:color w:val="000000" w:themeColor="text1"/>
          <w:sz w:val="24"/>
          <w:szCs w:val="24"/>
        </w:rPr>
        <w:t xml:space="preserve">and regulations </w:t>
      </w:r>
      <w:r w:rsidRPr="24931FAE">
        <w:rPr>
          <w:rFonts w:ascii="Times New Roman" w:hAnsi="Times New Roman" w:eastAsia="Times New Roman" w:cs="Times New Roman"/>
          <w:color w:val="000000" w:themeColor="text1"/>
          <w:sz w:val="24"/>
          <w:szCs w:val="24"/>
        </w:rPr>
        <w:t>on green cleaning and disinfecting, indoor air quality, and water quality</w:t>
      </w:r>
    </w:p>
    <w:p w:rsidR="399780C1" w:rsidP="24931FAE" w:rsidRDefault="399780C1" w14:paraId="28975748" w14:textId="2BB208B4">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Collaborate with other MCCPTA Committees</w:t>
      </w:r>
    </w:p>
    <w:p w:rsidR="31F67E97" w:rsidP="24931FAE" w:rsidRDefault="31F67E97" w14:paraId="40A904F9" w14:textId="064270F7">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Environmental health education campaigns</w:t>
      </w:r>
    </w:p>
    <w:p w:rsidR="19718E8D" w:rsidP="24931FAE" w:rsidRDefault="19718E8D" w14:paraId="33F2995E" w14:textId="4C316EB1">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Advocate for the removal of stigmatizing language in all MCPS &amp; County agencies and documents, to be replaced with person first language that does not exacerbate access or willingness to seek treatment for substance use disorders.</w:t>
      </w:r>
    </w:p>
    <w:p w:rsidR="11D58068" w:rsidP="24931FAE" w:rsidRDefault="11D58068" w14:paraId="19C87411" w14:textId="51C74442">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 </w:t>
      </w:r>
    </w:p>
    <w:p w:rsidR="11D58068" w:rsidP="24931FAE" w:rsidRDefault="11D58068" w14:paraId="307DF2EB" w14:textId="26E04E96">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Meeting Schedule</w:t>
      </w:r>
    </w:p>
    <w:p w:rsidR="11D58068" w:rsidP="24931FAE" w:rsidRDefault="11D58068" w14:paraId="173C8DD7" w14:textId="77A1CD0A">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Monthly meetings: Fourth Monday of the month at 8:30pm or as necessary in most cases.</w:t>
      </w:r>
    </w:p>
    <w:p w:rsidR="11D58068" w:rsidP="24931FAE" w:rsidRDefault="11D58068" w14:paraId="56870058" w14:textId="093C1FFE">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 xml:space="preserve"> </w:t>
      </w:r>
    </w:p>
    <w:p w:rsidR="11D58068" w:rsidP="24931FAE" w:rsidRDefault="11D58068" w14:paraId="1FBFE176" w14:textId="0186EC1A">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b/>
          <w:bCs/>
          <w:color w:val="000000" w:themeColor="text1"/>
          <w:sz w:val="24"/>
          <w:szCs w:val="24"/>
        </w:rPr>
        <w:t>Budget (including all subcommittees)</w:t>
      </w:r>
    </w:p>
    <w:p w:rsidR="11D58068" w:rsidP="24931FAE" w:rsidRDefault="11D58068" w14:paraId="31FB03AC" w14:textId="15D05D20">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Mental Health and Wellness Forum: $</w:t>
      </w:r>
      <w:r w:rsidRPr="24931FAE" w:rsidR="7E2FAFD2">
        <w:rPr>
          <w:rFonts w:ascii="Times New Roman" w:hAnsi="Times New Roman" w:eastAsia="Times New Roman" w:cs="Times New Roman"/>
          <w:color w:val="000000" w:themeColor="text1"/>
          <w:sz w:val="24"/>
          <w:szCs w:val="24"/>
        </w:rPr>
        <w:t>600</w:t>
      </w:r>
    </w:p>
    <w:p w:rsidR="11D58068" w:rsidP="24931FAE" w:rsidRDefault="11D58068" w14:paraId="1BA31C56" w14:textId="44D644F8">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lastRenderedPageBreak/>
        <w:t>Materials</w:t>
      </w:r>
    </w:p>
    <w:p w:rsidR="11D58068" w:rsidP="24931FAE" w:rsidRDefault="11D58068" w14:paraId="3C661674" w14:textId="48DC6A23">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Advertising</w:t>
      </w:r>
    </w:p>
    <w:p w:rsidR="11D58068" w:rsidP="24931FAE" w:rsidRDefault="11D58068" w14:paraId="58D7FA58" w14:textId="24D3F826">
      <w:pPr>
        <w:pStyle w:val="ListParagraph"/>
        <w:numPr>
          <w:ilvl w:val="0"/>
          <w:numId w:val="6"/>
        </w:num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Speakers</w:t>
      </w:r>
    </w:p>
    <w:p w:rsidR="11D58068" w:rsidP="24931FAE" w:rsidRDefault="11D58068" w14:paraId="35E0BDA8" w14:textId="733EB540">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Substance Use Prevention Subcommittee: $</w:t>
      </w:r>
      <w:r w:rsidRPr="24931FAE" w:rsidR="3D383D6E">
        <w:rPr>
          <w:rFonts w:ascii="Times New Roman" w:hAnsi="Times New Roman" w:eastAsia="Times New Roman" w:cs="Times New Roman"/>
          <w:color w:val="000000" w:themeColor="text1"/>
          <w:sz w:val="24"/>
          <w:szCs w:val="24"/>
        </w:rPr>
        <w:t>1,</w:t>
      </w:r>
      <w:r w:rsidRPr="24931FAE">
        <w:rPr>
          <w:rFonts w:ascii="Times New Roman" w:hAnsi="Times New Roman" w:eastAsia="Times New Roman" w:cs="Times New Roman"/>
          <w:color w:val="000000" w:themeColor="text1"/>
          <w:sz w:val="24"/>
          <w:szCs w:val="24"/>
        </w:rPr>
        <w:t xml:space="preserve">500 </w:t>
      </w:r>
    </w:p>
    <w:p w:rsidR="276C21D9" w:rsidP="24931FAE" w:rsidRDefault="276C21D9" w14:paraId="102AF8AC" w14:textId="6183ADDF">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CO2 monitors</w:t>
      </w:r>
      <w:r w:rsidRPr="24931FAE" w:rsidR="191F7DCF">
        <w:rPr>
          <w:rFonts w:ascii="Times New Roman" w:hAnsi="Times New Roman" w:eastAsia="Times New Roman" w:cs="Times New Roman"/>
          <w:color w:val="000000" w:themeColor="text1"/>
          <w:sz w:val="24"/>
          <w:szCs w:val="24"/>
        </w:rPr>
        <w:t xml:space="preserve"> for every cluster</w:t>
      </w:r>
      <w:r w:rsidRPr="24931FAE" w:rsidR="10B17B43">
        <w:rPr>
          <w:rFonts w:ascii="Times New Roman" w:hAnsi="Times New Roman" w:eastAsia="Times New Roman" w:cs="Times New Roman"/>
          <w:color w:val="000000" w:themeColor="text1"/>
          <w:sz w:val="24"/>
          <w:szCs w:val="24"/>
        </w:rPr>
        <w:t xml:space="preserve"> contingent on MCPS </w:t>
      </w:r>
      <w:r w:rsidRPr="24931FAE" w:rsidR="20AFE834">
        <w:rPr>
          <w:rFonts w:ascii="Times New Roman" w:hAnsi="Times New Roman" w:eastAsia="Times New Roman" w:cs="Times New Roman"/>
          <w:color w:val="000000" w:themeColor="text1"/>
          <w:sz w:val="24"/>
          <w:szCs w:val="24"/>
        </w:rPr>
        <w:t xml:space="preserve">facilities </w:t>
      </w:r>
      <w:r w:rsidRPr="24931FAE" w:rsidR="10B17B43">
        <w:rPr>
          <w:rFonts w:ascii="Times New Roman" w:hAnsi="Times New Roman" w:eastAsia="Times New Roman" w:cs="Times New Roman"/>
          <w:color w:val="000000" w:themeColor="text1"/>
          <w:sz w:val="24"/>
          <w:szCs w:val="24"/>
        </w:rPr>
        <w:t>collaboration</w:t>
      </w:r>
      <w:r w:rsidRPr="24931FAE" w:rsidR="191F7DCF">
        <w:rPr>
          <w:rFonts w:ascii="Times New Roman" w:hAnsi="Times New Roman" w:eastAsia="Times New Roman" w:cs="Times New Roman"/>
          <w:color w:val="000000" w:themeColor="text1"/>
          <w:sz w:val="24"/>
          <w:szCs w:val="24"/>
        </w:rPr>
        <w:t xml:space="preserve">: </w:t>
      </w:r>
      <w:r w:rsidRPr="24931FAE" w:rsidR="4DA67041">
        <w:rPr>
          <w:rFonts w:ascii="Times New Roman" w:hAnsi="Times New Roman" w:eastAsia="Times New Roman" w:cs="Times New Roman"/>
          <w:color w:val="000000" w:themeColor="text1"/>
          <w:sz w:val="24"/>
          <w:szCs w:val="24"/>
        </w:rPr>
        <w:t>$2,000</w:t>
      </w:r>
    </w:p>
    <w:p w:rsidR="11D58068" w:rsidP="24931FAE" w:rsidRDefault="11D58068" w14:paraId="278DEA1A" w14:textId="762EF424">
      <w:pPr>
        <w:rPr>
          <w:rFonts w:ascii="Times New Roman" w:hAnsi="Times New Roman" w:eastAsia="Times New Roman" w:cs="Times New Roman"/>
          <w:color w:val="000000" w:themeColor="text1"/>
          <w:sz w:val="24"/>
          <w:szCs w:val="24"/>
        </w:rPr>
      </w:pPr>
      <w:r w:rsidRPr="24931FAE">
        <w:rPr>
          <w:rFonts w:ascii="Times New Roman" w:hAnsi="Times New Roman" w:eastAsia="Times New Roman" w:cs="Times New Roman"/>
          <w:color w:val="000000" w:themeColor="text1"/>
          <w:sz w:val="24"/>
          <w:szCs w:val="24"/>
        </w:rPr>
        <w:t>Total: $</w:t>
      </w:r>
      <w:r w:rsidRPr="24931FAE" w:rsidR="10DA6930">
        <w:rPr>
          <w:rFonts w:ascii="Times New Roman" w:hAnsi="Times New Roman" w:eastAsia="Times New Roman" w:cs="Times New Roman"/>
          <w:color w:val="000000" w:themeColor="text1"/>
          <w:sz w:val="24"/>
          <w:szCs w:val="24"/>
        </w:rPr>
        <w:t>4</w:t>
      </w:r>
      <w:r w:rsidRPr="24931FAE" w:rsidR="1E938ECE">
        <w:rPr>
          <w:rFonts w:ascii="Times New Roman" w:hAnsi="Times New Roman" w:eastAsia="Times New Roman" w:cs="Times New Roman"/>
          <w:color w:val="000000" w:themeColor="text1"/>
          <w:sz w:val="24"/>
          <w:szCs w:val="24"/>
        </w:rPr>
        <w:t>,100</w:t>
      </w:r>
      <w:r w:rsidRPr="24931FAE">
        <w:rPr>
          <w:rFonts w:ascii="Times New Roman" w:hAnsi="Times New Roman" w:eastAsia="Times New Roman" w:cs="Times New Roman"/>
          <w:color w:val="000000" w:themeColor="text1"/>
          <w:sz w:val="24"/>
          <w:szCs w:val="24"/>
        </w:rPr>
        <w:t xml:space="preserve">  </w:t>
      </w:r>
    </w:p>
    <w:p w:rsidR="11D58068" w:rsidP="24931FAE" w:rsidRDefault="11D58068" w14:paraId="5622BD9A" w14:textId="6486594E">
      <w:pPr>
        <w:rPr>
          <w:rFonts w:ascii="Times New Roman" w:hAnsi="Times New Roman" w:eastAsia="Times New Roman" w:cs="Times New Roman"/>
          <w:color w:val="000000" w:themeColor="text1"/>
          <w:sz w:val="24"/>
          <w:szCs w:val="24"/>
        </w:rPr>
      </w:pPr>
      <w:r>
        <w:br/>
      </w:r>
    </w:p>
    <w:p w:rsidR="0ED8E759" w:rsidRDefault="0ED8E759" w14:paraId="03B5F681" w14:textId="1C0142A9">
      <w:r w:rsidRPr="24931FAE">
        <w:rPr>
          <w:rFonts w:ascii="Times New Roman" w:hAnsi="Times New Roman" w:eastAsia="Times New Roman" w:cs="Times New Roman"/>
          <w:color w:val="2F5496" w:themeColor="accent1" w:themeShade="BF"/>
          <w:sz w:val="24"/>
          <w:szCs w:val="24"/>
        </w:rPr>
        <w:t xml:space="preserve">Substance Use Prevention Sub-Committee </w:t>
      </w:r>
    </w:p>
    <w:p w:rsidR="0ED8E759" w:rsidRDefault="0ED8E759" w14:paraId="40F97125" w14:textId="7EA7EAFF">
      <w:r w:rsidRPr="24931FAE">
        <w:rPr>
          <w:rFonts w:ascii="Times New Roman" w:hAnsi="Times New Roman" w:eastAsia="Times New Roman" w:cs="Times New Roman"/>
          <w:color w:val="2F5496" w:themeColor="accent1" w:themeShade="BF"/>
          <w:sz w:val="24"/>
          <w:szCs w:val="24"/>
        </w:rPr>
        <w:t xml:space="preserve">Plan Work 2021-2022 </w:t>
      </w:r>
    </w:p>
    <w:p w:rsidR="0ED8E759" w:rsidRDefault="0ED8E759" w14:paraId="05155059" w14:textId="05DBF48F">
      <w:r w:rsidRPr="24931FAE">
        <w:rPr>
          <w:rFonts w:ascii="Times New Roman" w:hAnsi="Times New Roman" w:eastAsia="Times New Roman" w:cs="Times New Roman"/>
          <w:color w:val="2F5496" w:themeColor="accent1" w:themeShade="BF"/>
          <w:sz w:val="24"/>
          <w:szCs w:val="24"/>
        </w:rPr>
        <w:t xml:space="preserve">Submitted by:   Laura Mitchell, </w:t>
      </w:r>
      <w:proofErr w:type="gramStart"/>
      <w:r w:rsidRPr="24931FAE">
        <w:rPr>
          <w:rFonts w:ascii="Times New Roman" w:hAnsi="Times New Roman" w:eastAsia="Times New Roman" w:cs="Times New Roman"/>
          <w:color w:val="2F5496" w:themeColor="accent1" w:themeShade="BF"/>
          <w:sz w:val="24"/>
          <w:szCs w:val="24"/>
        </w:rPr>
        <w:t>Chair  (</w:t>
      </w:r>
      <w:proofErr w:type="gramEnd"/>
      <w:r w:rsidRPr="24931FAE">
        <w:rPr>
          <w:rFonts w:ascii="Times New Roman" w:hAnsi="Times New Roman" w:eastAsia="Times New Roman" w:cs="Times New Roman"/>
          <w:color w:val="2F5496" w:themeColor="accent1" w:themeShade="BF"/>
          <w:sz w:val="24"/>
          <w:szCs w:val="24"/>
        </w:rPr>
        <w:t xml:space="preserve">410)422-2694    </w:t>
      </w:r>
      <w:hyperlink r:id="rId15">
        <w:r w:rsidRPr="24931FAE">
          <w:rPr>
            <w:rStyle w:val="Hyperlink"/>
            <w:rFonts w:ascii="Times New Roman" w:hAnsi="Times New Roman" w:eastAsia="Times New Roman" w:cs="Times New Roman"/>
            <w:sz w:val="24"/>
            <w:szCs w:val="24"/>
          </w:rPr>
          <w:t>operatingbudget@mccpta.org</w:t>
        </w:r>
      </w:hyperlink>
      <w:r w:rsidRPr="24931FAE">
        <w:rPr>
          <w:rFonts w:ascii="Times New Roman" w:hAnsi="Times New Roman" w:eastAsia="Times New Roman" w:cs="Times New Roman"/>
          <w:color w:val="2F5496" w:themeColor="accent1" w:themeShade="BF"/>
          <w:sz w:val="24"/>
          <w:szCs w:val="24"/>
        </w:rPr>
        <w:t xml:space="preserve"> </w:t>
      </w:r>
    </w:p>
    <w:p w:rsidR="0ED8E759" w:rsidRDefault="0ED8E759" w14:paraId="042A3D7C" w14:textId="649BB1B7">
      <w:r w:rsidRPr="24931FAE">
        <w:rPr>
          <w:rFonts w:ascii="Times New Roman" w:hAnsi="Times New Roman" w:eastAsia="Times New Roman" w:cs="Times New Roman"/>
          <w:color w:val="000000" w:themeColor="text1"/>
          <w:sz w:val="24"/>
          <w:szCs w:val="24"/>
        </w:rPr>
        <w:t xml:space="preserve">August 2021 </w:t>
      </w:r>
    </w:p>
    <w:p w:rsidR="0ED8E759" w:rsidRDefault="0ED8E759" w14:paraId="458421E6" w14:textId="29E890C1">
      <w:r w:rsidRPr="24931FAE">
        <w:rPr>
          <w:rFonts w:ascii="Times New Roman" w:hAnsi="Times New Roman" w:eastAsia="Times New Roman" w:cs="Times New Roman"/>
          <w:color w:val="000000" w:themeColor="text1"/>
          <w:sz w:val="24"/>
          <w:szCs w:val="24"/>
        </w:rPr>
        <w:t xml:space="preserve">It is the mission of the Substance Use Prevention Committee to build alliances that help make every child's potential to build healthy, safe, successful and substance free lives a reality. </w:t>
      </w:r>
    </w:p>
    <w:p w:rsidR="0ED8E759" w:rsidRDefault="0ED8E759" w14:paraId="034CD7CE" w14:textId="05482A2F">
      <w:r w:rsidRPr="24931FAE">
        <w:rPr>
          <w:rFonts w:ascii="Times New Roman" w:hAnsi="Times New Roman" w:eastAsia="Times New Roman" w:cs="Times New Roman"/>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4680"/>
        <w:gridCol w:w="4680"/>
      </w:tblGrid>
      <w:tr w:rsidR="24931FAE" w:rsidTr="24931FAE" w14:paraId="510485F2" w14:textId="77777777">
        <w:trPr>
          <w:trHeight w:val="405"/>
        </w:trPr>
        <w:tc>
          <w:tcPr>
            <w:tcW w:w="4680" w:type="dxa"/>
            <w:tcBorders>
              <w:top w:val="single" w:color="808080" w:themeColor="background1" w:themeShade="80" w:sz="6" w:space="0"/>
              <w:left w:val="single" w:color="808080" w:themeColor="background1" w:themeShade="80" w:sz="6" w:space="0"/>
              <w:bottom w:val="single" w:color="000000" w:themeColor="text1" w:sz="6" w:space="0"/>
              <w:right w:val="single" w:color="808080" w:themeColor="background1" w:themeShade="80" w:sz="6" w:space="0"/>
            </w:tcBorders>
          </w:tcPr>
          <w:p w:rsidR="24931FAE" w:rsidRDefault="24931FAE" w14:paraId="270FB2D6" w14:textId="3F2C4EAE">
            <w:r w:rsidRPr="24931FAE">
              <w:rPr>
                <w:rFonts w:ascii="Times New Roman" w:hAnsi="Times New Roman" w:eastAsia="Times New Roman" w:cs="Times New Roman"/>
                <w:b/>
                <w:bCs/>
                <w:color w:val="000000" w:themeColor="text1"/>
                <w:sz w:val="24"/>
                <w:szCs w:val="24"/>
              </w:rPr>
              <w:t>Area</w:t>
            </w:r>
            <w:r w:rsidRPr="24931FAE">
              <w:rPr>
                <w:rFonts w:ascii="Times New Roman" w:hAnsi="Times New Roman" w:eastAsia="Times New Roman" w:cs="Times New Roman"/>
                <w:color w:val="000000" w:themeColor="text1"/>
                <w:sz w:val="24"/>
                <w:szCs w:val="24"/>
              </w:rPr>
              <w:t xml:space="preserve"> </w:t>
            </w:r>
          </w:p>
        </w:tc>
        <w:tc>
          <w:tcPr>
            <w:tcW w:w="4680" w:type="dxa"/>
            <w:tcBorders>
              <w:top w:val="single" w:color="808080" w:themeColor="background1" w:themeShade="80" w:sz="6" w:space="0"/>
              <w:left w:val="single" w:color="808080" w:themeColor="background1" w:themeShade="80" w:sz="6" w:space="0"/>
              <w:bottom w:val="single" w:color="000000" w:themeColor="text1" w:sz="6" w:space="0"/>
              <w:right w:val="single" w:color="808080" w:themeColor="background1" w:themeShade="80" w:sz="6" w:space="0"/>
            </w:tcBorders>
          </w:tcPr>
          <w:p w:rsidR="24931FAE" w:rsidRDefault="24931FAE" w14:paraId="567FAF89" w14:textId="1FDD795E">
            <w:r w:rsidRPr="24931FAE">
              <w:rPr>
                <w:rFonts w:ascii="Times New Roman" w:hAnsi="Times New Roman" w:eastAsia="Times New Roman" w:cs="Times New Roman"/>
                <w:b/>
                <w:bCs/>
                <w:color w:val="000000" w:themeColor="text1"/>
                <w:sz w:val="24"/>
                <w:szCs w:val="24"/>
              </w:rPr>
              <w:t>Representative</w:t>
            </w:r>
            <w:r w:rsidRPr="24931FAE">
              <w:rPr>
                <w:rFonts w:ascii="Times New Roman" w:hAnsi="Times New Roman" w:eastAsia="Times New Roman" w:cs="Times New Roman"/>
                <w:color w:val="000000" w:themeColor="text1"/>
                <w:sz w:val="24"/>
                <w:szCs w:val="24"/>
              </w:rPr>
              <w:t xml:space="preserve"> </w:t>
            </w:r>
          </w:p>
        </w:tc>
      </w:tr>
      <w:tr w:rsidR="24931FAE" w:rsidTr="24931FAE" w14:paraId="3614B0C5" w14:textId="77777777">
        <w:trPr>
          <w:trHeight w:val="435"/>
        </w:trPr>
        <w:tc>
          <w:tcPr>
            <w:tcW w:w="4680" w:type="dxa"/>
            <w:tcBorders>
              <w:top w:val="single" w:color="000000" w:themeColor="text1" w:sz="6" w:space="0"/>
              <w:left w:val="single" w:color="808080" w:themeColor="background1" w:themeShade="80" w:sz="6" w:space="0"/>
              <w:bottom w:val="single" w:color="808080" w:themeColor="background1" w:themeShade="80" w:sz="6" w:space="0"/>
              <w:right w:val="single" w:color="808080" w:themeColor="background1" w:themeShade="80" w:sz="6" w:space="0"/>
            </w:tcBorders>
          </w:tcPr>
          <w:p w:rsidR="24931FAE" w:rsidRDefault="24931FAE" w14:paraId="15BAB128" w14:textId="4C891F82">
            <w:r w:rsidRPr="24931FAE">
              <w:rPr>
                <w:rFonts w:ascii="Times New Roman" w:hAnsi="Times New Roman" w:eastAsia="Times New Roman" w:cs="Times New Roman"/>
                <w:color w:val="000000" w:themeColor="text1"/>
                <w:sz w:val="24"/>
                <w:szCs w:val="24"/>
              </w:rPr>
              <w:t xml:space="preserve">At Large: </w:t>
            </w:r>
          </w:p>
        </w:tc>
        <w:tc>
          <w:tcPr>
            <w:tcW w:w="4680" w:type="dxa"/>
            <w:tcBorders>
              <w:top w:val="single" w:color="000000" w:themeColor="text1" w:sz="6" w:space="0"/>
              <w:left w:val="single" w:color="808080" w:themeColor="background1" w:themeShade="80" w:sz="6" w:space="0"/>
              <w:bottom w:val="single" w:color="808080" w:themeColor="background1" w:themeShade="80" w:sz="6" w:space="0"/>
              <w:right w:val="single" w:color="808080" w:themeColor="background1" w:themeShade="80" w:sz="6" w:space="0"/>
            </w:tcBorders>
          </w:tcPr>
          <w:p w:rsidR="24931FAE" w:rsidRDefault="24931FAE" w14:paraId="45DE18C2" w14:textId="55438C8F">
            <w:r w:rsidRPr="24931FAE">
              <w:rPr>
                <w:rFonts w:ascii="Times New Roman" w:hAnsi="Times New Roman" w:eastAsia="Times New Roman" w:cs="Times New Roman"/>
                <w:color w:val="000000" w:themeColor="text1"/>
                <w:sz w:val="24"/>
                <w:szCs w:val="24"/>
              </w:rPr>
              <w:t xml:space="preserve">Laura Mitchell, Chair </w:t>
            </w:r>
          </w:p>
        </w:tc>
      </w:tr>
      <w:tr w:rsidR="24931FAE" w:rsidTr="24931FAE" w14:paraId="3E1BF8B2" w14:textId="77777777">
        <w:trPr>
          <w:trHeight w:val="585"/>
        </w:trPr>
        <w:tc>
          <w:tcPr>
            <w:tcW w:w="4680" w:type="dxa"/>
            <w:tcBorders>
              <w:top w:val="single" w:color="808080" w:themeColor="background1" w:themeShade="80"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24931FAE" w:rsidRDefault="24931FAE" w14:paraId="32453219" w14:textId="31D1EBB3">
            <w:r w:rsidRPr="24931FAE">
              <w:rPr>
                <w:rFonts w:ascii="Times New Roman" w:hAnsi="Times New Roman" w:eastAsia="Times New Roman" w:cs="Times New Roman"/>
                <w:color w:val="000000" w:themeColor="text1"/>
                <w:sz w:val="24"/>
                <w:szCs w:val="24"/>
              </w:rPr>
              <w:t xml:space="preserve">BCC (Bethesda-Chevy Chase/Walter Johnson/Whitman) </w:t>
            </w:r>
          </w:p>
        </w:tc>
        <w:tc>
          <w:tcPr>
            <w:tcW w:w="4680" w:type="dxa"/>
            <w:tcBorders>
              <w:top w:val="single" w:color="808080" w:themeColor="background1" w:themeShade="80"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24931FAE" w:rsidRDefault="24931FAE" w14:paraId="1608F68B" w14:textId="6DED8C67">
            <w:r w:rsidRPr="24931FAE">
              <w:rPr>
                <w:rFonts w:ascii="Times New Roman" w:hAnsi="Times New Roman" w:eastAsia="Times New Roman" w:cs="Times New Roman"/>
                <w:color w:val="000000" w:themeColor="text1"/>
                <w:sz w:val="24"/>
                <w:szCs w:val="24"/>
              </w:rPr>
              <w:t xml:space="preserve">Amy Pollok </w:t>
            </w:r>
          </w:p>
        </w:tc>
      </w:tr>
      <w:tr w:rsidR="24931FAE" w:rsidTr="24931FAE" w14:paraId="796FE7E2" w14:textId="77777777">
        <w:trPr>
          <w:trHeight w:val="585"/>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931FAE" w:rsidRDefault="24931FAE" w14:paraId="3D55DBBB" w14:textId="257FBDDF">
            <w:r w:rsidRPr="24931FAE">
              <w:rPr>
                <w:rFonts w:ascii="Times New Roman" w:hAnsi="Times New Roman" w:eastAsia="Times New Roman" w:cs="Times New Roman"/>
                <w:color w:val="000000" w:themeColor="text1"/>
                <w:sz w:val="24"/>
                <w:szCs w:val="24"/>
              </w:rPr>
              <w:t xml:space="preserve">DCC (Blair/Einstein/Kennedy/Northwood/Wheaton)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931FAE" w:rsidRDefault="24931FAE" w14:paraId="2784A004" w14:textId="2EFDBBF0">
            <w:r w:rsidRPr="24931FAE">
              <w:rPr>
                <w:rFonts w:ascii="Times New Roman" w:hAnsi="Times New Roman" w:eastAsia="Times New Roman" w:cs="Times New Roman"/>
                <w:color w:val="000000" w:themeColor="text1"/>
                <w:sz w:val="24"/>
                <w:szCs w:val="24"/>
              </w:rPr>
              <w:t>Rosemary McCloskey</w:t>
            </w:r>
          </w:p>
        </w:tc>
      </w:tr>
      <w:tr w:rsidR="24931FAE" w:rsidTr="24931FAE" w14:paraId="1E2B88B3" w14:textId="77777777">
        <w:trPr>
          <w:trHeight w:val="63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24931FAE" w:rsidRDefault="24931FAE" w14:paraId="1A7DE131" w14:textId="023398A9">
            <w:r w:rsidRPr="24931FAE">
              <w:rPr>
                <w:rFonts w:ascii="Times New Roman" w:hAnsi="Times New Roman" w:eastAsia="Times New Roman" w:cs="Times New Roman"/>
                <w:color w:val="000000" w:themeColor="text1"/>
                <w:sz w:val="24"/>
                <w:szCs w:val="24"/>
              </w:rPr>
              <w:t xml:space="preserve">Central PTAs (Churchill/Richard Montgomery/Poolesville/Rockville/Wootton)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24931FAE" w:rsidRDefault="24931FAE" w14:paraId="7AEE04BA" w14:textId="7660387C">
            <w:r w:rsidRPr="24931FAE">
              <w:rPr>
                <w:rFonts w:ascii="Times New Roman" w:hAnsi="Times New Roman" w:eastAsia="Times New Roman" w:cs="Times New Roman"/>
                <w:color w:val="000000" w:themeColor="text1"/>
                <w:sz w:val="24"/>
                <w:szCs w:val="24"/>
              </w:rPr>
              <w:t xml:space="preserve">  </w:t>
            </w:r>
          </w:p>
        </w:tc>
      </w:tr>
      <w:tr w:rsidR="24931FAE" w:rsidTr="24931FAE" w14:paraId="40E32F4F" w14:textId="77777777">
        <w:trPr>
          <w:trHeight w:val="870"/>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931FAE" w:rsidRDefault="24931FAE" w14:paraId="431351B7" w14:textId="52344EE1">
            <w:r w:rsidRPr="24931FAE">
              <w:rPr>
                <w:rFonts w:ascii="Times New Roman" w:hAnsi="Times New Roman" w:eastAsia="Times New Roman" w:cs="Times New Roman"/>
                <w:color w:val="000000" w:themeColor="text1"/>
                <w:sz w:val="24"/>
                <w:szCs w:val="24"/>
              </w:rPr>
              <w:t xml:space="preserve">North PTAs (Damascus/Gaithersburg/Magruder/Watkins Mill)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931FAE" w:rsidRDefault="24931FAE" w14:paraId="3E91C24A" w14:textId="3CD0FA87">
            <w:r w:rsidRPr="24931FAE">
              <w:rPr>
                <w:rFonts w:ascii="Times New Roman" w:hAnsi="Times New Roman" w:eastAsia="Times New Roman" w:cs="Times New Roman"/>
                <w:color w:val="000000" w:themeColor="text1"/>
                <w:sz w:val="24"/>
                <w:szCs w:val="24"/>
              </w:rPr>
              <w:t xml:space="preserve">  </w:t>
            </w:r>
          </w:p>
        </w:tc>
      </w:tr>
      <w:tr w:rsidR="24931FAE" w:rsidTr="24931FAE" w14:paraId="2106E900" w14:textId="77777777">
        <w:trPr>
          <w:trHeight w:val="585"/>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24931FAE" w:rsidRDefault="24931FAE" w14:paraId="53C571BA" w14:textId="409BFB51">
            <w:r w:rsidRPr="24931FAE">
              <w:rPr>
                <w:rFonts w:ascii="Times New Roman" w:hAnsi="Times New Roman" w:eastAsia="Times New Roman" w:cs="Times New Roman"/>
                <w:color w:val="000000" w:themeColor="text1"/>
                <w:sz w:val="24"/>
                <w:szCs w:val="24"/>
              </w:rPr>
              <w:t xml:space="preserve">NEC (Blake/Paint Branch/Springbrook </w:t>
            </w:r>
            <w:proofErr w:type="gramStart"/>
            <w:r w:rsidRPr="24931FAE">
              <w:rPr>
                <w:rFonts w:ascii="Times New Roman" w:hAnsi="Times New Roman" w:eastAsia="Times New Roman" w:cs="Times New Roman"/>
                <w:color w:val="000000" w:themeColor="text1"/>
                <w:sz w:val="24"/>
                <w:szCs w:val="24"/>
              </w:rPr>
              <w:t>And</w:t>
            </w:r>
            <w:proofErr w:type="gramEnd"/>
            <w:r w:rsidRPr="24931FAE">
              <w:rPr>
                <w:rFonts w:ascii="Times New Roman" w:hAnsi="Times New Roman" w:eastAsia="Times New Roman" w:cs="Times New Roman"/>
                <w:color w:val="000000" w:themeColor="text1"/>
                <w:sz w:val="24"/>
                <w:szCs w:val="24"/>
              </w:rPr>
              <w:t xml:space="preserve"> Sherwood)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Pr>
          <w:p w:rsidR="24931FAE" w:rsidRDefault="24931FAE" w14:paraId="27FC52AE" w14:textId="46AD888F">
            <w:r w:rsidRPr="24931FAE">
              <w:rPr>
                <w:rFonts w:ascii="Times New Roman" w:hAnsi="Times New Roman" w:eastAsia="Times New Roman" w:cs="Times New Roman"/>
                <w:color w:val="000000" w:themeColor="text1"/>
                <w:sz w:val="24"/>
                <w:szCs w:val="24"/>
              </w:rPr>
              <w:t xml:space="preserve">  Jessica Ryan</w:t>
            </w:r>
          </w:p>
        </w:tc>
      </w:tr>
      <w:tr w:rsidR="24931FAE" w:rsidTr="24931FAE" w14:paraId="606DEB03" w14:textId="77777777">
        <w:trPr>
          <w:trHeight w:val="585"/>
        </w:trPr>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931FAE" w:rsidRDefault="24931FAE" w14:paraId="766B8B5D" w14:textId="15BCD0AA">
            <w:r w:rsidRPr="24931FAE">
              <w:rPr>
                <w:rFonts w:ascii="Times New Roman" w:hAnsi="Times New Roman" w:eastAsia="Times New Roman" w:cs="Times New Roman"/>
                <w:color w:val="000000" w:themeColor="text1"/>
                <w:sz w:val="24"/>
                <w:szCs w:val="24"/>
              </w:rPr>
              <w:t xml:space="preserve">West PTAs (Clarksburg/Northwest/Quince Orchard/Seneca Valley) </w:t>
            </w:r>
          </w:p>
        </w:tc>
        <w:tc>
          <w:tcPr>
            <w:tcW w:w="4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4931FAE" w:rsidRDefault="24931FAE" w14:paraId="70B98193" w14:textId="4AFA8A43">
            <w:r w:rsidRPr="24931FAE">
              <w:rPr>
                <w:rFonts w:ascii="Times New Roman" w:hAnsi="Times New Roman" w:eastAsia="Times New Roman" w:cs="Times New Roman"/>
                <w:color w:val="000000" w:themeColor="text1"/>
                <w:sz w:val="24"/>
                <w:szCs w:val="24"/>
              </w:rPr>
              <w:t xml:space="preserve">  </w:t>
            </w:r>
          </w:p>
        </w:tc>
      </w:tr>
    </w:tbl>
    <w:p w:rsidR="0ED8E759" w:rsidRDefault="0ED8E759" w14:paraId="3D027267" w14:textId="2FFCE0D6">
      <w:r w:rsidRPr="24931FAE">
        <w:rPr>
          <w:rFonts w:ascii="Times New Roman" w:hAnsi="Times New Roman" w:eastAsia="Times New Roman" w:cs="Times New Roman"/>
          <w:color w:val="000000" w:themeColor="text1"/>
          <w:sz w:val="24"/>
          <w:szCs w:val="24"/>
        </w:rPr>
        <w:t xml:space="preserve">  </w:t>
      </w:r>
    </w:p>
    <w:p w:rsidR="0ED8E759" w:rsidRDefault="0ED8E759" w14:paraId="32070714" w14:textId="64A21C1D">
      <w:r w:rsidRPr="24931FAE">
        <w:rPr>
          <w:rFonts w:ascii="Times New Roman" w:hAnsi="Times New Roman" w:eastAsia="Times New Roman" w:cs="Times New Roman"/>
          <w:color w:val="000000" w:themeColor="text1"/>
          <w:sz w:val="24"/>
          <w:szCs w:val="24"/>
        </w:rPr>
        <w:t xml:space="preserve">We still need representation from each area. Please help identify AT LEAST one person from your area to serve on this important committee. </w:t>
      </w:r>
    </w:p>
    <w:p w:rsidR="0ED8E759" w:rsidRDefault="0ED8E759" w14:paraId="166D9E3B" w14:textId="5B7E762A">
      <w:r w:rsidRPr="24931FAE">
        <w:rPr>
          <w:rFonts w:ascii="Times New Roman" w:hAnsi="Times New Roman" w:eastAsia="Times New Roman" w:cs="Times New Roman"/>
          <w:color w:val="000000" w:themeColor="text1"/>
          <w:sz w:val="24"/>
          <w:szCs w:val="24"/>
        </w:rPr>
        <w:t xml:space="preserve">  </w:t>
      </w:r>
    </w:p>
    <w:p w:rsidR="0ED8E759" w:rsidRDefault="0ED8E759" w14:paraId="4FFEEF2F" w14:textId="72D8B6CD">
      <w:r w:rsidRPr="24931FAE">
        <w:rPr>
          <w:rFonts w:ascii="Times New Roman" w:hAnsi="Times New Roman" w:eastAsia="Times New Roman" w:cs="Times New Roman"/>
          <w:b/>
          <w:bCs/>
          <w:color w:val="000000" w:themeColor="text1"/>
          <w:sz w:val="24"/>
          <w:szCs w:val="24"/>
          <w:u w:val="single"/>
        </w:rPr>
        <w:lastRenderedPageBreak/>
        <w:t>Goals:</w:t>
      </w:r>
      <w:r w:rsidRPr="24931FAE">
        <w:rPr>
          <w:rFonts w:ascii="Times New Roman" w:hAnsi="Times New Roman" w:eastAsia="Times New Roman" w:cs="Times New Roman"/>
          <w:color w:val="000000" w:themeColor="text1"/>
          <w:sz w:val="24"/>
          <w:szCs w:val="24"/>
        </w:rPr>
        <w:t xml:space="preserve"> </w:t>
      </w:r>
    </w:p>
    <w:p w:rsidR="0ED8E759" w:rsidRDefault="0ED8E759" w14:paraId="0A30F37F" w14:textId="2E651686">
      <w:r w:rsidRPr="24931FAE">
        <w:rPr>
          <w:rFonts w:ascii="Times New Roman" w:hAnsi="Times New Roman" w:eastAsia="Times New Roman" w:cs="Times New Roman"/>
          <w:b/>
          <w:bCs/>
          <w:color w:val="000000" w:themeColor="text1"/>
          <w:sz w:val="24"/>
          <w:szCs w:val="24"/>
        </w:rPr>
        <w:t xml:space="preserve">BeWell365 </w:t>
      </w:r>
    </w:p>
    <w:p w:rsidR="0ED8E759" w:rsidP="24931FAE" w:rsidRDefault="0ED8E759" w14:paraId="55B6E694" w14:textId="2CB75541">
      <w:pPr>
        <w:pStyle w:val="ListParagraph"/>
        <w:numPr>
          <w:ilvl w:val="0"/>
          <w:numId w:val="6"/>
        </w:numPr>
      </w:pPr>
      <w:r w:rsidRPr="24931FAE">
        <w:rPr>
          <w:rFonts w:ascii="Times New Roman" w:hAnsi="Times New Roman" w:eastAsia="Times New Roman" w:cs="Times New Roman"/>
          <w:b/>
          <w:bCs/>
          <w:color w:val="000000" w:themeColor="text1"/>
          <w:sz w:val="24"/>
          <w:szCs w:val="24"/>
          <w:u w:val="single"/>
        </w:rPr>
        <w:t>Continue collaboration with MCPS on the Substance Use Prevention and Resiliency Education (SUPRE) plan, as a part of BeWell365.</w:t>
      </w:r>
      <w:r w:rsidRPr="24931FAE">
        <w:rPr>
          <w:rFonts w:ascii="Times New Roman" w:hAnsi="Times New Roman" w:eastAsia="Times New Roman" w:cs="Times New Roman"/>
          <w:color w:val="000000" w:themeColor="text1"/>
          <w:sz w:val="24"/>
          <w:szCs w:val="24"/>
        </w:rPr>
        <w:t xml:space="preserve"> </w:t>
      </w:r>
    </w:p>
    <w:p w:rsidR="0ED8E759" w:rsidP="24931FAE" w:rsidRDefault="0ED8E759" w14:paraId="74574740" w14:textId="34F14C9B">
      <w:pPr>
        <w:pStyle w:val="ListParagraph"/>
        <w:numPr>
          <w:ilvl w:val="0"/>
          <w:numId w:val="6"/>
        </w:numPr>
      </w:pPr>
      <w:r w:rsidRPr="24931FAE">
        <w:rPr>
          <w:rFonts w:ascii="Times New Roman" w:hAnsi="Times New Roman" w:eastAsia="Times New Roman" w:cs="Times New Roman"/>
          <w:b/>
          <w:bCs/>
          <w:color w:val="000000" w:themeColor="text1"/>
          <w:sz w:val="24"/>
          <w:szCs w:val="24"/>
          <w:u w:val="single"/>
        </w:rPr>
        <w:t>Vaping</w:t>
      </w:r>
      <w:r w:rsidRPr="24931FAE">
        <w:rPr>
          <w:rFonts w:ascii="Times New Roman" w:hAnsi="Times New Roman" w:eastAsia="Times New Roman" w:cs="Times New Roman"/>
          <w:color w:val="000000" w:themeColor="text1"/>
          <w:sz w:val="24"/>
          <w:szCs w:val="24"/>
        </w:rPr>
        <w:t xml:space="preserve"> </w:t>
      </w:r>
    </w:p>
    <w:p w:rsidR="0ED8E759" w:rsidP="24931FAE" w:rsidRDefault="0ED8E759" w14:paraId="6DCE9B32" w14:textId="505BDBB1">
      <w:pPr>
        <w:pStyle w:val="ListParagraph"/>
        <w:numPr>
          <w:ilvl w:val="1"/>
          <w:numId w:val="5"/>
        </w:numPr>
      </w:pPr>
      <w:r w:rsidRPr="24931FAE">
        <w:rPr>
          <w:rFonts w:ascii="Times New Roman" w:hAnsi="Times New Roman" w:eastAsia="Times New Roman" w:cs="Times New Roman"/>
          <w:color w:val="000000" w:themeColor="text1"/>
          <w:sz w:val="24"/>
          <w:szCs w:val="24"/>
        </w:rPr>
        <w:t xml:space="preserve">Advocate for an MCPS internal substance use survey in all secondary schools to determine the extent of student usage.  </w:t>
      </w:r>
    </w:p>
    <w:p w:rsidR="0ED8E759" w:rsidRDefault="0ED8E759" w14:paraId="394517F9" w14:textId="49AC3475">
      <w:r w:rsidRPr="0CA6B4B4" w:rsidR="792E5085">
        <w:rPr>
          <w:rFonts w:ascii="Times New Roman" w:hAnsi="Times New Roman" w:eastAsia="Times New Roman" w:cs="Times New Roman"/>
          <w:color w:val="000000" w:themeColor="text1" w:themeTint="FF" w:themeShade="FF"/>
          <w:sz w:val="24"/>
          <w:szCs w:val="24"/>
        </w:rPr>
        <w:t>§ Substances</w:t>
      </w:r>
      <w:r w:rsidRPr="0CA6B4B4" w:rsidR="0ED8E759">
        <w:rPr>
          <w:rFonts w:ascii="Times New Roman" w:hAnsi="Times New Roman" w:eastAsia="Times New Roman" w:cs="Times New Roman"/>
          <w:color w:val="000000" w:themeColor="text1" w:themeTint="FF" w:themeShade="FF"/>
          <w:sz w:val="24"/>
          <w:szCs w:val="24"/>
        </w:rPr>
        <w:t xml:space="preserve"> surveyed should include alcohol, tobacco products, opiates, benzodiazepines, and specifically vapes </w:t>
      </w:r>
    </w:p>
    <w:p w:rsidR="0ED8E759" w:rsidP="24931FAE" w:rsidRDefault="0ED8E759" w14:paraId="0B09916E" w14:textId="162F795F">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Educate parents and students on the facts about vaping; dispel the myths that vaping is safer than traditional tobacco products. </w:t>
      </w:r>
    </w:p>
    <w:p w:rsidR="0ED8E759" w:rsidP="24931FAE" w:rsidRDefault="0ED8E759" w14:paraId="07E3BF92" w14:textId="58862091">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Launch a public information campaign within MCCPTA: #LoveMyLungs or #LetsClearTheAir </w:t>
      </w:r>
    </w:p>
    <w:p w:rsidR="0ED8E759" w:rsidP="24931FAE" w:rsidRDefault="0ED8E759" w14:paraId="3270B04B" w14:textId="1C2A7022">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Collaborate with MCPS students &amp; parents as well as third party groups to eliminate vaping </w:t>
      </w:r>
    </w:p>
    <w:p w:rsidR="0ED8E759" w:rsidP="24931FAE" w:rsidRDefault="0ED8E759" w14:paraId="5D6FCFB0" w14:textId="750D52A3">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Work with MCPS to maintain accurate, timely statistics for incidents of vaping in schools, to include the substance being vaped. </w:t>
      </w:r>
    </w:p>
    <w:p w:rsidR="0ED8E759" w:rsidP="24931FAE" w:rsidRDefault="0ED8E759" w14:paraId="09AF4269" w14:textId="6141C674">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Measure progress by the results of the 2021-2022 survey of possession and under the influence reports at all secondary schools. </w:t>
      </w:r>
    </w:p>
    <w:p w:rsidR="0ED8E759" w:rsidP="24931FAE" w:rsidRDefault="0ED8E759" w14:paraId="3DFB5891" w14:textId="69461F7C">
      <w:pPr>
        <w:pStyle w:val="ListParagraph"/>
        <w:numPr>
          <w:ilvl w:val="0"/>
          <w:numId w:val="5"/>
        </w:numPr>
      </w:pPr>
      <w:r w:rsidRPr="24931FAE">
        <w:rPr>
          <w:rFonts w:ascii="Times New Roman" w:hAnsi="Times New Roman" w:eastAsia="Times New Roman" w:cs="Times New Roman"/>
          <w:color w:val="000000" w:themeColor="text1"/>
          <w:sz w:val="24"/>
          <w:szCs w:val="24"/>
        </w:rPr>
        <w:t>Advocate for the Board of Education to offer student education and assistance programs in all secondary schools and to require students who vape to complete a cessation program. Two such programs are Caron’s Student Assistance programs and Stanford Tobacco Prevention Tool, both of which had a presence in at least some MCPS schools prior to the pandemic.</w:t>
      </w:r>
    </w:p>
    <w:p w:rsidR="0ED8E759" w:rsidP="24931FAE" w:rsidRDefault="0ED8E759" w14:paraId="13605379" w14:textId="1F634565">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Advocate for the Board of Education to authorize the immediate confiscation and disposal of vapes found in the possession of students. </w:t>
      </w:r>
    </w:p>
    <w:p w:rsidR="0ED8E759" w:rsidP="24931FAE" w:rsidRDefault="0ED8E759" w14:paraId="32C43BD2" w14:textId="0A875878">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Work with state and local legislators to ensure more effective enforcement of underaged vaping/smoking, and to create and pass new legislation, where necessary, stop sales to, and straw purchase for, minors. </w:t>
      </w:r>
    </w:p>
    <w:p w:rsidR="0ED8E759" w:rsidP="24931FAE" w:rsidRDefault="0ED8E759" w14:paraId="4AF7F6C3" w14:textId="167225BA">
      <w:pPr>
        <w:pStyle w:val="ListParagraph"/>
        <w:numPr>
          <w:ilvl w:val="0"/>
          <w:numId w:val="6"/>
        </w:numPr>
      </w:pPr>
      <w:r w:rsidRPr="24931FAE">
        <w:rPr>
          <w:rFonts w:ascii="Times New Roman" w:hAnsi="Times New Roman" w:eastAsia="Times New Roman" w:cs="Times New Roman"/>
          <w:b/>
          <w:bCs/>
          <w:color w:val="000000" w:themeColor="text1"/>
          <w:sz w:val="24"/>
          <w:szCs w:val="24"/>
          <w:u w:val="single"/>
        </w:rPr>
        <w:t xml:space="preserve">Opiates and benzodiazepines </w:t>
      </w:r>
    </w:p>
    <w:p w:rsidR="0ED8E759" w:rsidP="24931FAE" w:rsidRDefault="0ED8E759" w14:paraId="011B184A" w14:textId="4FD89CD8">
      <w:pPr>
        <w:pStyle w:val="ListParagraph"/>
        <w:numPr>
          <w:ilvl w:val="1"/>
          <w:numId w:val="5"/>
        </w:numPr>
      </w:pPr>
      <w:r w:rsidRPr="24931FAE">
        <w:rPr>
          <w:rFonts w:ascii="Times New Roman" w:hAnsi="Times New Roman" w:eastAsia="Times New Roman" w:cs="Times New Roman"/>
          <w:color w:val="000000" w:themeColor="text1"/>
          <w:sz w:val="24"/>
          <w:szCs w:val="24"/>
        </w:rPr>
        <w:t xml:space="preserve">Educate parents and students on the facts about opiates and benzodiazepines; dispel the myths that legally prescribed and professionally manufactured pills are safe and cannot kill. </w:t>
      </w:r>
    </w:p>
    <w:p w:rsidR="0ED8E759" w:rsidP="24931FAE" w:rsidRDefault="0ED8E759" w14:paraId="7F5669FB" w14:textId="3100CE6B">
      <w:pPr>
        <w:pStyle w:val="ListParagraph"/>
        <w:numPr>
          <w:ilvl w:val="1"/>
          <w:numId w:val="5"/>
        </w:numPr>
      </w:pPr>
      <w:r w:rsidRPr="24931FAE">
        <w:rPr>
          <w:rFonts w:ascii="Times New Roman" w:hAnsi="Times New Roman" w:eastAsia="Times New Roman" w:cs="Times New Roman"/>
          <w:color w:val="000000" w:themeColor="text1"/>
          <w:sz w:val="24"/>
          <w:szCs w:val="24"/>
        </w:rPr>
        <w:t xml:space="preserve">Host the “Hidden in plain sight” mock teen bedroom exhibit at least once in each cluster to teach parents the signs of substance use and how to spot them in your home. </w:t>
      </w:r>
    </w:p>
    <w:p w:rsidR="0ED8E759" w:rsidP="24931FAE" w:rsidRDefault="0ED8E759" w14:paraId="2C6BB470" w14:textId="3BEF9BD1">
      <w:pPr>
        <w:pStyle w:val="ListParagraph"/>
        <w:numPr>
          <w:ilvl w:val="1"/>
          <w:numId w:val="5"/>
        </w:numPr>
      </w:pPr>
      <w:r w:rsidRPr="24931FAE">
        <w:rPr>
          <w:rFonts w:ascii="Times New Roman" w:hAnsi="Times New Roman" w:eastAsia="Times New Roman" w:cs="Times New Roman"/>
          <w:color w:val="000000" w:themeColor="text1"/>
          <w:sz w:val="24"/>
          <w:szCs w:val="24"/>
        </w:rPr>
        <w:t xml:space="preserve">Support continued funding of, and referrals to, the Recovery Academic Program (as appropriate). </w:t>
      </w:r>
    </w:p>
    <w:p w:rsidR="0ED8E759" w:rsidP="24931FAE" w:rsidRDefault="0ED8E759" w14:paraId="15A031A2" w14:textId="1B9441EE">
      <w:pPr>
        <w:pStyle w:val="ListParagraph"/>
        <w:numPr>
          <w:ilvl w:val="1"/>
          <w:numId w:val="5"/>
        </w:numPr>
      </w:pPr>
      <w:r w:rsidRPr="24931FAE">
        <w:rPr>
          <w:rFonts w:ascii="Times New Roman" w:hAnsi="Times New Roman" w:eastAsia="Times New Roman" w:cs="Times New Roman"/>
          <w:color w:val="000000" w:themeColor="text1"/>
          <w:sz w:val="24"/>
          <w:szCs w:val="24"/>
        </w:rPr>
        <w:t xml:space="preserve">Conduct a campaign to contact area dentists and doctors, particularly sports doctors, to minimize opiate prescriptions to adolescents until at least age 21, preferably age 25. </w:t>
      </w:r>
    </w:p>
    <w:p w:rsidR="0ED8E759" w:rsidP="24931FAE" w:rsidRDefault="0ED8E759" w14:paraId="286BF5DD" w14:textId="122B5E03">
      <w:pPr>
        <w:pStyle w:val="ListParagraph"/>
        <w:numPr>
          <w:ilvl w:val="1"/>
          <w:numId w:val="5"/>
        </w:numPr>
      </w:pPr>
      <w:r w:rsidRPr="24931FAE">
        <w:rPr>
          <w:rFonts w:ascii="Times New Roman" w:hAnsi="Times New Roman" w:eastAsia="Times New Roman" w:cs="Times New Roman"/>
          <w:color w:val="000000" w:themeColor="text1"/>
          <w:sz w:val="24"/>
          <w:szCs w:val="24"/>
        </w:rPr>
        <w:lastRenderedPageBreak/>
        <w:t xml:space="preserve">Ensure that sports medicine providers, physical therapists, </w:t>
      </w:r>
      <w:proofErr w:type="gramStart"/>
      <w:r w:rsidRPr="24931FAE">
        <w:rPr>
          <w:rFonts w:ascii="Times New Roman" w:hAnsi="Times New Roman" w:eastAsia="Times New Roman" w:cs="Times New Roman"/>
          <w:color w:val="000000" w:themeColor="text1"/>
          <w:sz w:val="24"/>
          <w:szCs w:val="24"/>
        </w:rPr>
        <w:t>trainers</w:t>
      </w:r>
      <w:proofErr w:type="gramEnd"/>
      <w:r w:rsidRPr="24931FAE">
        <w:rPr>
          <w:rFonts w:ascii="Times New Roman" w:hAnsi="Times New Roman" w:eastAsia="Times New Roman" w:cs="Times New Roman"/>
          <w:color w:val="000000" w:themeColor="text1"/>
          <w:sz w:val="24"/>
          <w:szCs w:val="24"/>
        </w:rPr>
        <w:t xml:space="preserve"> and coaches know the signs of substance misuse and know who to contact or refer students to for evaluation and treatment. </w:t>
      </w:r>
    </w:p>
    <w:p w:rsidR="0ED8E759" w:rsidP="24931FAE" w:rsidRDefault="0ED8E759" w14:paraId="5C6F62DE" w14:textId="5DB8D8B1">
      <w:pPr>
        <w:pStyle w:val="ListParagraph"/>
        <w:numPr>
          <w:ilvl w:val="1"/>
          <w:numId w:val="5"/>
        </w:numPr>
        <w:rPr/>
      </w:pPr>
      <w:r w:rsidRPr="0AE2C68F" w:rsidR="0ED8E759">
        <w:rPr>
          <w:rFonts w:ascii="Times New Roman" w:hAnsi="Times New Roman" w:eastAsia="Times New Roman" w:cs="Times New Roman"/>
          <w:color w:val="000000" w:themeColor="text1" w:themeTint="FF" w:themeShade="FF"/>
          <w:sz w:val="24"/>
          <w:szCs w:val="24"/>
        </w:rPr>
        <w:t xml:space="preserve"> Measure compliance with the “Start Talking Maryland Act of 2017” (STMA) </w:t>
      </w:r>
    </w:p>
    <w:p w:rsidR="0ED8E759" w:rsidRDefault="0ED8E759" w14:paraId="0E6996CA" w14:textId="2E92A717">
      <w:r w:rsidRPr="0CA6B4B4" w:rsidR="7DA33DE7">
        <w:rPr>
          <w:rFonts w:ascii="Times New Roman" w:hAnsi="Times New Roman" w:eastAsia="Times New Roman" w:cs="Times New Roman"/>
          <w:color w:val="000000" w:themeColor="text1" w:themeTint="FF" w:themeShade="FF"/>
          <w:sz w:val="24"/>
          <w:szCs w:val="24"/>
        </w:rPr>
        <w:t>§ Verify</w:t>
      </w:r>
      <w:r w:rsidRPr="0CA6B4B4" w:rsidR="0ED8E759">
        <w:rPr>
          <w:rFonts w:ascii="Times New Roman" w:hAnsi="Times New Roman" w:eastAsia="Times New Roman" w:cs="Times New Roman"/>
          <w:color w:val="000000" w:themeColor="text1" w:themeTint="FF" w:themeShade="FF"/>
          <w:sz w:val="24"/>
          <w:szCs w:val="24"/>
        </w:rPr>
        <w:t xml:space="preserve"> that Narcan (naloxone) in MCPS schools is being replenished/replaced as it is used or expires. </w:t>
      </w:r>
    </w:p>
    <w:p w:rsidR="0ED8E759" w:rsidRDefault="0ED8E759" w14:paraId="18017775" w14:textId="5FCF9E22">
      <w:r w:rsidRPr="0CA6B4B4" w:rsidR="302EB486">
        <w:rPr>
          <w:rFonts w:ascii="Times New Roman" w:hAnsi="Times New Roman" w:eastAsia="Times New Roman" w:cs="Times New Roman"/>
          <w:color w:val="000000" w:themeColor="text1" w:themeTint="FF" w:themeShade="FF"/>
          <w:sz w:val="24"/>
          <w:szCs w:val="24"/>
        </w:rPr>
        <w:t>§ Ensure</w:t>
      </w:r>
      <w:r w:rsidRPr="0CA6B4B4" w:rsidR="0ED8E759">
        <w:rPr>
          <w:rFonts w:ascii="Times New Roman" w:hAnsi="Times New Roman" w:eastAsia="Times New Roman" w:cs="Times New Roman"/>
          <w:color w:val="000000" w:themeColor="text1" w:themeTint="FF" w:themeShade="FF"/>
          <w:sz w:val="24"/>
          <w:szCs w:val="24"/>
        </w:rPr>
        <w:t xml:space="preserve"> that personnel are trained and available to administer Narcan at any given time; including replacements for personnel previously in positions that required training. </w:t>
      </w:r>
    </w:p>
    <w:p w:rsidR="0ED8E759" w:rsidRDefault="0ED8E759" w14:paraId="62CF545B" w14:textId="46F8109B">
      <w:r w:rsidRPr="0CA6B4B4" w:rsidR="24F26ABA">
        <w:rPr>
          <w:rFonts w:ascii="Times New Roman" w:hAnsi="Times New Roman" w:eastAsia="Times New Roman" w:cs="Times New Roman"/>
          <w:color w:val="000000" w:themeColor="text1" w:themeTint="FF" w:themeShade="FF"/>
          <w:sz w:val="24"/>
          <w:szCs w:val="24"/>
        </w:rPr>
        <w:t>§ Ensure</w:t>
      </w:r>
      <w:r w:rsidRPr="0CA6B4B4" w:rsidR="0ED8E759">
        <w:rPr>
          <w:rFonts w:ascii="Times New Roman" w:hAnsi="Times New Roman" w:eastAsia="Times New Roman" w:cs="Times New Roman"/>
          <w:color w:val="000000" w:themeColor="text1" w:themeTint="FF" w:themeShade="FF"/>
          <w:sz w:val="24"/>
          <w:szCs w:val="24"/>
        </w:rPr>
        <w:t xml:space="preserve"> that EVERY secondary school in MCPS is providing opioid and heroin education to students in accordance with the STMA. </w:t>
      </w:r>
    </w:p>
    <w:p w:rsidR="0ED8E759" w:rsidP="24931FAE" w:rsidRDefault="0ED8E759" w14:paraId="37F0959B" w14:textId="7344C0FE">
      <w:pPr>
        <w:pStyle w:val="ListParagraph"/>
        <w:numPr>
          <w:ilvl w:val="0"/>
          <w:numId w:val="6"/>
        </w:numPr>
      </w:pPr>
      <w:r w:rsidRPr="24931FAE">
        <w:rPr>
          <w:rFonts w:ascii="Times New Roman" w:hAnsi="Times New Roman" w:eastAsia="Times New Roman" w:cs="Times New Roman"/>
          <w:b/>
          <w:bCs/>
          <w:color w:val="000000" w:themeColor="text1"/>
          <w:sz w:val="24"/>
          <w:szCs w:val="24"/>
          <w:u w:val="single"/>
        </w:rPr>
        <w:t xml:space="preserve">Alcohol (and other drugs) </w:t>
      </w:r>
    </w:p>
    <w:p w:rsidR="0ED8E759" w:rsidP="24931FAE" w:rsidRDefault="0ED8E759" w14:paraId="7B997748" w14:textId="0C85E994">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Collaborate with parents, </w:t>
      </w:r>
      <w:proofErr w:type="gramStart"/>
      <w:r w:rsidRPr="24931FAE">
        <w:rPr>
          <w:rFonts w:ascii="Times New Roman" w:hAnsi="Times New Roman" w:eastAsia="Times New Roman" w:cs="Times New Roman"/>
          <w:color w:val="000000" w:themeColor="text1"/>
          <w:sz w:val="24"/>
          <w:szCs w:val="24"/>
        </w:rPr>
        <w:t>students</w:t>
      </w:r>
      <w:proofErr w:type="gramEnd"/>
      <w:r w:rsidRPr="24931FAE">
        <w:rPr>
          <w:rFonts w:ascii="Times New Roman" w:hAnsi="Times New Roman" w:eastAsia="Times New Roman" w:cs="Times New Roman"/>
          <w:color w:val="000000" w:themeColor="text1"/>
          <w:sz w:val="24"/>
          <w:szCs w:val="24"/>
        </w:rPr>
        <w:t xml:space="preserve"> and law enforcement to boost education about substance use, particularly in advance of homecoming, pre-prom and other celebratory events. </w:t>
      </w:r>
    </w:p>
    <w:p w:rsidR="0ED8E759" w:rsidP="24931FAE" w:rsidRDefault="0ED8E759" w14:paraId="662DA788" w14:textId="56BCA008">
      <w:pPr>
        <w:pStyle w:val="ListParagraph"/>
        <w:numPr>
          <w:ilvl w:val="0"/>
          <w:numId w:val="5"/>
        </w:numPr>
      </w:pPr>
      <w:r w:rsidRPr="24931FAE">
        <w:rPr>
          <w:rFonts w:ascii="Times New Roman" w:hAnsi="Times New Roman" w:eastAsia="Times New Roman" w:cs="Times New Roman"/>
          <w:color w:val="000000" w:themeColor="text1"/>
          <w:sz w:val="24"/>
          <w:szCs w:val="24"/>
        </w:rPr>
        <w:t xml:space="preserve">Handle With Care Program </w:t>
      </w:r>
    </w:p>
    <w:p w:rsidR="0ED8E759" w:rsidP="24931FAE" w:rsidRDefault="0ED8E759" w14:paraId="2C6B7B5E" w14:textId="1E3CEF24">
      <w:pPr>
        <w:pStyle w:val="ListParagraph"/>
        <w:numPr>
          <w:ilvl w:val="1"/>
          <w:numId w:val="1"/>
        </w:numPr>
        <w:rPr/>
      </w:pPr>
      <w:r w:rsidRPr="0AE2C68F" w:rsidR="0ED8E759">
        <w:rPr>
          <w:rFonts w:ascii="Times New Roman" w:hAnsi="Times New Roman" w:eastAsia="Times New Roman" w:cs="Times New Roman"/>
          <w:color w:val="000000" w:themeColor="text1" w:themeTint="FF" w:themeShade="FF"/>
          <w:sz w:val="24"/>
          <w:szCs w:val="24"/>
        </w:rPr>
        <w:t xml:space="preserve">Work with MCPS and police, fire, EMS, social service agencies and the statewide HWC coordinator to implement HWC no later than the start of the 2021 in person school year. HWC provides a front-line recognition and response to ACEs (Adverse Childhood Experiences/trauma) to ensure that trauma sensitive assessment is </w:t>
      </w:r>
      <w:r w:rsidRPr="0AE2C68F" w:rsidR="0ED8E759">
        <w:rPr>
          <w:rFonts w:ascii="Times New Roman" w:hAnsi="Times New Roman" w:eastAsia="Times New Roman" w:cs="Times New Roman"/>
          <w:color w:val="000000" w:themeColor="text1" w:themeTint="FF" w:themeShade="FF"/>
          <w:sz w:val="24"/>
          <w:szCs w:val="24"/>
        </w:rPr>
        <w:t>initiated</w:t>
      </w:r>
      <w:r w:rsidRPr="0AE2C68F" w:rsidR="0ED8E759">
        <w:rPr>
          <w:rFonts w:ascii="Times New Roman" w:hAnsi="Times New Roman" w:eastAsia="Times New Roman" w:cs="Times New Roman"/>
          <w:color w:val="000000" w:themeColor="text1" w:themeTint="FF" w:themeShade="FF"/>
          <w:sz w:val="24"/>
          <w:szCs w:val="24"/>
        </w:rPr>
        <w:t xml:space="preserve"> and trauma informed care is offered, where necessary, to minimize the </w:t>
      </w:r>
      <w:r w:rsidRPr="0AE2C68F" w:rsidR="6D2FE679">
        <w:rPr>
          <w:rFonts w:ascii="Times New Roman" w:hAnsi="Times New Roman" w:eastAsia="Times New Roman" w:cs="Times New Roman"/>
          <w:color w:val="000000" w:themeColor="text1" w:themeTint="FF" w:themeShade="FF"/>
          <w:sz w:val="24"/>
          <w:szCs w:val="24"/>
        </w:rPr>
        <w:t>long-term</w:t>
      </w:r>
      <w:r w:rsidRPr="0AE2C68F" w:rsidR="0ED8E759">
        <w:rPr>
          <w:rFonts w:ascii="Times New Roman" w:hAnsi="Times New Roman" w:eastAsia="Times New Roman" w:cs="Times New Roman"/>
          <w:color w:val="000000" w:themeColor="text1" w:themeTint="FF" w:themeShade="FF"/>
          <w:sz w:val="24"/>
          <w:szCs w:val="24"/>
        </w:rPr>
        <w:t xml:space="preserve"> consequences of the trauma. Childhood ACEs have a direct correlation to substance use as well as depression, suicide, eating disorders and a host of other challenges. That risk can be mitigated when trauma is promptly and properly addressed. HWC alerts the appropriate persons that a child may need the </w:t>
      </w:r>
      <w:r w:rsidRPr="0AE2C68F" w:rsidR="0ED8E759">
        <w:rPr>
          <w:rFonts w:ascii="Times New Roman" w:hAnsi="Times New Roman" w:eastAsia="Times New Roman" w:cs="Times New Roman"/>
          <w:color w:val="000000" w:themeColor="text1" w:themeTint="FF" w:themeShade="FF"/>
          <w:sz w:val="24"/>
          <w:szCs w:val="24"/>
        </w:rPr>
        <w:t>aforementioned care</w:t>
      </w:r>
      <w:r w:rsidRPr="0AE2C68F" w:rsidR="0ED8E759">
        <w:rPr>
          <w:rFonts w:ascii="Times New Roman" w:hAnsi="Times New Roman" w:eastAsia="Times New Roman" w:cs="Times New Roman"/>
          <w:color w:val="000000" w:themeColor="text1" w:themeTint="FF" w:themeShade="FF"/>
          <w:sz w:val="24"/>
          <w:szCs w:val="24"/>
        </w:rPr>
        <w:t xml:space="preserve">. </w:t>
      </w:r>
    </w:p>
    <w:p w:rsidR="0ED8E759" w:rsidRDefault="0ED8E759" w14:paraId="2A4908A5" w14:textId="305C16F1">
      <w:r w:rsidRPr="24931FAE">
        <w:rPr>
          <w:rFonts w:ascii="Times New Roman" w:hAnsi="Times New Roman" w:eastAsia="Times New Roman" w:cs="Times New Roman"/>
          <w:color w:val="000000" w:themeColor="text1"/>
          <w:sz w:val="24"/>
          <w:szCs w:val="24"/>
        </w:rPr>
        <w:t xml:space="preserve">·  </w:t>
      </w:r>
      <w:r w:rsidRPr="24931FAE">
        <w:rPr>
          <w:rFonts w:ascii="Times New Roman" w:hAnsi="Times New Roman" w:eastAsia="Times New Roman" w:cs="Times New Roman"/>
          <w:b/>
          <w:bCs/>
          <w:color w:val="000000" w:themeColor="text1"/>
          <w:sz w:val="24"/>
          <w:szCs w:val="24"/>
        </w:rPr>
        <w:t xml:space="preserve"> </w:t>
      </w:r>
      <w:r w:rsidRPr="24931FAE">
        <w:rPr>
          <w:rFonts w:ascii="Times New Roman" w:hAnsi="Times New Roman" w:eastAsia="Times New Roman" w:cs="Times New Roman"/>
          <w:b/>
          <w:bCs/>
          <w:color w:val="000000" w:themeColor="text1"/>
          <w:sz w:val="24"/>
          <w:szCs w:val="24"/>
          <w:u w:val="single"/>
        </w:rPr>
        <w:t>Continue Partnerships</w:t>
      </w:r>
      <w:r w:rsidRPr="24931FAE">
        <w:rPr>
          <w:rFonts w:ascii="Times New Roman" w:hAnsi="Times New Roman" w:eastAsia="Times New Roman" w:cs="Times New Roman"/>
          <w:color w:val="000000" w:themeColor="text1"/>
          <w:sz w:val="24"/>
          <w:szCs w:val="24"/>
        </w:rPr>
        <w:t xml:space="preserve"> </w:t>
      </w:r>
    </w:p>
    <w:p w:rsidR="0ED8E759" w:rsidP="24931FAE" w:rsidRDefault="0ED8E759" w14:paraId="2DBFE3FE" w14:textId="37D9BCFB">
      <w:pPr>
        <w:pStyle w:val="ListParagraph"/>
        <w:numPr>
          <w:ilvl w:val="0"/>
          <w:numId w:val="6"/>
        </w:numPr>
      </w:pPr>
      <w:r w:rsidRPr="24931FAE">
        <w:rPr>
          <w:rFonts w:ascii="Times New Roman" w:hAnsi="Times New Roman" w:eastAsia="Times New Roman" w:cs="Times New Roman"/>
          <w:color w:val="000000" w:themeColor="text1"/>
          <w:sz w:val="24"/>
          <w:szCs w:val="24"/>
        </w:rPr>
        <w:t xml:space="preserve"> Brave &amp; Bold Community Coalition and the</w:t>
      </w:r>
      <w:hyperlink r:id="rId16">
        <w:r w:rsidRPr="24931FAE">
          <w:rPr>
            <w:rStyle w:val="Hyperlink"/>
            <w:rFonts w:ascii="Times New Roman" w:hAnsi="Times New Roman" w:eastAsia="Times New Roman" w:cs="Times New Roman"/>
            <w:sz w:val="24"/>
            <w:szCs w:val="24"/>
          </w:rPr>
          <w:t xml:space="preserve"> RAP (Recovery and Academic Program)</w:t>
        </w:r>
      </w:hyperlink>
      <w:r w:rsidRPr="24931FAE">
        <w:rPr>
          <w:rFonts w:ascii="Times New Roman" w:hAnsi="Times New Roman" w:eastAsia="Times New Roman" w:cs="Times New Roman"/>
          <w:color w:val="000000" w:themeColor="text1"/>
          <w:sz w:val="24"/>
          <w:szCs w:val="24"/>
        </w:rPr>
        <w:t xml:space="preserve"> </w:t>
      </w:r>
    </w:p>
    <w:p w:rsidR="0ED8E759" w:rsidP="24931FAE" w:rsidRDefault="00616B23" w14:paraId="4594E83F" w14:textId="61DC8756">
      <w:pPr>
        <w:pStyle w:val="ListParagraph"/>
        <w:numPr>
          <w:ilvl w:val="0"/>
          <w:numId w:val="6"/>
        </w:numPr>
      </w:pPr>
      <w:hyperlink r:id="rId17">
        <w:r w:rsidRPr="24931FAE" w:rsidR="0ED8E759">
          <w:rPr>
            <w:rStyle w:val="Hyperlink"/>
            <w:rFonts w:ascii="Times New Roman" w:hAnsi="Times New Roman" w:eastAsia="Times New Roman" w:cs="Times New Roman"/>
            <w:sz w:val="24"/>
            <w:szCs w:val="24"/>
          </w:rPr>
          <w:t>The Landing at Family Services, Inc.</w:t>
        </w:r>
      </w:hyperlink>
      <w:r w:rsidRPr="24931FAE" w:rsidR="0ED8E759">
        <w:rPr>
          <w:rFonts w:ascii="Times New Roman" w:hAnsi="Times New Roman" w:eastAsia="Times New Roman" w:cs="Times New Roman"/>
          <w:color w:val="000000" w:themeColor="text1"/>
          <w:sz w:val="24"/>
          <w:szCs w:val="24"/>
        </w:rPr>
        <w:t xml:space="preserve"> </w:t>
      </w:r>
    </w:p>
    <w:p w:rsidR="0ED8E759" w:rsidP="24931FAE" w:rsidRDefault="00616B23" w14:paraId="2959778C" w14:textId="4880947F">
      <w:pPr>
        <w:pStyle w:val="ListParagraph"/>
        <w:numPr>
          <w:ilvl w:val="0"/>
          <w:numId w:val="6"/>
        </w:numPr>
      </w:pPr>
      <w:hyperlink r:id="rId18">
        <w:r w:rsidRPr="24931FAE" w:rsidR="0ED8E759">
          <w:rPr>
            <w:rStyle w:val="Hyperlink"/>
            <w:rFonts w:ascii="Times New Roman" w:hAnsi="Times New Roman" w:eastAsia="Times New Roman" w:cs="Times New Roman"/>
            <w:sz w:val="24"/>
            <w:szCs w:val="24"/>
          </w:rPr>
          <w:t>Montgomery County Collaboration Council for Children, Youth and Families, Inc.</w:t>
        </w:r>
      </w:hyperlink>
      <w:r w:rsidRPr="24931FAE" w:rsidR="0ED8E759">
        <w:rPr>
          <w:rFonts w:ascii="Times New Roman" w:hAnsi="Times New Roman" w:eastAsia="Times New Roman" w:cs="Times New Roman"/>
          <w:color w:val="0000FF"/>
          <w:sz w:val="24"/>
          <w:szCs w:val="24"/>
          <w:u w:val="single"/>
        </w:rPr>
        <w:t>,</w:t>
      </w:r>
      <w:r w:rsidRPr="24931FAE" w:rsidR="0ED8E759">
        <w:rPr>
          <w:rFonts w:ascii="Times New Roman" w:hAnsi="Times New Roman" w:eastAsia="Times New Roman" w:cs="Times New Roman"/>
          <w:color w:val="000000" w:themeColor="text1"/>
          <w:sz w:val="24"/>
          <w:szCs w:val="24"/>
        </w:rPr>
        <w:t xml:space="preserve"> Jade-Ann Rennie, Prevention Coordinator </w:t>
      </w:r>
    </w:p>
    <w:p w:rsidR="0ED8E759" w:rsidP="24931FAE" w:rsidRDefault="0ED8E759" w14:paraId="30C84A3E" w14:textId="493B6F14">
      <w:pPr>
        <w:pStyle w:val="ListParagraph"/>
        <w:numPr>
          <w:ilvl w:val="0"/>
          <w:numId w:val="6"/>
        </w:numPr>
      </w:pPr>
      <w:r w:rsidRPr="24931FAE">
        <w:rPr>
          <w:rFonts w:ascii="Times New Roman" w:hAnsi="Times New Roman" w:eastAsia="Times New Roman" w:cs="Times New Roman"/>
          <w:color w:val="000000" w:themeColor="text1"/>
          <w:sz w:val="24"/>
          <w:szCs w:val="24"/>
        </w:rPr>
        <w:t>Mothers Against Drunk Driving (M.A.D.D.)</w:t>
      </w:r>
    </w:p>
    <w:p w:rsidR="0ED8E759" w:rsidP="24931FAE" w:rsidRDefault="0ED8E759" w14:paraId="5966F2AD" w14:textId="78096F9E">
      <w:pPr>
        <w:pStyle w:val="ListParagraph"/>
        <w:numPr>
          <w:ilvl w:val="0"/>
          <w:numId w:val="6"/>
        </w:numPr>
      </w:pPr>
      <w:r w:rsidRPr="24931FAE">
        <w:rPr>
          <w:rFonts w:ascii="Times New Roman" w:hAnsi="Times New Roman" w:eastAsia="Times New Roman" w:cs="Times New Roman"/>
          <w:color w:val="000000" w:themeColor="text1"/>
          <w:sz w:val="24"/>
          <w:szCs w:val="24"/>
        </w:rPr>
        <w:t xml:space="preserve">Arise &amp; Flourish </w:t>
      </w:r>
    </w:p>
    <w:p w:rsidR="0ED8E759" w:rsidP="24931FAE" w:rsidRDefault="0ED8E759" w14:paraId="2B2AB164" w14:textId="79C01BD9">
      <w:pPr>
        <w:pStyle w:val="ListParagraph"/>
        <w:numPr>
          <w:ilvl w:val="0"/>
          <w:numId w:val="6"/>
        </w:numPr>
      </w:pPr>
      <w:r w:rsidRPr="24931FAE">
        <w:rPr>
          <w:rFonts w:ascii="Times New Roman" w:hAnsi="Times New Roman" w:eastAsia="Times New Roman" w:cs="Times New Roman"/>
          <w:color w:val="000000" w:themeColor="text1"/>
          <w:sz w:val="24"/>
          <w:szCs w:val="24"/>
        </w:rPr>
        <w:t xml:space="preserve">Montgomery County DHHS- Behavioral Health and Crisis Services, Regina Morales, LCSW-C, Manager III. I have joined the OIT Prevention workgroup, a part of the OIT (Opioid Intervention Team). Their goal is to Coordinate and increase substance use prevention activities in the community. </w:t>
      </w:r>
    </w:p>
    <w:p w:rsidR="0ED8E759" w:rsidP="24931FAE" w:rsidRDefault="00616B23" w14:paraId="7CBE267F" w14:textId="6D068B2F">
      <w:pPr>
        <w:pStyle w:val="ListParagraph"/>
        <w:numPr>
          <w:ilvl w:val="0"/>
          <w:numId w:val="6"/>
        </w:numPr>
      </w:pPr>
      <w:hyperlink r:id="rId19">
        <w:r w:rsidRPr="24931FAE" w:rsidR="0ED8E759">
          <w:rPr>
            <w:rStyle w:val="Hyperlink"/>
            <w:rFonts w:ascii="Times New Roman" w:hAnsi="Times New Roman" w:eastAsia="Times New Roman" w:cs="Times New Roman"/>
            <w:sz w:val="24"/>
            <w:szCs w:val="24"/>
          </w:rPr>
          <w:t>Montgomery County Alcohol and Other Drug Abuse Advisory Council (AODAAC)</w:t>
        </w:r>
      </w:hyperlink>
      <w:r w:rsidRPr="24931FAE" w:rsidR="0ED8E759">
        <w:rPr>
          <w:rFonts w:ascii="Times New Roman" w:hAnsi="Times New Roman" w:eastAsia="Times New Roman" w:cs="Times New Roman"/>
          <w:color w:val="000000" w:themeColor="text1"/>
          <w:sz w:val="24"/>
          <w:szCs w:val="24"/>
        </w:rPr>
        <w:t xml:space="preserve">; Chair represents MCCPTA on the Council. </w:t>
      </w:r>
    </w:p>
    <w:p w:rsidR="0ED8E759" w:rsidP="24931FAE" w:rsidRDefault="0ED8E759" w14:paraId="77BD1E37" w14:textId="53F6212D">
      <w:pPr>
        <w:pStyle w:val="ListParagraph"/>
        <w:numPr>
          <w:ilvl w:val="0"/>
          <w:numId w:val="6"/>
        </w:numPr>
      </w:pPr>
      <w:r w:rsidRPr="24931FAE">
        <w:rPr>
          <w:rFonts w:ascii="Times New Roman" w:hAnsi="Times New Roman" w:eastAsia="Times New Roman" w:cs="Times New Roman"/>
          <w:color w:val="000000" w:themeColor="text1"/>
          <w:sz w:val="24"/>
          <w:szCs w:val="24"/>
        </w:rPr>
        <w:lastRenderedPageBreak/>
        <w:t xml:space="preserve">Maryland Parity Coalition, working with state legislators to ensure that all Maryland insurance providers fully and fairly cover mental health and substance use care as required by the Federal Mental Health Parity and Addiction Equity Act of 1996. </w:t>
      </w:r>
    </w:p>
    <w:p w:rsidR="0ED8E759" w:rsidRDefault="0ED8E759" w14:paraId="1573933D" w14:textId="0AC743CA">
      <w:r w:rsidRPr="24931FAE">
        <w:rPr>
          <w:rFonts w:ascii="Times New Roman" w:hAnsi="Times New Roman" w:eastAsia="Times New Roman" w:cs="Times New Roman"/>
          <w:color w:val="000000" w:themeColor="text1"/>
          <w:sz w:val="24"/>
          <w:szCs w:val="24"/>
        </w:rPr>
        <w:t xml:space="preserve"> </w:t>
      </w:r>
      <w:r w:rsidRPr="24931FAE">
        <w:rPr>
          <w:rFonts w:ascii="Times New Roman" w:hAnsi="Times New Roman" w:eastAsia="Times New Roman" w:cs="Times New Roman"/>
          <w:b/>
          <w:bCs/>
          <w:color w:val="000000" w:themeColor="text1"/>
          <w:sz w:val="24"/>
          <w:szCs w:val="24"/>
        </w:rPr>
        <w:t xml:space="preserve"> </w:t>
      </w:r>
      <w:r w:rsidRPr="24931FAE">
        <w:rPr>
          <w:rFonts w:ascii="Times New Roman" w:hAnsi="Times New Roman" w:eastAsia="Times New Roman" w:cs="Times New Roman"/>
          <w:color w:val="000000" w:themeColor="text1"/>
          <w:sz w:val="24"/>
          <w:szCs w:val="24"/>
        </w:rPr>
        <w:t xml:space="preserve"> </w:t>
      </w:r>
      <w:r w:rsidRPr="24931FAE">
        <w:rPr>
          <w:rFonts w:ascii="Times New Roman" w:hAnsi="Times New Roman" w:eastAsia="Times New Roman" w:cs="Times New Roman"/>
          <w:b/>
          <w:bCs/>
          <w:color w:val="000000" w:themeColor="text1"/>
          <w:sz w:val="24"/>
          <w:szCs w:val="24"/>
          <w:u w:val="single"/>
        </w:rPr>
        <w:t>Budget:</w:t>
      </w:r>
      <w:r w:rsidRPr="24931FAE">
        <w:rPr>
          <w:rFonts w:ascii="Times New Roman" w:hAnsi="Times New Roman" w:eastAsia="Times New Roman" w:cs="Times New Roman"/>
          <w:color w:val="000000" w:themeColor="text1"/>
          <w:sz w:val="24"/>
          <w:szCs w:val="24"/>
        </w:rPr>
        <w:t xml:space="preserve"> $1,500 Development and promotion of educational substance use prevention campaigns which may include a speaker series, branded swag, educational materials/posters, etc.  </w:t>
      </w:r>
    </w:p>
    <w:p w:rsidR="0ED8E759" w:rsidP="24931FAE" w:rsidRDefault="0ED8E759" w14:paraId="5463C205" w14:textId="52645400">
      <w:r>
        <w:br/>
      </w:r>
    </w:p>
    <w:sectPr w:rsidR="0ED8E7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F62"/>
    <w:multiLevelType w:val="hybridMultilevel"/>
    <w:tmpl w:val="2C82EC98"/>
    <w:lvl w:ilvl="0" w:tplc="2572FB72">
      <w:start w:val="1"/>
      <w:numFmt w:val="bullet"/>
      <w:lvlText w:val=""/>
      <w:lvlJc w:val="left"/>
      <w:pPr>
        <w:ind w:left="720" w:hanging="360"/>
      </w:pPr>
      <w:rPr>
        <w:rFonts w:hint="default" w:ascii="Symbol" w:hAnsi="Symbol"/>
      </w:rPr>
    </w:lvl>
    <w:lvl w:ilvl="1" w:tplc="04601622">
      <w:start w:val="1"/>
      <w:numFmt w:val="bullet"/>
      <w:lvlText w:val=""/>
      <w:lvlJc w:val="left"/>
      <w:pPr>
        <w:ind w:left="1440" w:hanging="360"/>
      </w:pPr>
      <w:rPr>
        <w:rFonts w:hint="default" w:ascii="Symbol" w:hAnsi="Symbol"/>
      </w:rPr>
    </w:lvl>
    <w:lvl w:ilvl="2" w:tplc="7BF25D06">
      <w:start w:val="1"/>
      <w:numFmt w:val="bullet"/>
      <w:lvlText w:val=""/>
      <w:lvlJc w:val="left"/>
      <w:pPr>
        <w:ind w:left="2160" w:hanging="360"/>
      </w:pPr>
      <w:rPr>
        <w:rFonts w:hint="default" w:ascii="Wingdings" w:hAnsi="Wingdings"/>
      </w:rPr>
    </w:lvl>
    <w:lvl w:ilvl="3" w:tplc="2520853C">
      <w:start w:val="1"/>
      <w:numFmt w:val="bullet"/>
      <w:lvlText w:val=""/>
      <w:lvlJc w:val="left"/>
      <w:pPr>
        <w:ind w:left="2880" w:hanging="360"/>
      </w:pPr>
      <w:rPr>
        <w:rFonts w:hint="default" w:ascii="Symbol" w:hAnsi="Symbol"/>
      </w:rPr>
    </w:lvl>
    <w:lvl w:ilvl="4" w:tplc="ED7064C0">
      <w:start w:val="1"/>
      <w:numFmt w:val="bullet"/>
      <w:lvlText w:val="o"/>
      <w:lvlJc w:val="left"/>
      <w:pPr>
        <w:ind w:left="3600" w:hanging="360"/>
      </w:pPr>
      <w:rPr>
        <w:rFonts w:hint="default" w:ascii="Courier New" w:hAnsi="Courier New"/>
      </w:rPr>
    </w:lvl>
    <w:lvl w:ilvl="5" w:tplc="A35469A8">
      <w:start w:val="1"/>
      <w:numFmt w:val="bullet"/>
      <w:lvlText w:val=""/>
      <w:lvlJc w:val="left"/>
      <w:pPr>
        <w:ind w:left="4320" w:hanging="360"/>
      </w:pPr>
      <w:rPr>
        <w:rFonts w:hint="default" w:ascii="Wingdings" w:hAnsi="Wingdings"/>
      </w:rPr>
    </w:lvl>
    <w:lvl w:ilvl="6" w:tplc="B2E481EC">
      <w:start w:val="1"/>
      <w:numFmt w:val="bullet"/>
      <w:lvlText w:val=""/>
      <w:lvlJc w:val="left"/>
      <w:pPr>
        <w:ind w:left="5040" w:hanging="360"/>
      </w:pPr>
      <w:rPr>
        <w:rFonts w:hint="default" w:ascii="Symbol" w:hAnsi="Symbol"/>
      </w:rPr>
    </w:lvl>
    <w:lvl w:ilvl="7" w:tplc="AF40CF84">
      <w:start w:val="1"/>
      <w:numFmt w:val="bullet"/>
      <w:lvlText w:val="o"/>
      <w:lvlJc w:val="left"/>
      <w:pPr>
        <w:ind w:left="5760" w:hanging="360"/>
      </w:pPr>
      <w:rPr>
        <w:rFonts w:hint="default" w:ascii="Courier New" w:hAnsi="Courier New"/>
      </w:rPr>
    </w:lvl>
    <w:lvl w:ilvl="8" w:tplc="882A3D0C">
      <w:start w:val="1"/>
      <w:numFmt w:val="bullet"/>
      <w:lvlText w:val=""/>
      <w:lvlJc w:val="left"/>
      <w:pPr>
        <w:ind w:left="6480" w:hanging="360"/>
      </w:pPr>
      <w:rPr>
        <w:rFonts w:hint="default" w:ascii="Wingdings" w:hAnsi="Wingdings"/>
      </w:rPr>
    </w:lvl>
  </w:abstractNum>
  <w:abstractNum w:abstractNumId="1" w15:restartNumberingAfterBreak="0">
    <w:nsid w:val="2F947A6A"/>
    <w:multiLevelType w:val="hybridMultilevel"/>
    <w:tmpl w:val="FC0A9260"/>
    <w:lvl w:ilvl="0" w:tplc="D78E1B9E">
      <w:start w:val="1"/>
      <w:numFmt w:val="bullet"/>
      <w:lvlText w:val=""/>
      <w:lvlJc w:val="left"/>
      <w:pPr>
        <w:ind w:left="720" w:hanging="360"/>
      </w:pPr>
      <w:rPr>
        <w:rFonts w:hint="default" w:ascii="Symbol" w:hAnsi="Symbol"/>
      </w:rPr>
    </w:lvl>
    <w:lvl w:ilvl="1" w:tplc="C34CDC7E">
      <w:start w:val="1"/>
      <w:numFmt w:val="bullet"/>
      <w:lvlText w:val=""/>
      <w:lvlJc w:val="left"/>
      <w:pPr>
        <w:ind w:left="1440" w:hanging="360"/>
      </w:pPr>
      <w:rPr>
        <w:rFonts w:hint="default" w:ascii="Symbol" w:hAnsi="Symbol"/>
      </w:rPr>
    </w:lvl>
    <w:lvl w:ilvl="2" w:tplc="6778F624">
      <w:start w:val="1"/>
      <w:numFmt w:val="bullet"/>
      <w:lvlText w:val=""/>
      <w:lvlJc w:val="left"/>
      <w:pPr>
        <w:ind w:left="2160" w:hanging="360"/>
      </w:pPr>
      <w:rPr>
        <w:rFonts w:hint="default" w:ascii="Wingdings" w:hAnsi="Wingdings"/>
      </w:rPr>
    </w:lvl>
    <w:lvl w:ilvl="3" w:tplc="61B83344">
      <w:start w:val="1"/>
      <w:numFmt w:val="bullet"/>
      <w:lvlText w:val=""/>
      <w:lvlJc w:val="left"/>
      <w:pPr>
        <w:ind w:left="2880" w:hanging="360"/>
      </w:pPr>
      <w:rPr>
        <w:rFonts w:hint="default" w:ascii="Symbol" w:hAnsi="Symbol"/>
      </w:rPr>
    </w:lvl>
    <w:lvl w:ilvl="4" w:tplc="34C4A104">
      <w:start w:val="1"/>
      <w:numFmt w:val="bullet"/>
      <w:lvlText w:val="o"/>
      <w:lvlJc w:val="left"/>
      <w:pPr>
        <w:ind w:left="3600" w:hanging="360"/>
      </w:pPr>
      <w:rPr>
        <w:rFonts w:hint="default" w:ascii="Courier New" w:hAnsi="Courier New"/>
      </w:rPr>
    </w:lvl>
    <w:lvl w:ilvl="5" w:tplc="A32A12E8">
      <w:start w:val="1"/>
      <w:numFmt w:val="bullet"/>
      <w:lvlText w:val=""/>
      <w:lvlJc w:val="left"/>
      <w:pPr>
        <w:ind w:left="4320" w:hanging="360"/>
      </w:pPr>
      <w:rPr>
        <w:rFonts w:hint="default" w:ascii="Wingdings" w:hAnsi="Wingdings"/>
      </w:rPr>
    </w:lvl>
    <w:lvl w:ilvl="6" w:tplc="AFDE4EE0">
      <w:start w:val="1"/>
      <w:numFmt w:val="bullet"/>
      <w:lvlText w:val=""/>
      <w:lvlJc w:val="left"/>
      <w:pPr>
        <w:ind w:left="5040" w:hanging="360"/>
      </w:pPr>
      <w:rPr>
        <w:rFonts w:hint="default" w:ascii="Symbol" w:hAnsi="Symbol"/>
      </w:rPr>
    </w:lvl>
    <w:lvl w:ilvl="7" w:tplc="3ADA0AB4">
      <w:start w:val="1"/>
      <w:numFmt w:val="bullet"/>
      <w:lvlText w:val="o"/>
      <w:lvlJc w:val="left"/>
      <w:pPr>
        <w:ind w:left="5760" w:hanging="360"/>
      </w:pPr>
      <w:rPr>
        <w:rFonts w:hint="default" w:ascii="Courier New" w:hAnsi="Courier New"/>
      </w:rPr>
    </w:lvl>
    <w:lvl w:ilvl="8" w:tplc="E24872B8">
      <w:start w:val="1"/>
      <w:numFmt w:val="bullet"/>
      <w:lvlText w:val=""/>
      <w:lvlJc w:val="left"/>
      <w:pPr>
        <w:ind w:left="6480" w:hanging="360"/>
      </w:pPr>
      <w:rPr>
        <w:rFonts w:hint="default" w:ascii="Wingdings" w:hAnsi="Wingdings"/>
      </w:rPr>
    </w:lvl>
  </w:abstractNum>
  <w:abstractNum w:abstractNumId="2" w15:restartNumberingAfterBreak="0">
    <w:nsid w:val="3401504F"/>
    <w:multiLevelType w:val="hybridMultilevel"/>
    <w:tmpl w:val="62667EAE"/>
    <w:lvl w:ilvl="0" w:tplc="7230112C">
      <w:start w:val="1"/>
      <w:numFmt w:val="bullet"/>
      <w:lvlText w:val=""/>
      <w:lvlJc w:val="left"/>
      <w:pPr>
        <w:ind w:left="720" w:hanging="360"/>
      </w:pPr>
      <w:rPr>
        <w:rFonts w:hint="default" w:ascii="Symbol" w:hAnsi="Symbol"/>
      </w:rPr>
    </w:lvl>
    <w:lvl w:ilvl="1" w:tplc="16AE5B46">
      <w:start w:val="1"/>
      <w:numFmt w:val="bullet"/>
      <w:lvlText w:val=""/>
      <w:lvlJc w:val="left"/>
      <w:pPr>
        <w:ind w:left="1440" w:hanging="360"/>
      </w:pPr>
      <w:rPr>
        <w:rFonts w:hint="default" w:ascii="Symbol" w:hAnsi="Symbol"/>
      </w:rPr>
    </w:lvl>
    <w:lvl w:ilvl="2" w:tplc="14E01292">
      <w:start w:val="1"/>
      <w:numFmt w:val="bullet"/>
      <w:lvlText w:val=""/>
      <w:lvlJc w:val="left"/>
      <w:pPr>
        <w:ind w:left="2160" w:hanging="360"/>
      </w:pPr>
      <w:rPr>
        <w:rFonts w:hint="default" w:ascii="Symbol" w:hAnsi="Symbol"/>
      </w:rPr>
    </w:lvl>
    <w:lvl w:ilvl="3" w:tplc="BB0AE422">
      <w:start w:val="1"/>
      <w:numFmt w:val="bullet"/>
      <w:lvlText w:val=""/>
      <w:lvlJc w:val="left"/>
      <w:pPr>
        <w:ind w:left="2880" w:hanging="360"/>
      </w:pPr>
      <w:rPr>
        <w:rFonts w:hint="default" w:ascii="Symbol" w:hAnsi="Symbol"/>
      </w:rPr>
    </w:lvl>
    <w:lvl w:ilvl="4" w:tplc="79B0D3CC">
      <w:start w:val="1"/>
      <w:numFmt w:val="bullet"/>
      <w:lvlText w:val="o"/>
      <w:lvlJc w:val="left"/>
      <w:pPr>
        <w:ind w:left="3600" w:hanging="360"/>
      </w:pPr>
      <w:rPr>
        <w:rFonts w:hint="default" w:ascii="Courier New" w:hAnsi="Courier New"/>
      </w:rPr>
    </w:lvl>
    <w:lvl w:ilvl="5" w:tplc="B34871AC">
      <w:start w:val="1"/>
      <w:numFmt w:val="bullet"/>
      <w:lvlText w:val=""/>
      <w:lvlJc w:val="left"/>
      <w:pPr>
        <w:ind w:left="4320" w:hanging="360"/>
      </w:pPr>
      <w:rPr>
        <w:rFonts w:hint="default" w:ascii="Wingdings" w:hAnsi="Wingdings"/>
      </w:rPr>
    </w:lvl>
    <w:lvl w:ilvl="6" w:tplc="42E0FE38">
      <w:start w:val="1"/>
      <w:numFmt w:val="bullet"/>
      <w:lvlText w:val=""/>
      <w:lvlJc w:val="left"/>
      <w:pPr>
        <w:ind w:left="5040" w:hanging="360"/>
      </w:pPr>
      <w:rPr>
        <w:rFonts w:hint="default" w:ascii="Symbol" w:hAnsi="Symbol"/>
      </w:rPr>
    </w:lvl>
    <w:lvl w:ilvl="7" w:tplc="4BAC68A0">
      <w:start w:val="1"/>
      <w:numFmt w:val="bullet"/>
      <w:lvlText w:val="o"/>
      <w:lvlJc w:val="left"/>
      <w:pPr>
        <w:ind w:left="5760" w:hanging="360"/>
      </w:pPr>
      <w:rPr>
        <w:rFonts w:hint="default" w:ascii="Courier New" w:hAnsi="Courier New"/>
      </w:rPr>
    </w:lvl>
    <w:lvl w:ilvl="8" w:tplc="404C304A">
      <w:start w:val="1"/>
      <w:numFmt w:val="bullet"/>
      <w:lvlText w:val=""/>
      <w:lvlJc w:val="left"/>
      <w:pPr>
        <w:ind w:left="6480" w:hanging="360"/>
      </w:pPr>
      <w:rPr>
        <w:rFonts w:hint="default" w:ascii="Wingdings" w:hAnsi="Wingdings"/>
      </w:rPr>
    </w:lvl>
  </w:abstractNum>
  <w:abstractNum w:abstractNumId="3" w15:restartNumberingAfterBreak="0">
    <w:nsid w:val="430C6698"/>
    <w:multiLevelType w:val="hybridMultilevel"/>
    <w:tmpl w:val="43406D7E"/>
    <w:lvl w:ilvl="0" w:tplc="FEDCF79C">
      <w:start w:val="1"/>
      <w:numFmt w:val="bullet"/>
      <w:lvlText w:val=""/>
      <w:lvlJc w:val="left"/>
      <w:pPr>
        <w:ind w:left="720" w:hanging="360"/>
      </w:pPr>
      <w:rPr>
        <w:rFonts w:hint="default" w:ascii="Symbol" w:hAnsi="Symbol"/>
      </w:rPr>
    </w:lvl>
    <w:lvl w:ilvl="1" w:tplc="C62E7684">
      <w:start w:val="1"/>
      <w:numFmt w:val="bullet"/>
      <w:lvlText w:val="o"/>
      <w:lvlJc w:val="left"/>
      <w:pPr>
        <w:ind w:left="1440" w:hanging="360"/>
      </w:pPr>
      <w:rPr>
        <w:rFonts w:hint="default" w:ascii="Courier New" w:hAnsi="Courier New"/>
      </w:rPr>
    </w:lvl>
    <w:lvl w:ilvl="2" w:tplc="40F0B3A6">
      <w:start w:val="1"/>
      <w:numFmt w:val="bullet"/>
      <w:lvlText w:val=""/>
      <w:lvlJc w:val="left"/>
      <w:pPr>
        <w:ind w:left="2160" w:hanging="360"/>
      </w:pPr>
      <w:rPr>
        <w:rFonts w:hint="default" w:ascii="Wingdings" w:hAnsi="Wingdings"/>
      </w:rPr>
    </w:lvl>
    <w:lvl w:ilvl="3" w:tplc="60BA1EB0">
      <w:start w:val="1"/>
      <w:numFmt w:val="bullet"/>
      <w:lvlText w:val=""/>
      <w:lvlJc w:val="left"/>
      <w:pPr>
        <w:ind w:left="2880" w:hanging="360"/>
      </w:pPr>
      <w:rPr>
        <w:rFonts w:hint="default" w:ascii="Symbol" w:hAnsi="Symbol"/>
      </w:rPr>
    </w:lvl>
    <w:lvl w:ilvl="4" w:tplc="889433D6">
      <w:start w:val="1"/>
      <w:numFmt w:val="bullet"/>
      <w:lvlText w:val="o"/>
      <w:lvlJc w:val="left"/>
      <w:pPr>
        <w:ind w:left="3600" w:hanging="360"/>
      </w:pPr>
      <w:rPr>
        <w:rFonts w:hint="default" w:ascii="Courier New" w:hAnsi="Courier New"/>
      </w:rPr>
    </w:lvl>
    <w:lvl w:ilvl="5" w:tplc="291A168C">
      <w:start w:val="1"/>
      <w:numFmt w:val="bullet"/>
      <w:lvlText w:val=""/>
      <w:lvlJc w:val="left"/>
      <w:pPr>
        <w:ind w:left="4320" w:hanging="360"/>
      </w:pPr>
      <w:rPr>
        <w:rFonts w:hint="default" w:ascii="Wingdings" w:hAnsi="Wingdings"/>
      </w:rPr>
    </w:lvl>
    <w:lvl w:ilvl="6" w:tplc="5A9CA6FC">
      <w:start w:val="1"/>
      <w:numFmt w:val="bullet"/>
      <w:lvlText w:val=""/>
      <w:lvlJc w:val="left"/>
      <w:pPr>
        <w:ind w:left="5040" w:hanging="360"/>
      </w:pPr>
      <w:rPr>
        <w:rFonts w:hint="default" w:ascii="Symbol" w:hAnsi="Symbol"/>
      </w:rPr>
    </w:lvl>
    <w:lvl w:ilvl="7" w:tplc="93081440">
      <w:start w:val="1"/>
      <w:numFmt w:val="bullet"/>
      <w:lvlText w:val="o"/>
      <w:lvlJc w:val="left"/>
      <w:pPr>
        <w:ind w:left="5760" w:hanging="360"/>
      </w:pPr>
      <w:rPr>
        <w:rFonts w:hint="default" w:ascii="Courier New" w:hAnsi="Courier New"/>
      </w:rPr>
    </w:lvl>
    <w:lvl w:ilvl="8" w:tplc="2A3241D2">
      <w:start w:val="1"/>
      <w:numFmt w:val="bullet"/>
      <w:lvlText w:val=""/>
      <w:lvlJc w:val="left"/>
      <w:pPr>
        <w:ind w:left="6480" w:hanging="360"/>
      </w:pPr>
      <w:rPr>
        <w:rFonts w:hint="default" w:ascii="Wingdings" w:hAnsi="Wingdings"/>
      </w:rPr>
    </w:lvl>
  </w:abstractNum>
  <w:abstractNum w:abstractNumId="4" w15:restartNumberingAfterBreak="0">
    <w:nsid w:val="7108165C"/>
    <w:multiLevelType w:val="hybridMultilevel"/>
    <w:tmpl w:val="D778984E"/>
    <w:lvl w:ilvl="0" w:tplc="7110DE62">
      <w:start w:val="1"/>
      <w:numFmt w:val="bullet"/>
      <w:lvlText w:val=""/>
      <w:lvlJc w:val="left"/>
      <w:pPr>
        <w:ind w:left="720" w:hanging="360"/>
      </w:pPr>
      <w:rPr>
        <w:rFonts w:hint="default" w:ascii="Symbol" w:hAnsi="Symbol"/>
      </w:rPr>
    </w:lvl>
    <w:lvl w:ilvl="1" w:tplc="EE2A5BEE">
      <w:start w:val="1"/>
      <w:numFmt w:val="bullet"/>
      <w:lvlText w:val="o"/>
      <w:lvlJc w:val="left"/>
      <w:pPr>
        <w:ind w:left="1440" w:hanging="360"/>
      </w:pPr>
      <w:rPr>
        <w:rFonts w:hint="default" w:ascii="Courier New" w:hAnsi="Courier New"/>
      </w:rPr>
    </w:lvl>
    <w:lvl w:ilvl="2" w:tplc="0CDA6116">
      <w:start w:val="1"/>
      <w:numFmt w:val="bullet"/>
      <w:lvlText w:val=""/>
      <w:lvlJc w:val="left"/>
      <w:pPr>
        <w:ind w:left="2160" w:hanging="360"/>
      </w:pPr>
      <w:rPr>
        <w:rFonts w:hint="default" w:ascii="Wingdings" w:hAnsi="Wingdings"/>
      </w:rPr>
    </w:lvl>
    <w:lvl w:ilvl="3" w:tplc="FC8E955A">
      <w:start w:val="1"/>
      <w:numFmt w:val="bullet"/>
      <w:lvlText w:val=""/>
      <w:lvlJc w:val="left"/>
      <w:pPr>
        <w:ind w:left="2880" w:hanging="360"/>
      </w:pPr>
      <w:rPr>
        <w:rFonts w:hint="default" w:ascii="Symbol" w:hAnsi="Symbol"/>
      </w:rPr>
    </w:lvl>
    <w:lvl w:ilvl="4" w:tplc="4BECF2E4">
      <w:start w:val="1"/>
      <w:numFmt w:val="bullet"/>
      <w:lvlText w:val="o"/>
      <w:lvlJc w:val="left"/>
      <w:pPr>
        <w:ind w:left="3600" w:hanging="360"/>
      </w:pPr>
      <w:rPr>
        <w:rFonts w:hint="default" w:ascii="Courier New" w:hAnsi="Courier New"/>
      </w:rPr>
    </w:lvl>
    <w:lvl w:ilvl="5" w:tplc="96B4E8E6">
      <w:start w:val="1"/>
      <w:numFmt w:val="bullet"/>
      <w:lvlText w:val=""/>
      <w:lvlJc w:val="left"/>
      <w:pPr>
        <w:ind w:left="4320" w:hanging="360"/>
      </w:pPr>
      <w:rPr>
        <w:rFonts w:hint="default" w:ascii="Wingdings" w:hAnsi="Wingdings"/>
      </w:rPr>
    </w:lvl>
    <w:lvl w:ilvl="6" w:tplc="7042FAE6">
      <w:start w:val="1"/>
      <w:numFmt w:val="bullet"/>
      <w:lvlText w:val=""/>
      <w:lvlJc w:val="left"/>
      <w:pPr>
        <w:ind w:left="5040" w:hanging="360"/>
      </w:pPr>
      <w:rPr>
        <w:rFonts w:hint="default" w:ascii="Symbol" w:hAnsi="Symbol"/>
      </w:rPr>
    </w:lvl>
    <w:lvl w:ilvl="7" w:tplc="E6D64C86">
      <w:start w:val="1"/>
      <w:numFmt w:val="bullet"/>
      <w:lvlText w:val="o"/>
      <w:lvlJc w:val="left"/>
      <w:pPr>
        <w:ind w:left="5760" w:hanging="360"/>
      </w:pPr>
      <w:rPr>
        <w:rFonts w:hint="default" w:ascii="Courier New" w:hAnsi="Courier New"/>
      </w:rPr>
    </w:lvl>
    <w:lvl w:ilvl="8" w:tplc="0184A164">
      <w:start w:val="1"/>
      <w:numFmt w:val="bullet"/>
      <w:lvlText w:val=""/>
      <w:lvlJc w:val="left"/>
      <w:pPr>
        <w:ind w:left="6480" w:hanging="360"/>
      </w:pPr>
      <w:rPr>
        <w:rFonts w:hint="default" w:ascii="Wingdings" w:hAnsi="Wingdings"/>
      </w:rPr>
    </w:lvl>
  </w:abstractNum>
  <w:abstractNum w:abstractNumId="5" w15:restartNumberingAfterBreak="0">
    <w:nsid w:val="71976CE0"/>
    <w:multiLevelType w:val="hybridMultilevel"/>
    <w:tmpl w:val="5AA8525E"/>
    <w:lvl w:ilvl="0" w:tplc="6ECCE612">
      <w:start w:val="1"/>
      <w:numFmt w:val="bullet"/>
      <w:lvlText w:val=""/>
      <w:lvlJc w:val="left"/>
      <w:pPr>
        <w:ind w:left="720" w:hanging="360"/>
      </w:pPr>
      <w:rPr>
        <w:rFonts w:hint="default" w:ascii="Symbol" w:hAnsi="Symbol"/>
      </w:rPr>
    </w:lvl>
    <w:lvl w:ilvl="1" w:tplc="CFA47616">
      <w:start w:val="1"/>
      <w:numFmt w:val="bullet"/>
      <w:lvlText w:val=""/>
      <w:lvlJc w:val="left"/>
      <w:pPr>
        <w:ind w:left="1440" w:hanging="360"/>
      </w:pPr>
      <w:rPr>
        <w:rFonts w:hint="default" w:ascii="Symbol" w:hAnsi="Symbol"/>
      </w:rPr>
    </w:lvl>
    <w:lvl w:ilvl="2" w:tplc="AA66B23C">
      <w:start w:val="1"/>
      <w:numFmt w:val="bullet"/>
      <w:lvlText w:val=""/>
      <w:lvlJc w:val="left"/>
      <w:pPr>
        <w:ind w:left="2160" w:hanging="360"/>
      </w:pPr>
      <w:rPr>
        <w:rFonts w:hint="default" w:ascii="Wingdings" w:hAnsi="Wingdings"/>
      </w:rPr>
    </w:lvl>
    <w:lvl w:ilvl="3" w:tplc="3DFEA0DA">
      <w:start w:val="1"/>
      <w:numFmt w:val="bullet"/>
      <w:lvlText w:val=""/>
      <w:lvlJc w:val="left"/>
      <w:pPr>
        <w:ind w:left="2880" w:hanging="360"/>
      </w:pPr>
      <w:rPr>
        <w:rFonts w:hint="default" w:ascii="Symbol" w:hAnsi="Symbol"/>
      </w:rPr>
    </w:lvl>
    <w:lvl w:ilvl="4" w:tplc="31D06B82">
      <w:start w:val="1"/>
      <w:numFmt w:val="bullet"/>
      <w:lvlText w:val="o"/>
      <w:lvlJc w:val="left"/>
      <w:pPr>
        <w:ind w:left="3600" w:hanging="360"/>
      </w:pPr>
      <w:rPr>
        <w:rFonts w:hint="default" w:ascii="Courier New" w:hAnsi="Courier New"/>
      </w:rPr>
    </w:lvl>
    <w:lvl w:ilvl="5" w:tplc="B1F0F198">
      <w:start w:val="1"/>
      <w:numFmt w:val="bullet"/>
      <w:lvlText w:val=""/>
      <w:lvlJc w:val="left"/>
      <w:pPr>
        <w:ind w:left="4320" w:hanging="360"/>
      </w:pPr>
      <w:rPr>
        <w:rFonts w:hint="default" w:ascii="Wingdings" w:hAnsi="Wingdings"/>
      </w:rPr>
    </w:lvl>
    <w:lvl w:ilvl="6" w:tplc="DC903042">
      <w:start w:val="1"/>
      <w:numFmt w:val="bullet"/>
      <w:lvlText w:val=""/>
      <w:lvlJc w:val="left"/>
      <w:pPr>
        <w:ind w:left="5040" w:hanging="360"/>
      </w:pPr>
      <w:rPr>
        <w:rFonts w:hint="default" w:ascii="Symbol" w:hAnsi="Symbol"/>
      </w:rPr>
    </w:lvl>
    <w:lvl w:ilvl="7" w:tplc="AC328E10">
      <w:start w:val="1"/>
      <w:numFmt w:val="bullet"/>
      <w:lvlText w:val="o"/>
      <w:lvlJc w:val="left"/>
      <w:pPr>
        <w:ind w:left="5760" w:hanging="360"/>
      </w:pPr>
      <w:rPr>
        <w:rFonts w:hint="default" w:ascii="Courier New" w:hAnsi="Courier New"/>
      </w:rPr>
    </w:lvl>
    <w:lvl w:ilvl="8" w:tplc="5E82F8B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FFEE4E"/>
    <w:rsid w:val="00616B23"/>
    <w:rsid w:val="01BB319D"/>
    <w:rsid w:val="01FAEDDD"/>
    <w:rsid w:val="0209DEBF"/>
    <w:rsid w:val="02907798"/>
    <w:rsid w:val="02D92CA7"/>
    <w:rsid w:val="031C9B3A"/>
    <w:rsid w:val="03A7E9C1"/>
    <w:rsid w:val="04D8A5AD"/>
    <w:rsid w:val="051D0A76"/>
    <w:rsid w:val="056D6C5B"/>
    <w:rsid w:val="05F2E50A"/>
    <w:rsid w:val="05FF9292"/>
    <w:rsid w:val="0648C9DF"/>
    <w:rsid w:val="06BBDB4D"/>
    <w:rsid w:val="0787D28E"/>
    <w:rsid w:val="0914B755"/>
    <w:rsid w:val="09C02BC3"/>
    <w:rsid w:val="0AD303B5"/>
    <w:rsid w:val="0AE2C68F"/>
    <w:rsid w:val="0B413FD0"/>
    <w:rsid w:val="0B8C4BFA"/>
    <w:rsid w:val="0B9DBEE4"/>
    <w:rsid w:val="0CA6B4B4"/>
    <w:rsid w:val="0D3009E1"/>
    <w:rsid w:val="0E16F23E"/>
    <w:rsid w:val="0E3E92EB"/>
    <w:rsid w:val="0ECBDA42"/>
    <w:rsid w:val="0ED8E759"/>
    <w:rsid w:val="0EE3E548"/>
    <w:rsid w:val="0F06EBF3"/>
    <w:rsid w:val="0F6EFAA0"/>
    <w:rsid w:val="104A9250"/>
    <w:rsid w:val="10A49E8F"/>
    <w:rsid w:val="10B17B43"/>
    <w:rsid w:val="10DA6930"/>
    <w:rsid w:val="1146EA3B"/>
    <w:rsid w:val="11AC993F"/>
    <w:rsid w:val="11B1D132"/>
    <w:rsid w:val="11D58068"/>
    <w:rsid w:val="11E79A68"/>
    <w:rsid w:val="11EAAFFA"/>
    <w:rsid w:val="12037B04"/>
    <w:rsid w:val="13916992"/>
    <w:rsid w:val="139A5E55"/>
    <w:rsid w:val="141EEF5E"/>
    <w:rsid w:val="14410482"/>
    <w:rsid w:val="148633C2"/>
    <w:rsid w:val="1516DE9F"/>
    <w:rsid w:val="15800170"/>
    <w:rsid w:val="16493619"/>
    <w:rsid w:val="174CC2E4"/>
    <w:rsid w:val="1755C5D7"/>
    <w:rsid w:val="18498AA0"/>
    <w:rsid w:val="1872BC88"/>
    <w:rsid w:val="191F7DCF"/>
    <w:rsid w:val="193D386E"/>
    <w:rsid w:val="19718E8D"/>
    <w:rsid w:val="1A376398"/>
    <w:rsid w:val="1B01DDDC"/>
    <w:rsid w:val="1BE76F94"/>
    <w:rsid w:val="1C858A73"/>
    <w:rsid w:val="1D8ABB78"/>
    <w:rsid w:val="1DAAD867"/>
    <w:rsid w:val="1E938ECE"/>
    <w:rsid w:val="1F2DD5CA"/>
    <w:rsid w:val="1F4DF649"/>
    <w:rsid w:val="1F7841D9"/>
    <w:rsid w:val="1FBC98A2"/>
    <w:rsid w:val="208F56CB"/>
    <w:rsid w:val="20AFE834"/>
    <w:rsid w:val="2228B9B4"/>
    <w:rsid w:val="222F7EC5"/>
    <w:rsid w:val="223D5D57"/>
    <w:rsid w:val="2240DABD"/>
    <w:rsid w:val="225A046F"/>
    <w:rsid w:val="22FA37E3"/>
    <w:rsid w:val="232DB3DA"/>
    <w:rsid w:val="23B7E816"/>
    <w:rsid w:val="23CA28A1"/>
    <w:rsid w:val="23FFEE4E"/>
    <w:rsid w:val="2434C74D"/>
    <w:rsid w:val="247AAC27"/>
    <w:rsid w:val="24931FAE"/>
    <w:rsid w:val="24B5CC3A"/>
    <w:rsid w:val="24F26ABA"/>
    <w:rsid w:val="25093150"/>
    <w:rsid w:val="251B5C10"/>
    <w:rsid w:val="256AA45B"/>
    <w:rsid w:val="25AC3118"/>
    <w:rsid w:val="26C3DC33"/>
    <w:rsid w:val="26F381F4"/>
    <w:rsid w:val="26F65746"/>
    <w:rsid w:val="276C21D9"/>
    <w:rsid w:val="27FD31B1"/>
    <w:rsid w:val="280DF016"/>
    <w:rsid w:val="28250F1C"/>
    <w:rsid w:val="29637AE8"/>
    <w:rsid w:val="2995BF7C"/>
    <w:rsid w:val="29AC8CE3"/>
    <w:rsid w:val="29CA3871"/>
    <w:rsid w:val="2A152FA5"/>
    <w:rsid w:val="2A3C529D"/>
    <w:rsid w:val="2A3E157E"/>
    <w:rsid w:val="2AD10C6A"/>
    <w:rsid w:val="2AF16976"/>
    <w:rsid w:val="2B17564F"/>
    <w:rsid w:val="2B7EEF42"/>
    <w:rsid w:val="2BD9E5DF"/>
    <w:rsid w:val="2C9B1BAA"/>
    <w:rsid w:val="2CDAEA7E"/>
    <w:rsid w:val="2D86F117"/>
    <w:rsid w:val="2D99E7CF"/>
    <w:rsid w:val="2E66FFDF"/>
    <w:rsid w:val="2EC0D245"/>
    <w:rsid w:val="2FA00027"/>
    <w:rsid w:val="302EB486"/>
    <w:rsid w:val="30B62893"/>
    <w:rsid w:val="30C503DC"/>
    <w:rsid w:val="31D31F60"/>
    <w:rsid w:val="31F67E97"/>
    <w:rsid w:val="320B7DAA"/>
    <w:rsid w:val="32151C6A"/>
    <w:rsid w:val="32492763"/>
    <w:rsid w:val="32C2F0FB"/>
    <w:rsid w:val="32C41FB0"/>
    <w:rsid w:val="33040F46"/>
    <w:rsid w:val="3370D8CA"/>
    <w:rsid w:val="33D095CB"/>
    <w:rsid w:val="33F6329B"/>
    <w:rsid w:val="34D76EEA"/>
    <w:rsid w:val="35098FEE"/>
    <w:rsid w:val="351781E2"/>
    <w:rsid w:val="3580C825"/>
    <w:rsid w:val="359202FC"/>
    <w:rsid w:val="37004311"/>
    <w:rsid w:val="37113F99"/>
    <w:rsid w:val="3754B0B7"/>
    <w:rsid w:val="3762E9D1"/>
    <w:rsid w:val="3831AE50"/>
    <w:rsid w:val="38AE3C03"/>
    <w:rsid w:val="39330994"/>
    <w:rsid w:val="399780C1"/>
    <w:rsid w:val="3A701052"/>
    <w:rsid w:val="3BF7F72F"/>
    <w:rsid w:val="3D3806AA"/>
    <w:rsid w:val="3D383D6E"/>
    <w:rsid w:val="3D93C790"/>
    <w:rsid w:val="3E1953BD"/>
    <w:rsid w:val="3EE4CF0C"/>
    <w:rsid w:val="3EE5514F"/>
    <w:rsid w:val="413AF44B"/>
    <w:rsid w:val="416E88B0"/>
    <w:rsid w:val="41907EB8"/>
    <w:rsid w:val="42775633"/>
    <w:rsid w:val="42C3D519"/>
    <w:rsid w:val="430A5911"/>
    <w:rsid w:val="432969A2"/>
    <w:rsid w:val="43C764B8"/>
    <w:rsid w:val="45DDE7F2"/>
    <w:rsid w:val="4641F9D3"/>
    <w:rsid w:val="465B2230"/>
    <w:rsid w:val="47967660"/>
    <w:rsid w:val="48CE8CB1"/>
    <w:rsid w:val="48EE2711"/>
    <w:rsid w:val="4A6C0882"/>
    <w:rsid w:val="4B0B2C44"/>
    <w:rsid w:val="4B9922F9"/>
    <w:rsid w:val="4C0E1AF9"/>
    <w:rsid w:val="4CABA3B5"/>
    <w:rsid w:val="4CB0F9B1"/>
    <w:rsid w:val="4CD9AE63"/>
    <w:rsid w:val="4DA67041"/>
    <w:rsid w:val="4E80EE88"/>
    <w:rsid w:val="4F0798E5"/>
    <w:rsid w:val="4F1EC857"/>
    <w:rsid w:val="4F2911F2"/>
    <w:rsid w:val="4F4983C0"/>
    <w:rsid w:val="4FD2026D"/>
    <w:rsid w:val="500B2779"/>
    <w:rsid w:val="511EA92E"/>
    <w:rsid w:val="5174F55B"/>
    <w:rsid w:val="526E4EB3"/>
    <w:rsid w:val="527D5C7D"/>
    <w:rsid w:val="527D8841"/>
    <w:rsid w:val="52935DF3"/>
    <w:rsid w:val="539827AA"/>
    <w:rsid w:val="53CCBF50"/>
    <w:rsid w:val="54B5EEFA"/>
    <w:rsid w:val="54D60F79"/>
    <w:rsid w:val="55CF0394"/>
    <w:rsid w:val="5617AB9D"/>
    <w:rsid w:val="5643BEBA"/>
    <w:rsid w:val="566F3FA8"/>
    <w:rsid w:val="5770075E"/>
    <w:rsid w:val="57A76322"/>
    <w:rsid w:val="588AF3D0"/>
    <w:rsid w:val="58A833C9"/>
    <w:rsid w:val="5944A14D"/>
    <w:rsid w:val="59AE103A"/>
    <w:rsid w:val="59E805C8"/>
    <w:rsid w:val="5B074812"/>
    <w:rsid w:val="5C243EC3"/>
    <w:rsid w:val="5C344FEC"/>
    <w:rsid w:val="5C6619A2"/>
    <w:rsid w:val="5CCF4CA7"/>
    <w:rsid w:val="5CD5990C"/>
    <w:rsid w:val="5CFED959"/>
    <w:rsid w:val="5D0CC5A0"/>
    <w:rsid w:val="5D1A4564"/>
    <w:rsid w:val="5DD2BAFB"/>
    <w:rsid w:val="5DF2DB7A"/>
    <w:rsid w:val="5E130B0A"/>
    <w:rsid w:val="5E9EFFD8"/>
    <w:rsid w:val="5F259ED5"/>
    <w:rsid w:val="5F8EC56E"/>
    <w:rsid w:val="603AD039"/>
    <w:rsid w:val="6088F098"/>
    <w:rsid w:val="60F7E0E4"/>
    <w:rsid w:val="61A8A5FE"/>
    <w:rsid w:val="627C8903"/>
    <w:rsid w:val="62B7FD4E"/>
    <w:rsid w:val="6379A161"/>
    <w:rsid w:val="6385D6C4"/>
    <w:rsid w:val="63AE1681"/>
    <w:rsid w:val="63B51F3D"/>
    <w:rsid w:val="64E046C0"/>
    <w:rsid w:val="65BF4A16"/>
    <w:rsid w:val="65EE6289"/>
    <w:rsid w:val="665C68BE"/>
    <w:rsid w:val="6677A18D"/>
    <w:rsid w:val="66833A5E"/>
    <w:rsid w:val="668C9342"/>
    <w:rsid w:val="67089EBF"/>
    <w:rsid w:val="6739AE96"/>
    <w:rsid w:val="68399E7A"/>
    <w:rsid w:val="68418C00"/>
    <w:rsid w:val="6875D469"/>
    <w:rsid w:val="689CB389"/>
    <w:rsid w:val="69218A77"/>
    <w:rsid w:val="69478F26"/>
    <w:rsid w:val="699D910B"/>
    <w:rsid w:val="69A4DAEC"/>
    <w:rsid w:val="69C43404"/>
    <w:rsid w:val="69D56EDB"/>
    <w:rsid w:val="6A5B31B8"/>
    <w:rsid w:val="6A92CAFF"/>
    <w:rsid w:val="6A9C65B0"/>
    <w:rsid w:val="6AC4EA1B"/>
    <w:rsid w:val="6AE8CC2E"/>
    <w:rsid w:val="6B0720ED"/>
    <w:rsid w:val="6BD7C26F"/>
    <w:rsid w:val="6BF70219"/>
    <w:rsid w:val="6C4D061A"/>
    <w:rsid w:val="6CFBD4C6"/>
    <w:rsid w:val="6D2FE679"/>
    <w:rsid w:val="6D4C4510"/>
    <w:rsid w:val="6DDAE231"/>
    <w:rsid w:val="6E5F23B2"/>
    <w:rsid w:val="6E8E2CC6"/>
    <w:rsid w:val="6E93B531"/>
    <w:rsid w:val="6E9C0DD9"/>
    <w:rsid w:val="6EAF5201"/>
    <w:rsid w:val="6F37F5EF"/>
    <w:rsid w:val="6FA8B6A8"/>
    <w:rsid w:val="703B630E"/>
    <w:rsid w:val="703E0E24"/>
    <w:rsid w:val="70F13C51"/>
    <w:rsid w:val="714DB4D3"/>
    <w:rsid w:val="726747F6"/>
    <w:rsid w:val="72937C2A"/>
    <w:rsid w:val="72F3DE13"/>
    <w:rsid w:val="73319EA0"/>
    <w:rsid w:val="733B8998"/>
    <w:rsid w:val="738A0DA4"/>
    <w:rsid w:val="73A771EE"/>
    <w:rsid w:val="74695137"/>
    <w:rsid w:val="74768617"/>
    <w:rsid w:val="74FE5810"/>
    <w:rsid w:val="75FEFFBC"/>
    <w:rsid w:val="76201237"/>
    <w:rsid w:val="76372BCC"/>
    <w:rsid w:val="76859EB9"/>
    <w:rsid w:val="771A308B"/>
    <w:rsid w:val="77EAB40D"/>
    <w:rsid w:val="7902BDAE"/>
    <w:rsid w:val="792E5085"/>
    <w:rsid w:val="79A35A7A"/>
    <w:rsid w:val="7A4F5330"/>
    <w:rsid w:val="7A984D12"/>
    <w:rsid w:val="7BFE20F2"/>
    <w:rsid w:val="7CD3B063"/>
    <w:rsid w:val="7D861D38"/>
    <w:rsid w:val="7DA33DE7"/>
    <w:rsid w:val="7DFC1640"/>
    <w:rsid w:val="7E2FAFD2"/>
    <w:rsid w:val="7E8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EE4E"/>
  <w15:chartTrackingRefBased/>
  <w15:docId w15:val="{B6CCFF0C-F5D8-41C1-8AA8-D88068F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sprinstitute.org/wp-content/uploads/2020/04/FINAL_Coronavirus-Building-Flushing-Guidance-20200403-rev-1.pdf" TargetMode="External" Id="rId8" /><Relationship Type="http://schemas.openxmlformats.org/officeDocument/2006/relationships/hyperlink" Target="https://environmentamerica.org/sites/environment/files/reports/GTLO-Toolkit/GTLO-Back-To-School_Toolkit_2019.pdf" TargetMode="External" Id="rId13" /><Relationship Type="http://schemas.openxmlformats.org/officeDocument/2006/relationships/hyperlink" Target="http://collaborationcouncil.org/"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epa.gov/coronavirus/information-maintaining-or-restoring-water-quality-buildings-low-or-no-use" TargetMode="External" Id="rId7" /><Relationship Type="http://schemas.openxmlformats.org/officeDocument/2006/relationships/hyperlink" Target="https://www.nrdc.org/resources/get-lead-out-drinking-water-schools-and-child-care-centers" TargetMode="External" Id="rId12" /><Relationship Type="http://schemas.openxmlformats.org/officeDocument/2006/relationships/hyperlink" Target="http://www.fs-inc.org/services/programs/the-landing" TargetMode="External" Id="rId17" /><Relationship Type="http://schemas.openxmlformats.org/officeDocument/2006/relationships/styles" Target="styles.xml" Id="rId2" /><Relationship Type="http://schemas.openxmlformats.org/officeDocument/2006/relationships/hyperlink" Target="https://www.montgomeryschoolsmd.org/mainstory/story/588036/Recovery-Program/"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hyperlink" Target="mailto:hannah.donart@gmail.com" TargetMode="External" Id="rId6" /><Relationship Type="http://schemas.openxmlformats.org/officeDocument/2006/relationships/hyperlink" Target="https://www.becausehealth.org/water-quality-during-coronavirus-for-childcare-facilities-and-schools-2646873213.html" TargetMode="External" Id="rId11" /><Relationship Type="http://schemas.openxmlformats.org/officeDocument/2006/relationships/hyperlink" Target="mailto:healthandwellness@mccpta.org" TargetMode="External" Id="rId5" /><Relationship Type="http://schemas.openxmlformats.org/officeDocument/2006/relationships/hyperlink" Target="mailto:operatingbudget@mccpta.org" TargetMode="External" Id="rId15" /><Relationship Type="http://schemas.openxmlformats.org/officeDocument/2006/relationships/hyperlink" Target="https://www.becausehealth.org/water-quality-during-coronavirus-for-childcare-facilities-and-schools-2646873213.html" TargetMode="External" Id="rId10" /><Relationship Type="http://schemas.openxmlformats.org/officeDocument/2006/relationships/hyperlink" Target="https://www.montgomerycountymd.gov/hhs/boardscomm/boardscommmain.html" TargetMode="External" Id="rId19" /><Relationship Type="http://schemas.openxmlformats.org/officeDocument/2006/relationships/webSettings" Target="webSettings.xml" Id="rId4" /><Relationship Type="http://schemas.openxmlformats.org/officeDocument/2006/relationships/hyperlink" Target="https://www.healthandenvironment.org/webinars/96535" TargetMode="External" Id="rId9" /><Relationship Type="http://schemas.openxmlformats.org/officeDocument/2006/relationships/hyperlink" Target="https://roar-assets-auto.rbl.ms/documents/6997/Because%20Health%20Safer%20Disinfecting%20at%20Schools%20During%20Coronavirus.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MCCPTA Health and Wellness</dc:creator>
  <keywords/>
  <dc:description/>
  <lastModifiedBy>Laura Mitchell, MCCPTA VP of Advocacy</lastModifiedBy>
  <revision>4</revision>
  <dcterms:created xsi:type="dcterms:W3CDTF">2021-08-25T19:37:00.0000000Z</dcterms:created>
  <dcterms:modified xsi:type="dcterms:W3CDTF">2021-09-21T15:29:27.3274045Z</dcterms:modified>
</coreProperties>
</file>