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A8" w:rsidRPr="00971AB3" w:rsidRDefault="002C37A8" w:rsidP="00AF6C7E">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9E13BB">
        <w:rPr>
          <w:rFonts w:ascii="Arial" w:hAnsi="Arial" w:cs="Arial"/>
          <w:b/>
        </w:rPr>
        <w:t>Feb. 2</w:t>
      </w:r>
      <w:r w:rsidR="009564FE">
        <w:rPr>
          <w:rFonts w:ascii="Arial" w:hAnsi="Arial" w:cs="Arial"/>
          <w:b/>
        </w:rPr>
        <w:t>, 2018</w:t>
      </w:r>
    </w:p>
    <w:p w:rsidR="00C827F5" w:rsidRPr="00971AB3" w:rsidRDefault="00C7104F" w:rsidP="00AF6C7E">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DC5FDD">
        <w:rPr>
          <w:rFonts w:ascii="Arial" w:hAnsi="Arial" w:cs="Arial"/>
        </w:rPr>
        <w:t xml:space="preserve">, along with the weekly Capitol Recap Video,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rsidR="00971AB3" w:rsidRDefault="00971AB3" w:rsidP="00AF6C7E">
      <w:pPr>
        <w:spacing w:after="0" w:line="240" w:lineRule="auto"/>
        <w:rPr>
          <w:rFonts w:ascii="Arial" w:hAnsi="Arial" w:cs="Arial"/>
        </w:rPr>
      </w:pPr>
    </w:p>
    <w:p w:rsidR="00FB00B8" w:rsidRPr="00971AB3" w:rsidRDefault="004725DA" w:rsidP="00AF6C7E">
      <w:pPr>
        <w:spacing w:after="0" w:line="240" w:lineRule="auto"/>
        <w:rPr>
          <w:rFonts w:ascii="Arial" w:hAnsi="Arial" w:cs="Arial"/>
        </w:rPr>
      </w:pPr>
      <w:r>
        <w:rPr>
          <w:rFonts w:ascii="Arial" w:hAnsi="Arial" w:cs="Arial"/>
        </w:rPr>
        <w:t xml:space="preserve">The legislature continued work on bills in subcommittees and committees, as they are approaching the </w:t>
      </w:r>
      <w:r w:rsidR="00537BCF">
        <w:rPr>
          <w:rFonts w:ascii="Arial" w:hAnsi="Arial" w:cs="Arial"/>
        </w:rPr>
        <w:t>Feb.</w:t>
      </w:r>
      <w:r w:rsidR="00DC5FDD">
        <w:rPr>
          <w:rFonts w:ascii="Arial" w:hAnsi="Arial" w:cs="Arial"/>
        </w:rPr>
        <w:t xml:space="preserve"> 16</w:t>
      </w:r>
      <w:r w:rsidR="00537BCF">
        <w:rPr>
          <w:rFonts w:ascii="Arial" w:hAnsi="Arial" w:cs="Arial"/>
        </w:rPr>
        <w:t xml:space="preserve"> </w:t>
      </w:r>
      <w:r>
        <w:rPr>
          <w:rFonts w:ascii="Arial" w:hAnsi="Arial" w:cs="Arial"/>
        </w:rPr>
        <w:t xml:space="preserve">funnel deadline.  </w:t>
      </w:r>
      <w:r w:rsidR="009349F3" w:rsidRPr="00971AB3">
        <w:rPr>
          <w:rFonts w:ascii="Arial" w:hAnsi="Arial" w:cs="Arial"/>
        </w:rPr>
        <w:t xml:space="preserve">This update includes </w:t>
      </w:r>
      <w:r w:rsidR="00537BCF">
        <w:rPr>
          <w:rFonts w:ascii="Arial" w:hAnsi="Arial" w:cs="Arial"/>
        </w:rPr>
        <w:t xml:space="preserve">news about </w:t>
      </w:r>
      <w:r w:rsidR="009E13BB">
        <w:rPr>
          <w:rFonts w:ascii="Arial" w:hAnsi="Arial" w:cs="Arial"/>
        </w:rPr>
        <w:t>school funding bills setting SSA at 1%, House Republican press conference announcing their plans for a school funding package, a bill setting the Iowa Tests as our state test and other legislation moving forward.  Also, some analysis of recent numbers you may have heard or seen in legislative newsletter</w:t>
      </w:r>
      <w:r w:rsidR="00A001B5">
        <w:rPr>
          <w:rFonts w:ascii="Arial" w:hAnsi="Arial" w:cs="Arial"/>
        </w:rPr>
        <w:t>s</w:t>
      </w:r>
      <w:r w:rsidR="009E13BB">
        <w:rPr>
          <w:rFonts w:ascii="Arial" w:hAnsi="Arial" w:cs="Arial"/>
        </w:rPr>
        <w:t xml:space="preserve"> or in the media ($735 million increase in funding, 800 new teachers, 4</w:t>
      </w:r>
      <w:r w:rsidR="009E13BB" w:rsidRPr="009E13BB">
        <w:rPr>
          <w:rFonts w:ascii="Arial" w:hAnsi="Arial" w:cs="Arial"/>
          <w:vertAlign w:val="superscript"/>
        </w:rPr>
        <w:t>th</w:t>
      </w:r>
      <w:r w:rsidR="009E13BB">
        <w:rPr>
          <w:rFonts w:ascii="Arial" w:hAnsi="Arial" w:cs="Arial"/>
        </w:rPr>
        <w:t xml:space="preserve"> in the nation in education funding, etc.)</w:t>
      </w:r>
      <w:r>
        <w:rPr>
          <w:rFonts w:ascii="Arial" w:hAnsi="Arial" w:cs="Arial"/>
        </w:rPr>
        <w:t xml:space="preserve"> </w:t>
      </w:r>
      <w:r w:rsidR="009564FE">
        <w:rPr>
          <w:rFonts w:ascii="Arial" w:hAnsi="Arial" w:cs="Arial"/>
        </w:rPr>
        <w:t xml:space="preserve"> </w:t>
      </w:r>
      <w:r w:rsidR="006144DA" w:rsidRPr="00971AB3">
        <w:rPr>
          <w:rFonts w:ascii="Arial" w:hAnsi="Arial" w:cs="Arial"/>
        </w:rPr>
        <w:t>Thanks for all you do to advocate for Iowa’s children</w:t>
      </w:r>
      <w:r w:rsidR="00425216" w:rsidRPr="00971AB3">
        <w:rPr>
          <w:rFonts w:ascii="Arial" w:hAnsi="Arial" w:cs="Arial"/>
        </w:rPr>
        <w:t xml:space="preserve">. </w:t>
      </w:r>
      <w:hyperlink r:id="rId8" w:history="1">
        <w:r w:rsidR="009564FE" w:rsidRPr="009564FE">
          <w:rPr>
            <w:rStyle w:val="Hyperlink"/>
            <w:rFonts w:ascii="Arial" w:hAnsi="Arial" w:cs="Arial"/>
          </w:rPr>
          <w:t>margaret@iowaschoolfinance.net</w:t>
        </w:r>
      </w:hyperlink>
      <w:r w:rsidR="009564FE">
        <w:t xml:space="preserve"> </w:t>
      </w:r>
    </w:p>
    <w:p w:rsidR="009E13BB" w:rsidRDefault="009E13BB" w:rsidP="00AF6C7E">
      <w:pPr>
        <w:shd w:val="clear" w:color="auto" w:fill="FFFFFF"/>
        <w:tabs>
          <w:tab w:val="left" w:pos="8440"/>
        </w:tabs>
        <w:spacing w:before="240" w:after="0" w:line="240" w:lineRule="auto"/>
        <w:rPr>
          <w:rFonts w:ascii="Arial" w:hAnsi="Arial" w:cs="Arial"/>
        </w:rPr>
      </w:pPr>
      <w:r>
        <w:rPr>
          <w:rFonts w:ascii="Arial" w:hAnsi="Arial" w:cs="Arial"/>
          <w:b/>
        </w:rPr>
        <w:t>SSA</w:t>
      </w:r>
      <w:r w:rsidR="004725DA">
        <w:rPr>
          <w:rFonts w:ascii="Arial" w:hAnsi="Arial" w:cs="Arial"/>
          <w:b/>
        </w:rPr>
        <w:t xml:space="preserve">:  </w:t>
      </w:r>
      <w:r>
        <w:rPr>
          <w:rFonts w:ascii="Arial" w:hAnsi="Arial" w:cs="Arial"/>
        </w:rPr>
        <w:t xml:space="preserve">The House and Senate both moved bills in subcommittee and committee this week, setting the </w:t>
      </w:r>
      <w:r w:rsidR="00027EA2">
        <w:rPr>
          <w:rFonts w:ascii="Arial" w:hAnsi="Arial" w:cs="Arial"/>
        </w:rPr>
        <w:t xml:space="preserve">FY 2019 </w:t>
      </w:r>
      <w:r>
        <w:rPr>
          <w:rFonts w:ascii="Arial" w:hAnsi="Arial" w:cs="Arial"/>
        </w:rPr>
        <w:t xml:space="preserve">state cost per pupil increase at 1%, including an increase of 1% for categorical funds and continuing the practice of the state assuming what would otherwise be the property tax contribution to the growth. </w:t>
      </w:r>
      <w:r w:rsidR="004378A6">
        <w:rPr>
          <w:rFonts w:ascii="Arial" w:hAnsi="Arial" w:cs="Arial"/>
        </w:rPr>
        <w:t xml:space="preserve">The rate is required to be set within 30 days of the release of the Governor’s budget, which is Feb 8. </w:t>
      </w:r>
      <w:r>
        <w:rPr>
          <w:rFonts w:ascii="Arial" w:hAnsi="Arial" w:cs="Arial"/>
        </w:rPr>
        <w:t>The bill is estimated to provide $32 million in state funds, but also assumes continuation of the $15 million cut to AEAs.  This is lower than the Governor’s budget recommendation, which was 1.5% or $54 million.  Impact on schools:</w:t>
      </w:r>
    </w:p>
    <w:p w:rsidR="004725DA" w:rsidRDefault="009E13BB" w:rsidP="00771929">
      <w:pPr>
        <w:pStyle w:val="ListParagraph"/>
        <w:numPr>
          <w:ilvl w:val="0"/>
          <w:numId w:val="44"/>
        </w:numPr>
        <w:shd w:val="clear" w:color="auto" w:fill="FFFFFF"/>
        <w:tabs>
          <w:tab w:val="left" w:pos="8440"/>
        </w:tabs>
        <w:spacing w:after="120" w:line="240" w:lineRule="auto"/>
        <w:ind w:left="778"/>
        <w:contextualSpacing w:val="0"/>
        <w:rPr>
          <w:rFonts w:ascii="Arial" w:hAnsi="Arial" w:cs="Arial"/>
        </w:rPr>
      </w:pPr>
      <w:r>
        <w:rPr>
          <w:rFonts w:ascii="Arial" w:hAnsi="Arial" w:cs="Arial"/>
        </w:rPr>
        <w:t>Increases the state cost per pupil by $67</w:t>
      </w:r>
    </w:p>
    <w:p w:rsidR="009E13BB" w:rsidRDefault="009E13BB" w:rsidP="00771929">
      <w:pPr>
        <w:pStyle w:val="ListParagraph"/>
        <w:numPr>
          <w:ilvl w:val="0"/>
          <w:numId w:val="44"/>
        </w:numPr>
        <w:shd w:val="clear" w:color="auto" w:fill="FFFFFF"/>
        <w:tabs>
          <w:tab w:val="left" w:pos="8440"/>
        </w:tabs>
        <w:spacing w:after="120" w:line="240" w:lineRule="auto"/>
        <w:ind w:left="778"/>
        <w:contextualSpacing w:val="0"/>
        <w:rPr>
          <w:rFonts w:ascii="Arial" w:hAnsi="Arial" w:cs="Arial"/>
        </w:rPr>
      </w:pPr>
      <w:r>
        <w:rPr>
          <w:rFonts w:ascii="Arial" w:hAnsi="Arial" w:cs="Arial"/>
        </w:rPr>
        <w:t>Sets new state cost per pupil of $6,731</w:t>
      </w:r>
    </w:p>
    <w:p w:rsidR="009E13BB" w:rsidRDefault="009E13BB" w:rsidP="00771929">
      <w:pPr>
        <w:pStyle w:val="ListParagraph"/>
        <w:numPr>
          <w:ilvl w:val="0"/>
          <w:numId w:val="44"/>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Leaves 183 school districts on the 101% budget guarantee </w:t>
      </w:r>
    </w:p>
    <w:p w:rsidR="009E13BB" w:rsidRDefault="009E13BB" w:rsidP="00771929">
      <w:pPr>
        <w:pStyle w:val="ListParagraph"/>
        <w:numPr>
          <w:ilvl w:val="0"/>
          <w:numId w:val="44"/>
        </w:numPr>
        <w:shd w:val="clear" w:color="auto" w:fill="FFFFFF"/>
        <w:tabs>
          <w:tab w:val="left" w:pos="8440"/>
        </w:tabs>
        <w:spacing w:after="120" w:line="240" w:lineRule="auto"/>
        <w:ind w:left="778"/>
        <w:contextualSpacing w:val="0"/>
        <w:rPr>
          <w:rFonts w:ascii="Arial" w:hAnsi="Arial" w:cs="Arial"/>
        </w:rPr>
      </w:pPr>
      <w:r>
        <w:rPr>
          <w:rFonts w:ascii="Arial" w:hAnsi="Arial" w:cs="Arial"/>
        </w:rPr>
        <w:t>Even with the budget guarantee, 103 districts will experience a net reduction in funds available compared to FY 2018.</w:t>
      </w:r>
    </w:p>
    <w:p w:rsidR="009E13BB" w:rsidRDefault="009E13BB" w:rsidP="00771929">
      <w:pPr>
        <w:pStyle w:val="ListParagraph"/>
        <w:numPr>
          <w:ilvl w:val="0"/>
          <w:numId w:val="44"/>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The property tax relief payment (the amount that would be paid by property taxes if the normal working of the formula was not interrupted) costs the state $91 per student for a total of $52 million.  It’s the line on your district’s aid and levy worksheet called the property tax relief payment. </w:t>
      </w:r>
    </w:p>
    <w:p w:rsidR="00FE6EA2" w:rsidRDefault="00027EA2" w:rsidP="00771929">
      <w:pPr>
        <w:pStyle w:val="ListParagraph"/>
        <w:numPr>
          <w:ilvl w:val="0"/>
          <w:numId w:val="44"/>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The increased employer share of IPERS uses just over half of the per pupil increase, leaving just under </w:t>
      </w:r>
      <w:r w:rsidR="00FE6EA2">
        <w:rPr>
          <w:rFonts w:ascii="Arial" w:hAnsi="Arial" w:cs="Arial"/>
        </w:rPr>
        <w:t>one half of one percent</w:t>
      </w:r>
      <w:r>
        <w:rPr>
          <w:rFonts w:ascii="Arial" w:hAnsi="Arial" w:cs="Arial"/>
        </w:rPr>
        <w:t xml:space="preserve"> in real new authority for staff, </w:t>
      </w:r>
      <w:r w:rsidR="00FE6EA2">
        <w:rPr>
          <w:rFonts w:ascii="Arial" w:hAnsi="Arial" w:cs="Arial"/>
        </w:rPr>
        <w:t>t</w:t>
      </w:r>
      <w:r>
        <w:rPr>
          <w:rFonts w:ascii="Arial" w:hAnsi="Arial" w:cs="Arial"/>
        </w:rPr>
        <w:t>ech</w:t>
      </w:r>
      <w:r w:rsidR="00FE6EA2">
        <w:rPr>
          <w:rFonts w:ascii="Arial" w:hAnsi="Arial" w:cs="Arial"/>
        </w:rPr>
        <w:t xml:space="preserve">nology, textbooks, transportation, utilities, insurance, program and course costs. </w:t>
      </w:r>
      <w:r>
        <w:rPr>
          <w:rFonts w:ascii="Arial" w:hAnsi="Arial" w:cs="Arial"/>
        </w:rPr>
        <w:t xml:space="preserve"> </w:t>
      </w:r>
    </w:p>
    <w:p w:rsidR="00B57FB5" w:rsidRDefault="00FE6EA2" w:rsidP="00771929">
      <w:pPr>
        <w:pStyle w:val="ListParagraph"/>
        <w:numPr>
          <w:ilvl w:val="0"/>
          <w:numId w:val="44"/>
        </w:numPr>
        <w:shd w:val="clear" w:color="auto" w:fill="FFFFFF"/>
        <w:tabs>
          <w:tab w:val="left" w:pos="8440"/>
        </w:tabs>
        <w:spacing w:after="120" w:line="240" w:lineRule="auto"/>
        <w:ind w:left="778"/>
        <w:contextualSpacing w:val="0"/>
        <w:rPr>
          <w:rFonts w:ascii="Arial" w:hAnsi="Arial" w:cs="Arial"/>
        </w:rPr>
      </w:pPr>
      <w:r>
        <w:rPr>
          <w:rFonts w:ascii="Arial" w:hAnsi="Arial" w:cs="Arial"/>
        </w:rPr>
        <w:t>School districts typically experience around 3% increase in the costs of doing the business of school, assuming no change in enrollment, before applying the required IPERS cost increase.</w:t>
      </w:r>
    </w:p>
    <w:p w:rsidR="00B57FB5" w:rsidRDefault="00B57FB5" w:rsidP="00771929">
      <w:pPr>
        <w:pStyle w:val="ListParagraph"/>
        <w:numPr>
          <w:ilvl w:val="0"/>
          <w:numId w:val="44"/>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These bills are </w:t>
      </w:r>
      <w:hyperlink r:id="rId9" w:history="1">
        <w:r w:rsidRPr="00B57FB5">
          <w:rPr>
            <w:rStyle w:val="Hyperlink"/>
            <w:rFonts w:ascii="Arial" w:hAnsi="Arial" w:cs="Arial"/>
          </w:rPr>
          <w:t>SF 2164</w:t>
        </w:r>
      </w:hyperlink>
      <w:r>
        <w:rPr>
          <w:rFonts w:ascii="Arial" w:hAnsi="Arial" w:cs="Arial"/>
        </w:rPr>
        <w:t xml:space="preserve"> and </w:t>
      </w:r>
      <w:hyperlink r:id="rId10" w:history="1">
        <w:r w:rsidRPr="00B57FB5">
          <w:rPr>
            <w:rStyle w:val="Hyperlink"/>
            <w:rFonts w:ascii="Arial" w:hAnsi="Arial" w:cs="Arial"/>
          </w:rPr>
          <w:t>HF 2230</w:t>
        </w:r>
      </w:hyperlink>
      <w:r>
        <w:rPr>
          <w:rFonts w:ascii="Arial" w:hAnsi="Arial" w:cs="Arial"/>
        </w:rPr>
        <w:t xml:space="preserve">. </w:t>
      </w:r>
      <w:r w:rsidR="00027EA2">
        <w:rPr>
          <w:rFonts w:ascii="Arial" w:hAnsi="Arial" w:cs="Arial"/>
        </w:rPr>
        <w:t xml:space="preserve">     </w:t>
      </w:r>
    </w:p>
    <w:p w:rsidR="002A4D6F" w:rsidRDefault="00B57FB5" w:rsidP="002A4D6F">
      <w:pPr>
        <w:shd w:val="clear" w:color="auto" w:fill="FFFFFF"/>
        <w:tabs>
          <w:tab w:val="left" w:pos="8440"/>
        </w:tabs>
        <w:spacing w:after="120" w:line="240" w:lineRule="auto"/>
        <w:rPr>
          <w:rFonts w:ascii="Arial" w:hAnsi="Arial" w:cs="Arial"/>
        </w:rPr>
      </w:pPr>
      <w:r w:rsidRPr="00771929">
        <w:rPr>
          <w:rFonts w:ascii="Arial" w:hAnsi="Arial" w:cs="Arial"/>
        </w:rPr>
        <w:t xml:space="preserve">RSAI is registered as undecided on this level of funding, with school leaders grateful to have been spared in the </w:t>
      </w:r>
      <w:proofErr w:type="spellStart"/>
      <w:r w:rsidRPr="00771929">
        <w:rPr>
          <w:rFonts w:ascii="Arial" w:hAnsi="Arial" w:cs="Arial"/>
        </w:rPr>
        <w:t>deappropriations</w:t>
      </w:r>
      <w:proofErr w:type="spellEnd"/>
      <w:r w:rsidRPr="00771929">
        <w:rPr>
          <w:rFonts w:ascii="Arial" w:hAnsi="Arial" w:cs="Arial"/>
        </w:rPr>
        <w:t xml:space="preserve"> process, but still acknowledging that continued consecutive years of low funding increases are disappointing and more difficult to implement every year.</w:t>
      </w:r>
      <w:r w:rsidR="00027EA2" w:rsidRPr="00771929">
        <w:rPr>
          <w:rFonts w:ascii="Arial" w:hAnsi="Arial" w:cs="Arial"/>
        </w:rPr>
        <w:t xml:space="preserve">     </w:t>
      </w:r>
      <w:r w:rsidR="002A4D6F">
        <w:rPr>
          <w:rFonts w:ascii="Arial" w:hAnsi="Arial" w:cs="Arial"/>
        </w:rPr>
        <w:t xml:space="preserve">See the ISFIS New Authority Report for impact on your district </w:t>
      </w:r>
      <w:hyperlink r:id="rId11" w:history="1">
        <w:r w:rsidR="002A4D6F" w:rsidRPr="00ED14BD">
          <w:rPr>
            <w:rStyle w:val="Hyperlink"/>
            <w:rFonts w:ascii="Arial" w:hAnsi="Arial" w:cs="Arial"/>
          </w:rPr>
          <w:t>here</w:t>
        </w:r>
      </w:hyperlink>
      <w:r w:rsidR="002A4D6F">
        <w:rPr>
          <w:rFonts w:ascii="Arial" w:hAnsi="Arial" w:cs="Arial"/>
        </w:rPr>
        <w:t xml:space="preserve">. </w:t>
      </w:r>
      <w:r w:rsidR="002A4D6F" w:rsidRPr="00771929">
        <w:rPr>
          <w:rFonts w:ascii="Arial" w:hAnsi="Arial" w:cs="Arial"/>
        </w:rPr>
        <w:t xml:space="preserve">        </w:t>
      </w:r>
    </w:p>
    <w:p w:rsidR="00027EA2" w:rsidRPr="00771929" w:rsidRDefault="00027EA2" w:rsidP="00771929">
      <w:pPr>
        <w:shd w:val="clear" w:color="auto" w:fill="FFFFFF"/>
        <w:tabs>
          <w:tab w:val="left" w:pos="8440"/>
        </w:tabs>
        <w:spacing w:after="120" w:line="240" w:lineRule="auto"/>
        <w:rPr>
          <w:rFonts w:ascii="Arial" w:hAnsi="Arial" w:cs="Arial"/>
        </w:rPr>
      </w:pPr>
      <w:bookmarkStart w:id="0" w:name="_GoBack"/>
      <w:bookmarkEnd w:id="0"/>
      <w:r w:rsidRPr="00771929">
        <w:rPr>
          <w:rFonts w:ascii="Arial" w:hAnsi="Arial" w:cs="Arial"/>
        </w:rPr>
        <w:t xml:space="preserve">                                                                                                                                                                                                                                     </w:t>
      </w:r>
    </w:p>
    <w:p w:rsidR="0075703A" w:rsidRDefault="00B57FB5" w:rsidP="00B57FB5">
      <w:pPr>
        <w:shd w:val="clear" w:color="auto" w:fill="FFFFFF"/>
        <w:tabs>
          <w:tab w:val="left" w:pos="8440"/>
        </w:tabs>
        <w:spacing w:before="240" w:after="0" w:line="240" w:lineRule="auto"/>
        <w:rPr>
          <w:rFonts w:ascii="Arial" w:hAnsi="Arial" w:cs="Arial"/>
        </w:rPr>
      </w:pPr>
      <w:r>
        <w:rPr>
          <w:rFonts w:ascii="Arial" w:hAnsi="Arial" w:cs="Arial"/>
          <w:b/>
        </w:rPr>
        <w:lastRenderedPageBreak/>
        <w:t>House Republican Press Conference on the School Funding Package</w:t>
      </w:r>
      <w:r w:rsidR="00594F9B">
        <w:rPr>
          <w:rFonts w:ascii="Arial" w:hAnsi="Arial" w:cs="Arial"/>
          <w:b/>
        </w:rPr>
        <w:t>:</w:t>
      </w:r>
      <w:r w:rsidR="00594F9B" w:rsidRPr="00594F9B">
        <w:rPr>
          <w:rFonts w:ascii="Arial" w:hAnsi="Arial" w:cs="Arial"/>
        </w:rPr>
        <w:t xml:space="preserve">  </w:t>
      </w:r>
      <w:r w:rsidR="0075703A">
        <w:rPr>
          <w:rFonts w:ascii="Arial" w:hAnsi="Arial" w:cs="Arial"/>
        </w:rPr>
        <w:t>T</w:t>
      </w:r>
      <w:r>
        <w:rPr>
          <w:rFonts w:ascii="Arial" w:hAnsi="Arial" w:cs="Arial"/>
        </w:rPr>
        <w:t xml:space="preserve">he House Republican </w:t>
      </w:r>
      <w:r w:rsidR="0075703A">
        <w:rPr>
          <w:rFonts w:ascii="Arial" w:hAnsi="Arial" w:cs="Arial"/>
        </w:rPr>
        <w:t>Leadership announced in a press conference on Thursday their school funding and flexibilit</w:t>
      </w:r>
      <w:r w:rsidR="00771929">
        <w:rPr>
          <w:rFonts w:ascii="Arial" w:hAnsi="Arial" w:cs="Arial"/>
        </w:rPr>
        <w:t xml:space="preserve">y package for PK-12 education. </w:t>
      </w:r>
      <w:r w:rsidR="0075703A">
        <w:rPr>
          <w:rFonts w:ascii="Arial" w:hAnsi="Arial" w:cs="Arial"/>
        </w:rPr>
        <w:t xml:space="preserve">In addition to the 1% increase in SSA, the package includes: </w:t>
      </w:r>
      <w:r>
        <w:rPr>
          <w:rFonts w:ascii="Arial" w:hAnsi="Arial" w:cs="Arial"/>
        </w:rPr>
        <w:t xml:space="preserve">  </w:t>
      </w:r>
    </w:p>
    <w:p w:rsidR="004378A6" w:rsidRPr="004378A6" w:rsidRDefault="004378A6" w:rsidP="004378A6">
      <w:pPr>
        <w:pStyle w:val="ListParagraph"/>
        <w:numPr>
          <w:ilvl w:val="0"/>
          <w:numId w:val="45"/>
        </w:numPr>
        <w:shd w:val="clear" w:color="auto" w:fill="FFFFFF"/>
        <w:tabs>
          <w:tab w:val="left" w:pos="8440"/>
        </w:tabs>
        <w:spacing w:before="240" w:after="0" w:line="240" w:lineRule="auto"/>
        <w:rPr>
          <w:rFonts w:ascii="Arial" w:hAnsi="Arial" w:cs="Arial"/>
          <w:b/>
        </w:rPr>
      </w:pPr>
      <w:r w:rsidRPr="004378A6">
        <w:rPr>
          <w:rFonts w:ascii="Arial" w:hAnsi="Arial" w:cs="Arial"/>
          <w:b/>
        </w:rPr>
        <w:t>Creation of a transportation fund:</w:t>
      </w:r>
      <w:r w:rsidRPr="004378A6">
        <w:rPr>
          <w:rFonts w:ascii="Arial" w:hAnsi="Arial" w:cs="Arial"/>
        </w:rPr>
        <w:t xml:space="preserve"> appropriate $10 million in a transportation fund to buy down transportation costs</w:t>
      </w:r>
      <w:r w:rsidR="00771929">
        <w:rPr>
          <w:rFonts w:ascii="Arial" w:hAnsi="Arial" w:cs="Arial"/>
        </w:rPr>
        <w:t xml:space="preserve"> in districts with the highest</w:t>
      </w:r>
      <w:r w:rsidRPr="004378A6">
        <w:rPr>
          <w:rFonts w:ascii="Arial" w:hAnsi="Arial" w:cs="Arial"/>
        </w:rPr>
        <w:t xml:space="preserve"> costs compared to the state average.  HF 221 moved out of subcommittee on Thursday and appears to be the vehicle for this plan. IASB shared a spreadsheet with legislators and volunteered to help with </w:t>
      </w:r>
      <w:r w:rsidR="00771929">
        <w:rPr>
          <w:rFonts w:ascii="Arial" w:hAnsi="Arial" w:cs="Arial"/>
        </w:rPr>
        <w:t xml:space="preserve">amendment language.  It is unclear </w:t>
      </w:r>
      <w:r w:rsidRPr="004378A6">
        <w:rPr>
          <w:rFonts w:ascii="Arial" w:hAnsi="Arial" w:cs="Arial"/>
        </w:rPr>
        <w:t xml:space="preserve">if this policy is meant to replace SF 455, but if so, RSAI would have some reservations.  SF 455 includes formula equality and a 10-year investment in complete transportation expenditure replacement, both of which provide resources for all districts. The concept of distribution of funds during the phase in of SF 455 might consider this approach, to apply the transportation funds first to those districts with the highest costs, but we do not believe this approach is sufficient for equity. RSAI </w:t>
      </w:r>
      <w:r w:rsidR="00771929">
        <w:rPr>
          <w:rFonts w:ascii="Arial" w:hAnsi="Arial" w:cs="Arial"/>
        </w:rPr>
        <w:t>was</w:t>
      </w:r>
      <w:r w:rsidRPr="004378A6">
        <w:rPr>
          <w:rFonts w:ascii="Arial" w:hAnsi="Arial" w:cs="Arial"/>
        </w:rPr>
        <w:t xml:space="preserve"> initially registered in favor of HF 221, which was filed last year before SF 455 was approved unanimously in the Senate.  We will wait to see amendment language and the impact on districts before registering on the changes.</w:t>
      </w:r>
    </w:p>
    <w:p w:rsidR="006E406E" w:rsidRPr="006E406E" w:rsidRDefault="00771929" w:rsidP="004378A6">
      <w:pPr>
        <w:pStyle w:val="ListParagraph"/>
        <w:numPr>
          <w:ilvl w:val="0"/>
          <w:numId w:val="45"/>
        </w:numPr>
        <w:shd w:val="clear" w:color="auto" w:fill="FFFFFF"/>
        <w:tabs>
          <w:tab w:val="left" w:pos="8440"/>
        </w:tabs>
        <w:spacing w:before="240" w:after="0" w:line="240" w:lineRule="auto"/>
        <w:rPr>
          <w:rFonts w:ascii="Arial" w:hAnsi="Arial" w:cs="Arial"/>
          <w:b/>
        </w:rPr>
      </w:pPr>
      <w:r w:rsidRPr="00771929">
        <w:rPr>
          <w:rFonts w:ascii="Arial" w:hAnsi="Arial" w:cs="Arial"/>
          <w:b/>
        </w:rPr>
        <w:t>E</w:t>
      </w:r>
      <w:r w:rsidR="006E406E" w:rsidRPr="00771929">
        <w:rPr>
          <w:rFonts w:ascii="Arial" w:hAnsi="Arial" w:cs="Arial"/>
          <w:b/>
        </w:rPr>
        <w:t>xtension of the SAVE fund.</w:t>
      </w:r>
      <w:r w:rsidR="006E406E">
        <w:rPr>
          <w:rFonts w:ascii="Arial" w:hAnsi="Arial" w:cs="Arial"/>
        </w:rPr>
        <w:t xml:space="preserve">  At the press conference, the list included potential reforms on the use of funding (“limitations on athletic facilities and putting more toward school debt repayment”) and shifting more to the Property Tax Equity and Relief (PTER) Fund which buys down the highest additional levies in the state. </w:t>
      </w:r>
      <w:r>
        <w:rPr>
          <w:rFonts w:ascii="Arial" w:hAnsi="Arial" w:cs="Arial"/>
        </w:rPr>
        <w:t>Extension of the state penny is an RSAI priority, however, we will reserve our endorsement until we see the legislation.</w:t>
      </w:r>
    </w:p>
    <w:p w:rsidR="006E406E" w:rsidRPr="006E406E" w:rsidRDefault="00771929" w:rsidP="004378A6">
      <w:pPr>
        <w:pStyle w:val="ListParagraph"/>
        <w:numPr>
          <w:ilvl w:val="0"/>
          <w:numId w:val="45"/>
        </w:numPr>
        <w:shd w:val="clear" w:color="auto" w:fill="FFFFFF"/>
        <w:tabs>
          <w:tab w:val="left" w:pos="8440"/>
        </w:tabs>
        <w:spacing w:before="240" w:after="0" w:line="240" w:lineRule="auto"/>
        <w:rPr>
          <w:rFonts w:ascii="Arial" w:hAnsi="Arial" w:cs="Arial"/>
        </w:rPr>
      </w:pPr>
      <w:r>
        <w:rPr>
          <w:rFonts w:ascii="Arial" w:hAnsi="Arial" w:cs="Arial"/>
          <w:b/>
        </w:rPr>
        <w:t>Additional Local School Board Flexibility</w:t>
      </w:r>
      <w:r w:rsidR="006E406E" w:rsidRPr="006E406E">
        <w:rPr>
          <w:rFonts w:ascii="Arial" w:hAnsi="Arial" w:cs="Arial"/>
        </w:rPr>
        <w:t xml:space="preserve"> </w:t>
      </w:r>
    </w:p>
    <w:p w:rsidR="004378A6" w:rsidRDefault="006E406E" w:rsidP="006E406E">
      <w:pPr>
        <w:pStyle w:val="ListParagraph"/>
        <w:numPr>
          <w:ilvl w:val="1"/>
          <w:numId w:val="45"/>
        </w:numPr>
        <w:shd w:val="clear" w:color="auto" w:fill="FFFFFF"/>
        <w:tabs>
          <w:tab w:val="left" w:pos="8440"/>
        </w:tabs>
        <w:spacing w:before="240" w:after="0" w:line="240" w:lineRule="auto"/>
        <w:rPr>
          <w:rFonts w:ascii="Arial" w:hAnsi="Arial" w:cs="Arial"/>
        </w:rPr>
      </w:pPr>
      <w:r>
        <w:rPr>
          <w:rFonts w:ascii="Arial" w:hAnsi="Arial" w:cs="Arial"/>
        </w:rPr>
        <w:t>Remove DE from the approval process on at-risk/dropout prevention</w:t>
      </w:r>
    </w:p>
    <w:p w:rsidR="009A1125" w:rsidRDefault="006E406E" w:rsidP="009B469F">
      <w:pPr>
        <w:pStyle w:val="ListParagraph"/>
        <w:numPr>
          <w:ilvl w:val="1"/>
          <w:numId w:val="45"/>
        </w:numPr>
        <w:shd w:val="clear" w:color="auto" w:fill="FFFFFF"/>
        <w:tabs>
          <w:tab w:val="left" w:pos="8440"/>
        </w:tabs>
        <w:spacing w:before="240" w:after="0" w:line="240" w:lineRule="auto"/>
        <w:rPr>
          <w:rFonts w:ascii="Arial" w:hAnsi="Arial" w:cs="Arial"/>
        </w:rPr>
      </w:pPr>
      <w:r w:rsidRPr="009A1125">
        <w:rPr>
          <w:rFonts w:ascii="Arial" w:hAnsi="Arial" w:cs="Arial"/>
        </w:rPr>
        <w:t>Include language requesting DE to rewrite school finance rules in the school finance chapter (98) with the new</w:t>
      </w:r>
      <w:r w:rsidR="00771929">
        <w:rPr>
          <w:rFonts w:ascii="Arial" w:hAnsi="Arial" w:cs="Arial"/>
        </w:rPr>
        <w:t xml:space="preserve"> </w:t>
      </w:r>
      <w:r w:rsidRPr="009A1125">
        <w:rPr>
          <w:rFonts w:ascii="Arial" w:hAnsi="Arial" w:cs="Arial"/>
        </w:rPr>
        <w:t>Hom</w:t>
      </w:r>
      <w:r w:rsidR="009A1125">
        <w:rPr>
          <w:rFonts w:ascii="Arial" w:hAnsi="Arial" w:cs="Arial"/>
        </w:rPr>
        <w:t>e Rule law as a framework</w:t>
      </w:r>
    </w:p>
    <w:p w:rsidR="009A1125" w:rsidRDefault="009A1125" w:rsidP="009B469F">
      <w:pPr>
        <w:pStyle w:val="ListParagraph"/>
        <w:numPr>
          <w:ilvl w:val="1"/>
          <w:numId w:val="45"/>
        </w:numPr>
        <w:shd w:val="clear" w:color="auto" w:fill="FFFFFF"/>
        <w:tabs>
          <w:tab w:val="left" w:pos="8440"/>
        </w:tabs>
        <w:spacing w:before="240" w:after="0" w:line="240" w:lineRule="auto"/>
        <w:rPr>
          <w:rFonts w:ascii="Arial" w:hAnsi="Arial" w:cs="Arial"/>
        </w:rPr>
      </w:pPr>
      <w:r>
        <w:rPr>
          <w:rFonts w:ascii="Arial" w:hAnsi="Arial" w:cs="Arial"/>
        </w:rPr>
        <w:t>Governor Reynolds’ Ear</w:t>
      </w:r>
      <w:r w:rsidR="00771929">
        <w:rPr>
          <w:rFonts w:ascii="Arial" w:hAnsi="Arial" w:cs="Arial"/>
        </w:rPr>
        <w:t xml:space="preserve">ly Intervention Block Grant plan </w:t>
      </w:r>
    </w:p>
    <w:p w:rsidR="00B16095" w:rsidRDefault="00B16095" w:rsidP="00B16095">
      <w:pPr>
        <w:shd w:val="clear" w:color="auto" w:fill="FFFFFF"/>
        <w:tabs>
          <w:tab w:val="left" w:pos="8440"/>
        </w:tabs>
        <w:spacing w:before="240" w:after="0" w:line="240" w:lineRule="auto"/>
        <w:rPr>
          <w:rFonts w:ascii="Arial" w:hAnsi="Arial" w:cs="Arial"/>
        </w:rPr>
      </w:pPr>
      <w:r w:rsidRPr="00DC2BCC">
        <w:rPr>
          <w:rFonts w:ascii="Arial" w:hAnsi="Arial" w:cs="Arial"/>
          <w:b/>
          <w:noProof/>
        </w:rPr>
        <mc:AlternateContent>
          <mc:Choice Requires="wps">
            <w:drawing>
              <wp:anchor distT="0" distB="0" distL="114300" distR="114300" simplePos="0" relativeHeight="251670528" behindDoc="1" locked="0" layoutInCell="1" allowOverlap="1" wp14:anchorId="1867BF0B" wp14:editId="5F18B906">
                <wp:simplePos x="0" y="0"/>
                <wp:positionH relativeFrom="column">
                  <wp:posOffset>2976880</wp:posOffset>
                </wp:positionH>
                <wp:positionV relativeFrom="paragraph">
                  <wp:posOffset>307397</wp:posOffset>
                </wp:positionV>
                <wp:extent cx="2952750" cy="2895600"/>
                <wp:effectExtent l="0" t="0" r="19050" b="19050"/>
                <wp:wrapTight wrapText="bothSides">
                  <wp:wrapPolygon edited="0">
                    <wp:start x="0" y="0"/>
                    <wp:lineTo x="0" y="21600"/>
                    <wp:lineTo x="21600" y="21600"/>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952750" cy="2895600"/>
                        </a:xfrm>
                        <a:prstGeom prst="rect">
                          <a:avLst/>
                        </a:prstGeom>
                        <a:solidFill>
                          <a:schemeClr val="lt1"/>
                        </a:solidFill>
                        <a:ln w="6350">
                          <a:solidFill>
                            <a:prstClr val="black"/>
                          </a:solidFill>
                        </a:ln>
                      </wps:spPr>
                      <wps:txbx>
                        <w:txbxContent>
                          <w:p w:rsidR="00B16095" w:rsidRPr="00B16095" w:rsidRDefault="00B16095" w:rsidP="00B16095">
                            <w:pPr>
                              <w:widowControl w:val="0"/>
                              <w:autoSpaceDE w:val="0"/>
                              <w:autoSpaceDN w:val="0"/>
                              <w:adjustRightInd w:val="0"/>
                              <w:rPr>
                                <w:rFonts w:ascii="Courier New" w:hAnsi="Courier New" w:cs="Courier New"/>
                                <w:sz w:val="16"/>
                                <w:szCs w:val="20"/>
                              </w:rPr>
                            </w:pPr>
                            <w:r w:rsidRPr="00B16095">
                              <w:rPr>
                                <w:rFonts w:ascii="Courier New" w:hAnsi="Courier New" w:cs="Courier New"/>
                                <w:sz w:val="16"/>
                                <w:szCs w:val="20"/>
                              </w:rPr>
                              <w:t>Section 1.  Section 256.7, subsection 21, paragraph b, subparagraph (1), Code 2018, is amended to read as follows:</w:t>
                            </w:r>
                            <w:r w:rsidRPr="00B16095">
                              <w:rPr>
                                <w:rFonts w:ascii="Courier New" w:hAnsi="Courier New" w:cs="Courier New"/>
                                <w:sz w:val="16"/>
                                <w:szCs w:val="20"/>
                              </w:rPr>
                              <w:br/>
                              <w:t xml:space="preserve">   (1)  Rules adopted pursuant to this subsection shall specify that the </w:t>
                            </w:r>
                            <w:r w:rsidRPr="00B16095">
                              <w:rPr>
                                <w:rFonts w:ascii="Courier New" w:hAnsi="Courier New" w:cs="Courier New"/>
                                <w:strike/>
                                <w:sz w:val="16"/>
                                <w:szCs w:val="20"/>
                              </w:rPr>
                              <w:t>approved district-wide</w:t>
                            </w:r>
                            <w:r w:rsidRPr="00B16095">
                              <w:rPr>
                                <w:rFonts w:ascii="Courier New" w:hAnsi="Courier New" w:cs="Courier New"/>
                                <w:sz w:val="16"/>
                                <w:szCs w:val="20"/>
                                <w:u w:val="words"/>
                              </w:rPr>
                              <w:t xml:space="preserve"> </w:t>
                            </w:r>
                            <w:r w:rsidRPr="00B16095">
                              <w:rPr>
                                <w:rFonts w:ascii="Courier New" w:hAnsi="Courier New" w:cs="Courier New"/>
                                <w:sz w:val="16"/>
                                <w:szCs w:val="20"/>
                                <w:u w:val="single"/>
                              </w:rPr>
                              <w:t>statewide</w:t>
                            </w:r>
                            <w:r w:rsidRPr="00B16095">
                              <w:rPr>
                                <w:rFonts w:ascii="Courier New" w:hAnsi="Courier New" w:cs="Courier New"/>
                                <w:sz w:val="16"/>
                                <w:szCs w:val="20"/>
                              </w:rPr>
                              <w:t xml:space="preserve"> assessment of student progress administered</w:t>
                            </w:r>
                            <w:r w:rsidRPr="00B16095">
                              <w:rPr>
                                <w:rFonts w:ascii="Courier New" w:hAnsi="Courier New" w:cs="Courier New"/>
                                <w:sz w:val="16"/>
                                <w:szCs w:val="20"/>
                                <w:u w:val="words"/>
                              </w:rPr>
                              <w:t xml:space="preserve"> </w:t>
                            </w:r>
                            <w:r w:rsidRPr="00B16095">
                              <w:rPr>
                                <w:rFonts w:ascii="Courier New" w:hAnsi="Courier New" w:cs="Courier New"/>
                                <w:sz w:val="16"/>
                                <w:szCs w:val="20"/>
                                <w:u w:val="single"/>
                              </w:rPr>
                              <w:t>by school districts</w:t>
                            </w:r>
                            <w:r w:rsidRPr="00B16095">
                              <w:rPr>
                                <w:rFonts w:ascii="Courier New" w:hAnsi="Courier New" w:cs="Courier New"/>
                                <w:sz w:val="16"/>
                                <w:szCs w:val="20"/>
                              </w:rPr>
                              <w:t xml:space="preserve"> for purposes of the core academic indicators shall be the </w:t>
                            </w:r>
                            <w:r w:rsidRPr="00B16095">
                              <w:rPr>
                                <w:rFonts w:ascii="Courier New" w:hAnsi="Courier New" w:cs="Courier New"/>
                                <w:strike/>
                                <w:sz w:val="16"/>
                                <w:szCs w:val="20"/>
                              </w:rPr>
                              <w:t>assessment utilized by school districts statewide in the school year beginning July 1, 2011, or a successor assessment approved by the state board for school years beginning on or after July 1, 2018</w:t>
                            </w:r>
                            <w:r w:rsidRPr="00B16095">
                              <w:rPr>
                                <w:rFonts w:ascii="Courier New" w:hAnsi="Courier New" w:cs="Courier New"/>
                                <w:sz w:val="16"/>
                                <w:szCs w:val="20"/>
                                <w:u w:val="words"/>
                              </w:rPr>
                              <w:t xml:space="preserve"> </w:t>
                            </w:r>
                            <w:r w:rsidRPr="00B16095">
                              <w:rPr>
                                <w:rFonts w:ascii="Courier New" w:hAnsi="Courier New" w:cs="Courier New"/>
                                <w:sz w:val="16"/>
                                <w:szCs w:val="20"/>
                                <w:u w:val="single"/>
                              </w:rPr>
                              <w:t>assessment developed by the Iowa testing program within the university of Iowa college of education and administered by the Iowa testing program’s designee</w:t>
                            </w:r>
                            <w:r w:rsidRPr="00B16095">
                              <w:rPr>
                                <w:rFonts w:ascii="Courier New" w:hAnsi="Courier New" w:cs="Courier New"/>
                                <w:sz w:val="16"/>
                                <w:szCs w:val="20"/>
                              </w:rPr>
                              <w:t xml:space="preserve">. </w:t>
                            </w:r>
                          </w:p>
                          <w:p w:rsidR="00B16095" w:rsidRPr="00B16095" w:rsidRDefault="00B16095" w:rsidP="00B16095">
                            <w:pPr>
                              <w:rPr>
                                <w:sz w:val="18"/>
                              </w:rPr>
                            </w:pPr>
                            <w:r w:rsidRPr="00B16095">
                              <w:rPr>
                                <w:rFonts w:ascii="Courier New" w:hAnsi="Courier New" w:cs="Courier New"/>
                                <w:sz w:val="16"/>
                                <w:szCs w:val="20"/>
                              </w:rPr>
                              <w:t xml:space="preserve">    Sec. 2.  EFFECTIVE DATE.  This Act, being deemed of immediate importance, takes effect upon enactment.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7BF0B" id="_x0000_t202" coordsize="21600,21600" o:spt="202" path="m,l,21600r21600,l21600,xe">
                <v:stroke joinstyle="miter"/>
                <v:path gradientshapeok="t" o:connecttype="rect"/>
              </v:shapetype>
              <v:shape id="Text Box 5" o:spid="_x0000_s1026" type="#_x0000_t202" style="position:absolute;margin-left:234.4pt;margin-top:24.2pt;width:232.5pt;height:22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rZxSwIAAKIEAAAOAAAAZHJzL2Uyb0RvYy54bWysVMlu2zAQvRfoPxC8N7JdK4thOXATpCgQ&#10;JAGcIGeaoiyhFIclaUvp1/eRXuIkPRW9ULPxcebNjKaXfavZRjnfkCn48GTAmTKSysasCv70ePPl&#10;nDMfhCmFJqMK/qI8v5x9/jTt7ESNqCZdKscAYvykswWvQ7CTLPOyVq3wJ2SVgbMi14oA1a2y0okO&#10;6K3ORoPBadaRK60jqbyH9Xrr5LOEX1VKhvuq8iowXXDkFtLp0rmMZzabisnKCVs3cpeG+IcsWtEY&#10;PHqAuhZBsLVrPkC1jXTkqQonktqMqqqRKtWAaoaDd9UsamFVqgXkeHugyf8/WHm3eXCsKQuec2ZE&#10;ixY9qj6wb9SzPLLTWT9B0MIiLPQwo8t7u4cxFt1Xro1flMPgB88vB24jmIRxdJGPznK4JHyj84v8&#10;dJDYz16vW+fDd0Uti0LBHZqXOBWbWx+QCkL3IfE1T7opbxqtkxIHRl1pxzYCrdYhJYkbb6K0YV3B&#10;T78ijw8IEfpwf6mF/BnLfIsATRsYIynb4qMU+mW/Y2pJ5QuIcrQdNG/lTQPcW+HDg3CYLBCAbQn3&#10;OCpNSIZ2Emc1ud9/s8d4NBxezjpMasH9r7VwijP9w2AULobjcRztpIzzsxEUd+xZHnvMur0iMDTE&#10;XlqZxBgf9F6sHLXPWKp5fBUuYSTeLnjYi1dhuz9YSqnm8xSEYbYi3JqFlRE6khv5fOyfhbO7fgaM&#10;wh3tZ1pM3rV1GxtvGpqvA1VN6nkkeMvqjncsQmrLbmnjph3rKer11zL7AwAA//8DAFBLAwQUAAYA&#10;CAAAACEA5F+U5d0AAAAKAQAADwAAAGRycy9kb3ducmV2LnhtbEyPwU7DMBBE70j8g7VI3KgDDZUb&#10;4lSAChdOFMR5G7u2RWxHtpuGv2c50dvu7GjmbbuZ/cAmnbKLQcLtogKmQx+VC0bC58fLjQCWCwaF&#10;Qwxawo/OsOkuL1psVDyFdz3timEUEnKDEmwpY8N57q32mBdx1IFuh5g8FlqT4SrhicL9wO+qasU9&#10;ukANFkf9bHX/vTt6Cdsnsza9wGS3Qjk3zV+HN/Mq5fXV/PgArOi5/JvhD5/QoSOmfTwGldkgoV4J&#10;Qi80iBoYGdbLJQl7CfdVXQPvWn7+QvcLAAD//wMAUEsBAi0AFAAGAAgAAAAhALaDOJL+AAAA4QEA&#10;ABMAAAAAAAAAAAAAAAAAAAAAAFtDb250ZW50X1R5cGVzXS54bWxQSwECLQAUAAYACAAAACEAOP0h&#10;/9YAAACUAQAACwAAAAAAAAAAAAAAAAAvAQAAX3JlbHMvLnJlbHNQSwECLQAUAAYACAAAACEA0u62&#10;cUsCAACiBAAADgAAAAAAAAAAAAAAAAAuAgAAZHJzL2Uyb0RvYy54bWxQSwECLQAUAAYACAAAACEA&#10;5F+U5d0AAAAKAQAADwAAAAAAAAAAAAAAAAClBAAAZHJzL2Rvd25yZXYueG1sUEsFBgAAAAAEAAQA&#10;8wAAAK8FAAAAAA==&#10;" fillcolor="white [3201]" strokeweight=".5pt">
                <v:textbox>
                  <w:txbxContent>
                    <w:p w:rsidR="00B16095" w:rsidRPr="00B16095" w:rsidRDefault="00B16095" w:rsidP="00B16095">
                      <w:pPr>
                        <w:widowControl w:val="0"/>
                        <w:autoSpaceDE w:val="0"/>
                        <w:autoSpaceDN w:val="0"/>
                        <w:adjustRightInd w:val="0"/>
                        <w:rPr>
                          <w:rFonts w:ascii="Courier New" w:hAnsi="Courier New" w:cs="Courier New"/>
                          <w:sz w:val="16"/>
                          <w:szCs w:val="20"/>
                        </w:rPr>
                      </w:pPr>
                      <w:r w:rsidRPr="00B16095">
                        <w:rPr>
                          <w:rFonts w:ascii="Courier New" w:hAnsi="Courier New" w:cs="Courier New"/>
                          <w:sz w:val="16"/>
                          <w:szCs w:val="20"/>
                        </w:rPr>
                        <w:t>Section 1.  Section 256.7, subsection 21, paragraph b, subparagraph (1), Code 2018, is amended to read as follows:</w:t>
                      </w:r>
                      <w:r w:rsidRPr="00B16095">
                        <w:rPr>
                          <w:rFonts w:ascii="Courier New" w:hAnsi="Courier New" w:cs="Courier New"/>
                          <w:sz w:val="16"/>
                          <w:szCs w:val="20"/>
                        </w:rPr>
                        <w:br/>
                        <w:t xml:space="preserve">   (1)  Rules adopted pursuant to this subsection shall specify that the </w:t>
                      </w:r>
                      <w:r w:rsidRPr="00B16095">
                        <w:rPr>
                          <w:rFonts w:ascii="Courier New" w:hAnsi="Courier New" w:cs="Courier New"/>
                          <w:strike/>
                          <w:sz w:val="16"/>
                          <w:szCs w:val="20"/>
                        </w:rPr>
                        <w:t>approved district-wide</w:t>
                      </w:r>
                      <w:r w:rsidRPr="00B16095">
                        <w:rPr>
                          <w:rFonts w:ascii="Courier New" w:hAnsi="Courier New" w:cs="Courier New"/>
                          <w:sz w:val="16"/>
                          <w:szCs w:val="20"/>
                          <w:u w:val="words"/>
                        </w:rPr>
                        <w:t xml:space="preserve"> </w:t>
                      </w:r>
                      <w:r w:rsidRPr="00B16095">
                        <w:rPr>
                          <w:rFonts w:ascii="Courier New" w:hAnsi="Courier New" w:cs="Courier New"/>
                          <w:sz w:val="16"/>
                          <w:szCs w:val="20"/>
                          <w:u w:val="single"/>
                        </w:rPr>
                        <w:t>statewide</w:t>
                      </w:r>
                      <w:r w:rsidRPr="00B16095">
                        <w:rPr>
                          <w:rFonts w:ascii="Courier New" w:hAnsi="Courier New" w:cs="Courier New"/>
                          <w:sz w:val="16"/>
                          <w:szCs w:val="20"/>
                        </w:rPr>
                        <w:t xml:space="preserve"> assessment of student progress administered</w:t>
                      </w:r>
                      <w:r w:rsidRPr="00B16095">
                        <w:rPr>
                          <w:rFonts w:ascii="Courier New" w:hAnsi="Courier New" w:cs="Courier New"/>
                          <w:sz w:val="16"/>
                          <w:szCs w:val="20"/>
                          <w:u w:val="words"/>
                        </w:rPr>
                        <w:t xml:space="preserve"> </w:t>
                      </w:r>
                      <w:r w:rsidRPr="00B16095">
                        <w:rPr>
                          <w:rFonts w:ascii="Courier New" w:hAnsi="Courier New" w:cs="Courier New"/>
                          <w:sz w:val="16"/>
                          <w:szCs w:val="20"/>
                          <w:u w:val="single"/>
                        </w:rPr>
                        <w:t>by school districts</w:t>
                      </w:r>
                      <w:r w:rsidRPr="00B16095">
                        <w:rPr>
                          <w:rFonts w:ascii="Courier New" w:hAnsi="Courier New" w:cs="Courier New"/>
                          <w:sz w:val="16"/>
                          <w:szCs w:val="20"/>
                        </w:rPr>
                        <w:t xml:space="preserve"> for purposes of the core academic indicators shall be the </w:t>
                      </w:r>
                      <w:r w:rsidRPr="00B16095">
                        <w:rPr>
                          <w:rFonts w:ascii="Courier New" w:hAnsi="Courier New" w:cs="Courier New"/>
                          <w:strike/>
                          <w:sz w:val="16"/>
                          <w:szCs w:val="20"/>
                        </w:rPr>
                        <w:t>assessment utilized by school districts statewide in the school year beginning July 1, 2011, or a successor assessment approved by the state board for school years beginning on or after July 1, 2018</w:t>
                      </w:r>
                      <w:r w:rsidRPr="00B16095">
                        <w:rPr>
                          <w:rFonts w:ascii="Courier New" w:hAnsi="Courier New" w:cs="Courier New"/>
                          <w:sz w:val="16"/>
                          <w:szCs w:val="20"/>
                          <w:u w:val="words"/>
                        </w:rPr>
                        <w:t xml:space="preserve"> </w:t>
                      </w:r>
                      <w:r w:rsidRPr="00B16095">
                        <w:rPr>
                          <w:rFonts w:ascii="Courier New" w:hAnsi="Courier New" w:cs="Courier New"/>
                          <w:sz w:val="16"/>
                          <w:szCs w:val="20"/>
                          <w:u w:val="single"/>
                        </w:rPr>
                        <w:t>assessment developed by the Iowa testing program within the university of Iowa college of education and administered by the Iowa testing program’s designee</w:t>
                      </w:r>
                      <w:r w:rsidRPr="00B16095">
                        <w:rPr>
                          <w:rFonts w:ascii="Courier New" w:hAnsi="Courier New" w:cs="Courier New"/>
                          <w:sz w:val="16"/>
                          <w:szCs w:val="20"/>
                        </w:rPr>
                        <w:t xml:space="preserve">. </w:t>
                      </w:r>
                    </w:p>
                    <w:p w:rsidR="00B16095" w:rsidRPr="00B16095" w:rsidRDefault="00B16095" w:rsidP="00B16095">
                      <w:pPr>
                        <w:rPr>
                          <w:sz w:val="18"/>
                        </w:rPr>
                      </w:pPr>
                      <w:r w:rsidRPr="00B16095">
                        <w:rPr>
                          <w:rFonts w:ascii="Courier New" w:hAnsi="Courier New" w:cs="Courier New"/>
                          <w:sz w:val="16"/>
                          <w:szCs w:val="20"/>
                        </w:rPr>
                        <w:t xml:space="preserve">    Sec. 2.  EFFECTIVE DATE.  This Act, being deemed of immediate importance, takes effect upon enactment.</w:t>
                      </w:r>
                    </w:p>
                  </w:txbxContent>
                </v:textbox>
                <w10:wrap type="tight"/>
              </v:shape>
            </w:pict>
          </mc:Fallback>
        </mc:AlternateContent>
      </w:r>
      <w:hyperlink r:id="rId12" w:history="1">
        <w:r w:rsidRPr="00A001B5">
          <w:rPr>
            <w:rStyle w:val="Hyperlink"/>
            <w:rFonts w:ascii="Arial" w:hAnsi="Arial" w:cs="Arial"/>
            <w:b/>
          </w:rPr>
          <w:t>HF 2235</w:t>
        </w:r>
      </w:hyperlink>
      <w:r w:rsidRPr="00DC2BCC">
        <w:rPr>
          <w:rFonts w:ascii="Arial" w:hAnsi="Arial" w:cs="Arial"/>
          <w:b/>
        </w:rPr>
        <w:t xml:space="preserve"> State Assessments</w:t>
      </w:r>
      <w:r>
        <w:rPr>
          <w:rFonts w:ascii="Arial" w:hAnsi="Arial" w:cs="Arial"/>
        </w:rPr>
        <w:t xml:space="preserve">:  This bill </w:t>
      </w:r>
      <w:r w:rsidR="00DC2BCC">
        <w:rPr>
          <w:rFonts w:ascii="Arial" w:hAnsi="Arial" w:cs="Arial"/>
        </w:rPr>
        <w:t xml:space="preserve">(text on the right) </w:t>
      </w:r>
      <w:r>
        <w:rPr>
          <w:rFonts w:ascii="Arial" w:hAnsi="Arial" w:cs="Arial"/>
        </w:rPr>
        <w:t xml:space="preserve">requires the state board of education/DE to specify in Rules that our state test is the Iowa Tests.  This current RFP, which was awarded to the American Institutes of Research, AIR, is currently being appealed by Pearson, the vendor which submitted a proposal with the IA Tests.  </w:t>
      </w:r>
      <w:r w:rsidR="00DC2BCC">
        <w:rPr>
          <w:rFonts w:ascii="Arial" w:hAnsi="Arial" w:cs="Arial"/>
        </w:rPr>
        <w:t xml:space="preserve">A decision by the administrative law judge hearing the appeal is expected within two weeks.  RSAI expressed concerns at the subcommittee meeting included skepticism about alignment and needing an independent third party to confirm alignment with standards, lack of formative assessment tools, and confidence in the RFP process and education professionals knowing best what assessment will drive instructional improvement.  We also shared our disapproval of a state report card, with 2/3rds of the measures tied to an unaligned test. To our knowledge, the new IA test has yet to be developed, and there is no science test yet </w:t>
      </w:r>
      <w:r w:rsidR="00DC2BCC">
        <w:rPr>
          <w:rFonts w:ascii="Arial" w:hAnsi="Arial" w:cs="Arial"/>
        </w:rPr>
        <w:lastRenderedPageBreak/>
        <w:t xml:space="preserve">developed aligned to the Next Generation Science standards, so claims that the IA tests are better aligned to the Iowa Core than the AIR assessments are impossible to verify.  The lobbyist for Pearson did state during the subcommittee meeting that their RFP proposal included agreement to have an independent third party to confirm alignment once the tool is developed.  RSAI Is registered opposed to this bill.  The bill was approved by the House Education Committee 21:1 (Rep. </w:t>
      </w:r>
      <w:proofErr w:type="spellStart"/>
      <w:r w:rsidR="00DC2BCC">
        <w:rPr>
          <w:rFonts w:ascii="Arial" w:hAnsi="Arial" w:cs="Arial"/>
        </w:rPr>
        <w:t>Staed</w:t>
      </w:r>
      <w:proofErr w:type="spellEnd"/>
      <w:r w:rsidR="00DC2BCC">
        <w:rPr>
          <w:rFonts w:ascii="Arial" w:hAnsi="Arial" w:cs="Arial"/>
        </w:rPr>
        <w:t xml:space="preserve"> of Cedar Rapids was the lone no vote.) If you also have concerns, it would be timely to let your House members know soon, as the plan may be to approve this bill before the ALJ comes out with a ruling that we believe will most likely verify that the RFP process was followed and above board. </w:t>
      </w:r>
    </w:p>
    <w:p w:rsidR="00B16095" w:rsidRPr="009B4B67" w:rsidRDefault="00BC5AAE" w:rsidP="00B16095">
      <w:pPr>
        <w:shd w:val="clear" w:color="auto" w:fill="FFFFFF"/>
        <w:tabs>
          <w:tab w:val="left" w:pos="8440"/>
        </w:tabs>
        <w:spacing w:before="240" w:after="0" w:line="240" w:lineRule="auto"/>
        <w:rPr>
          <w:rFonts w:ascii="Arial" w:hAnsi="Arial" w:cs="Arial"/>
          <w:sz w:val="20"/>
        </w:rPr>
      </w:pPr>
      <w:hyperlink r:id="rId13" w:history="1">
        <w:r w:rsidR="00771929" w:rsidRPr="009B4B67">
          <w:rPr>
            <w:rStyle w:val="Hyperlink"/>
            <w:rFonts w:ascii="Arial" w:hAnsi="Arial" w:cs="Arial"/>
            <w:b/>
            <w:sz w:val="20"/>
          </w:rPr>
          <w:t>SF 2117</w:t>
        </w:r>
      </w:hyperlink>
      <w:r w:rsidR="00771929" w:rsidRPr="009B4B67">
        <w:rPr>
          <w:rFonts w:ascii="Arial" w:hAnsi="Arial" w:cs="Arial"/>
          <w:sz w:val="20"/>
        </w:rPr>
        <w:t xml:space="preserve"> </w:t>
      </w:r>
      <w:proofErr w:type="spellStart"/>
      <w:r w:rsidR="00771929" w:rsidRPr="009B4B67">
        <w:rPr>
          <w:rFonts w:ascii="Arial" w:hAnsi="Arial" w:cs="Arial"/>
          <w:b/>
          <w:sz w:val="20"/>
        </w:rPr>
        <w:t>Deappropriations</w:t>
      </w:r>
      <w:proofErr w:type="spellEnd"/>
      <w:r w:rsidR="00771929" w:rsidRPr="009B4B67">
        <w:rPr>
          <w:rFonts w:ascii="Arial" w:hAnsi="Arial" w:cs="Arial"/>
          <w:b/>
          <w:sz w:val="20"/>
        </w:rPr>
        <w:t xml:space="preserve"> for FY 2018:</w:t>
      </w:r>
      <w:r w:rsidR="00771929" w:rsidRPr="009B4B67">
        <w:rPr>
          <w:rFonts w:ascii="Arial" w:hAnsi="Arial" w:cs="Arial"/>
          <w:sz w:val="20"/>
        </w:rPr>
        <w:t xml:space="preserve">  </w:t>
      </w:r>
      <w:r w:rsidR="006251FD" w:rsidRPr="009B4B67">
        <w:rPr>
          <w:rFonts w:ascii="Arial" w:hAnsi="Arial" w:cs="Arial"/>
          <w:sz w:val="20"/>
        </w:rPr>
        <w:t>It is important to keep in mind that</w:t>
      </w:r>
      <w:r w:rsidR="00377BCD" w:rsidRPr="009B4B67">
        <w:rPr>
          <w:rFonts w:ascii="Arial" w:hAnsi="Arial" w:cs="Arial"/>
          <w:sz w:val="20"/>
        </w:rPr>
        <w:t xml:space="preserve"> other entit</w:t>
      </w:r>
      <w:r w:rsidR="0055279B" w:rsidRPr="009B4B67">
        <w:rPr>
          <w:rFonts w:ascii="Arial" w:hAnsi="Arial" w:cs="Arial"/>
          <w:sz w:val="20"/>
        </w:rPr>
        <w:t>ies depending on state funding are well below appropriation</w:t>
      </w:r>
      <w:r w:rsidR="00377BCD" w:rsidRPr="009B4B67">
        <w:rPr>
          <w:rFonts w:ascii="Arial" w:hAnsi="Arial" w:cs="Arial"/>
          <w:sz w:val="20"/>
        </w:rPr>
        <w:t xml:space="preserve"> levels in prior years, such as community colleges and regents’ institutions. </w:t>
      </w:r>
      <w:r w:rsidR="00B16095" w:rsidRPr="009B4B67">
        <w:rPr>
          <w:rFonts w:ascii="Arial" w:hAnsi="Arial" w:cs="Arial"/>
          <w:sz w:val="20"/>
        </w:rPr>
        <w:t xml:space="preserve">So far, SF 2117 does not directly impact PK-12 school districts, but the DE is facing another cut, this time $1.7 million. We will keep you posted at this bill is debated in the Senate.  The House does not yet have a companion bill assigned to their Appropriations Committee.  </w:t>
      </w:r>
    </w:p>
    <w:p w:rsidR="004725DA" w:rsidRPr="009B4B67" w:rsidRDefault="00B16095" w:rsidP="00B16095">
      <w:pPr>
        <w:shd w:val="clear" w:color="auto" w:fill="FFFFFF"/>
        <w:tabs>
          <w:tab w:val="left" w:pos="8440"/>
        </w:tabs>
        <w:spacing w:before="240" w:after="0" w:line="240" w:lineRule="auto"/>
        <w:rPr>
          <w:rFonts w:ascii="Arial" w:hAnsi="Arial" w:cs="Arial"/>
          <w:b/>
          <w:sz w:val="20"/>
        </w:rPr>
      </w:pPr>
      <w:r w:rsidRPr="009B4B67">
        <w:rPr>
          <w:rFonts w:ascii="Arial" w:hAnsi="Arial" w:cs="Arial"/>
          <w:sz w:val="20"/>
        </w:rPr>
        <w:t>When talking to legislators this weekend and through next week, remember that g</w:t>
      </w:r>
      <w:r w:rsidR="00377BCD" w:rsidRPr="009B4B67">
        <w:rPr>
          <w:rFonts w:ascii="Arial" w:hAnsi="Arial" w:cs="Arial"/>
          <w:sz w:val="20"/>
        </w:rPr>
        <w:t>ood lobbying is “gentle persuasion applied relentlessly.”  Be an advocate, but be kind</w:t>
      </w:r>
      <w:r w:rsidR="00561AFF" w:rsidRPr="009B4B67">
        <w:rPr>
          <w:rFonts w:ascii="Arial" w:hAnsi="Arial" w:cs="Arial"/>
          <w:sz w:val="20"/>
        </w:rPr>
        <w:t xml:space="preserve"> and thank them for their work</w:t>
      </w:r>
      <w:r w:rsidRPr="009B4B67">
        <w:rPr>
          <w:rFonts w:ascii="Arial" w:hAnsi="Arial" w:cs="Arial"/>
          <w:sz w:val="20"/>
        </w:rPr>
        <w:t xml:space="preserve"> and for sparing PK-12 from onerous cuts</w:t>
      </w:r>
      <w:r w:rsidR="00AF6C7E" w:rsidRPr="009B4B67">
        <w:rPr>
          <w:rFonts w:ascii="Arial" w:hAnsi="Arial" w:cs="Arial"/>
          <w:sz w:val="20"/>
        </w:rPr>
        <w:t xml:space="preserve">. </w:t>
      </w:r>
      <w:r w:rsidRPr="009B4B67">
        <w:rPr>
          <w:rFonts w:ascii="Arial" w:hAnsi="Arial" w:cs="Arial"/>
          <w:sz w:val="20"/>
        </w:rPr>
        <w:t xml:space="preserve">But do not withhold sharing what impact low funding and continued inequities have on your students.  </w:t>
      </w:r>
    </w:p>
    <w:p w:rsidR="0087777E" w:rsidRPr="009B4B67" w:rsidRDefault="00FE6518" w:rsidP="00AF6C7E">
      <w:pPr>
        <w:shd w:val="clear" w:color="auto" w:fill="FFFFFF"/>
        <w:tabs>
          <w:tab w:val="left" w:pos="8440"/>
        </w:tabs>
        <w:spacing w:before="240" w:after="0" w:line="240" w:lineRule="auto"/>
        <w:rPr>
          <w:rFonts w:ascii="Arial" w:hAnsi="Arial" w:cs="Arial"/>
        </w:rPr>
      </w:pPr>
      <w:r w:rsidRPr="009B4B67">
        <w:rPr>
          <w:rFonts w:ascii="Arial" w:hAnsi="Arial" w:cs="Arial"/>
          <w:b/>
        </w:rPr>
        <w:t xml:space="preserve">Subcommittee </w:t>
      </w:r>
      <w:r w:rsidR="004725DA" w:rsidRPr="009B4B67">
        <w:rPr>
          <w:rFonts w:ascii="Arial" w:hAnsi="Arial" w:cs="Arial"/>
          <w:b/>
        </w:rPr>
        <w:t xml:space="preserve">and Committee </w:t>
      </w:r>
      <w:r w:rsidRPr="009B4B67">
        <w:rPr>
          <w:rFonts w:ascii="Arial" w:hAnsi="Arial" w:cs="Arial"/>
          <w:b/>
        </w:rPr>
        <w:t>Action</w:t>
      </w:r>
      <w:r w:rsidR="0087777E" w:rsidRPr="009B4B67">
        <w:rPr>
          <w:rFonts w:ascii="Arial" w:hAnsi="Arial" w:cs="Arial"/>
          <w:b/>
        </w:rPr>
        <w:t>:</w:t>
      </w:r>
      <w:r w:rsidRPr="009B4B67">
        <w:rPr>
          <w:rFonts w:ascii="Arial" w:hAnsi="Arial" w:cs="Arial"/>
        </w:rPr>
        <w:t xml:space="preserve"> Details and RSAI position follow.</w:t>
      </w:r>
    </w:p>
    <w:p w:rsidR="007C748F" w:rsidRPr="009B4B67" w:rsidRDefault="00BC5AAE" w:rsidP="00AF6C7E">
      <w:pPr>
        <w:shd w:val="clear" w:color="auto" w:fill="FFFFFF"/>
        <w:tabs>
          <w:tab w:val="left" w:pos="8440"/>
        </w:tabs>
        <w:spacing w:before="240" w:after="0" w:line="240" w:lineRule="auto"/>
        <w:rPr>
          <w:rFonts w:ascii="Arial" w:hAnsi="Arial" w:cs="Arial"/>
          <w:sz w:val="20"/>
        </w:rPr>
      </w:pPr>
      <w:hyperlink r:id="rId14" w:history="1">
        <w:r w:rsidR="007C748F" w:rsidRPr="009B4B67">
          <w:rPr>
            <w:rStyle w:val="Hyperlink"/>
            <w:rFonts w:ascii="Arial" w:hAnsi="Arial" w:cs="Arial"/>
            <w:b/>
            <w:sz w:val="20"/>
          </w:rPr>
          <w:t>SF 2137</w:t>
        </w:r>
      </w:hyperlink>
      <w:r w:rsidR="007C748F" w:rsidRPr="009B4B67">
        <w:rPr>
          <w:rFonts w:ascii="Arial" w:hAnsi="Arial" w:cs="Arial"/>
          <w:b/>
          <w:sz w:val="20"/>
        </w:rPr>
        <w:t xml:space="preserve"> School Bus Times Local Authority: </w:t>
      </w:r>
      <w:r w:rsidR="007C748F" w:rsidRPr="009B4B67">
        <w:rPr>
          <w:rFonts w:ascii="Arial" w:hAnsi="Arial" w:cs="Arial"/>
          <w:sz w:val="20"/>
        </w:rPr>
        <w:t xml:space="preserve">this bill allows school board to increase ride times for elementary from 60 to 75 minutes.  A school board may further extent the time with a public process of two public hearings, notification of stakeholders, and adoption of a resolution at a subsequent board meeting.  The bill also allows a school board to extend ride time to meet specific educational needs. The bill was approved in the Senate Education Committee and is now on the Senate Calendar.  RSAI is registered in support. </w:t>
      </w:r>
    </w:p>
    <w:p w:rsidR="007C748F" w:rsidRPr="009B4B67" w:rsidRDefault="00BC5AAE" w:rsidP="00AF6C7E">
      <w:pPr>
        <w:shd w:val="clear" w:color="auto" w:fill="FFFFFF"/>
        <w:tabs>
          <w:tab w:val="left" w:pos="8440"/>
        </w:tabs>
        <w:spacing w:before="240" w:after="0" w:line="240" w:lineRule="auto"/>
        <w:rPr>
          <w:rFonts w:ascii="Arial" w:hAnsi="Arial" w:cs="Arial"/>
          <w:sz w:val="20"/>
        </w:rPr>
      </w:pPr>
      <w:hyperlink r:id="rId15" w:history="1">
        <w:r w:rsidR="007C748F" w:rsidRPr="009B4B67">
          <w:rPr>
            <w:rStyle w:val="Hyperlink"/>
            <w:rFonts w:ascii="Arial" w:hAnsi="Arial" w:cs="Arial"/>
            <w:b/>
            <w:sz w:val="20"/>
          </w:rPr>
          <w:t>SF 2130</w:t>
        </w:r>
      </w:hyperlink>
      <w:r w:rsidR="007C748F" w:rsidRPr="009B4B67">
        <w:rPr>
          <w:rFonts w:ascii="Arial" w:hAnsi="Arial" w:cs="Arial"/>
          <w:b/>
          <w:sz w:val="20"/>
        </w:rPr>
        <w:t xml:space="preserve"> Timing of Expiration of New Teacher License:</w:t>
      </w:r>
      <w:r w:rsidR="007C748F" w:rsidRPr="009B4B67">
        <w:rPr>
          <w:rFonts w:ascii="Arial" w:hAnsi="Arial" w:cs="Arial"/>
          <w:sz w:val="20"/>
        </w:rPr>
        <w:t xml:space="preserve">  This bill allows a new teacher license to expire at the end of the </w:t>
      </w:r>
      <w:r w:rsidR="0009484A" w:rsidRPr="009B4B67">
        <w:rPr>
          <w:rFonts w:ascii="Arial" w:hAnsi="Arial" w:cs="Arial"/>
          <w:sz w:val="20"/>
        </w:rPr>
        <w:t>school</w:t>
      </w:r>
      <w:r w:rsidR="007C748F" w:rsidRPr="009B4B67">
        <w:rPr>
          <w:rFonts w:ascii="Arial" w:hAnsi="Arial" w:cs="Arial"/>
          <w:sz w:val="20"/>
        </w:rPr>
        <w:t xml:space="preserve"> year, rather than on the teacher’s birthdate as all other licenses are timed.  RSAI is registered in favor. </w:t>
      </w:r>
    </w:p>
    <w:p w:rsidR="0009484A" w:rsidRPr="009B4B67" w:rsidRDefault="00BC5AAE" w:rsidP="00AF6C7E">
      <w:pPr>
        <w:shd w:val="clear" w:color="auto" w:fill="FFFFFF"/>
        <w:tabs>
          <w:tab w:val="left" w:pos="8440"/>
        </w:tabs>
        <w:spacing w:before="240" w:after="0" w:line="240" w:lineRule="auto"/>
        <w:rPr>
          <w:rFonts w:ascii="Arial" w:hAnsi="Arial" w:cs="Arial"/>
          <w:sz w:val="20"/>
        </w:rPr>
      </w:pPr>
      <w:hyperlink r:id="rId16" w:history="1">
        <w:r w:rsidR="0009484A" w:rsidRPr="009B4B67">
          <w:rPr>
            <w:rStyle w:val="Hyperlink"/>
            <w:rFonts w:ascii="Arial" w:hAnsi="Arial" w:cs="Arial"/>
            <w:b/>
            <w:sz w:val="20"/>
          </w:rPr>
          <w:t>SF 2131</w:t>
        </w:r>
      </w:hyperlink>
      <w:r w:rsidR="0009484A" w:rsidRPr="009B4B67">
        <w:rPr>
          <w:rFonts w:ascii="Arial" w:hAnsi="Arial" w:cs="Arial"/>
          <w:b/>
          <w:sz w:val="20"/>
        </w:rPr>
        <w:t xml:space="preserve"> Home School Access to ILO:</w:t>
      </w:r>
      <w:r w:rsidR="0009484A" w:rsidRPr="009B4B67">
        <w:rPr>
          <w:rFonts w:ascii="Arial" w:hAnsi="Arial" w:cs="Arial"/>
          <w:sz w:val="20"/>
        </w:rPr>
        <w:t xml:space="preserve">  This bill allows all three categories of home schooling (competent private instruction, independent private instruction or private instruction) to access courses provided by Iowa  Learning Online.  The bill requires the home school parent to pay a fee for accessing the coursework.  RSAI is monitoring this bill, which has been approved by the Senate Education Committee. </w:t>
      </w:r>
    </w:p>
    <w:p w:rsidR="0009484A" w:rsidRPr="009B4B67" w:rsidRDefault="00BC5AAE" w:rsidP="00AF6C7E">
      <w:pPr>
        <w:shd w:val="clear" w:color="auto" w:fill="FFFFFF"/>
        <w:tabs>
          <w:tab w:val="left" w:pos="8440"/>
        </w:tabs>
        <w:spacing w:before="240" w:after="0" w:line="240" w:lineRule="auto"/>
        <w:rPr>
          <w:rFonts w:ascii="Arial" w:hAnsi="Arial" w:cs="Arial"/>
          <w:sz w:val="20"/>
        </w:rPr>
      </w:pPr>
      <w:hyperlink r:id="rId17" w:history="1">
        <w:r w:rsidR="0009484A" w:rsidRPr="009B4B67">
          <w:rPr>
            <w:rStyle w:val="Hyperlink"/>
            <w:rFonts w:ascii="Arial" w:hAnsi="Arial" w:cs="Arial"/>
            <w:b/>
            <w:sz w:val="20"/>
          </w:rPr>
          <w:t>SSB 3119</w:t>
        </w:r>
      </w:hyperlink>
      <w:r w:rsidR="0009484A" w:rsidRPr="009B4B67">
        <w:rPr>
          <w:rFonts w:ascii="Arial" w:hAnsi="Arial" w:cs="Arial"/>
          <w:b/>
          <w:sz w:val="20"/>
        </w:rPr>
        <w:t xml:space="preserve"> Civics Exams:</w:t>
      </w:r>
      <w:r w:rsidR="0009484A" w:rsidRPr="009B4B67">
        <w:rPr>
          <w:rFonts w:ascii="Arial" w:hAnsi="Arial" w:cs="Arial"/>
          <w:sz w:val="20"/>
        </w:rPr>
        <w:t xml:space="preserve">  This bill requires students to pass the civics exam required of individuals applying for US citizenship as a condition of graduation from high school. The bill allows students to start taking the test in 7</w:t>
      </w:r>
      <w:r w:rsidR="0009484A" w:rsidRPr="009B4B67">
        <w:rPr>
          <w:rFonts w:ascii="Arial" w:hAnsi="Arial" w:cs="Arial"/>
          <w:sz w:val="20"/>
          <w:vertAlign w:val="superscript"/>
        </w:rPr>
        <w:t>th</w:t>
      </w:r>
      <w:r w:rsidR="0009484A" w:rsidRPr="009B4B67">
        <w:rPr>
          <w:rFonts w:ascii="Arial" w:hAnsi="Arial" w:cs="Arial"/>
          <w:sz w:val="20"/>
        </w:rPr>
        <w:t xml:space="preserve"> grade.  RSAI is registered opposed to this bill.  We don’t support additional use of high stakes testing and believe that local leaders are in</w:t>
      </w:r>
      <w:r w:rsidR="00A001B5">
        <w:rPr>
          <w:rFonts w:ascii="Arial" w:hAnsi="Arial" w:cs="Arial"/>
          <w:sz w:val="20"/>
        </w:rPr>
        <w:t xml:space="preserve"> t</w:t>
      </w:r>
      <w:r w:rsidR="0009484A" w:rsidRPr="009B4B67">
        <w:rPr>
          <w:rFonts w:ascii="Arial" w:hAnsi="Arial" w:cs="Arial"/>
          <w:sz w:val="20"/>
        </w:rPr>
        <w:t>h</w:t>
      </w:r>
      <w:r w:rsidR="00A001B5">
        <w:rPr>
          <w:rFonts w:ascii="Arial" w:hAnsi="Arial" w:cs="Arial"/>
          <w:sz w:val="20"/>
        </w:rPr>
        <w:t>e</w:t>
      </w:r>
      <w:r w:rsidR="0009484A" w:rsidRPr="009B4B67">
        <w:rPr>
          <w:rFonts w:ascii="Arial" w:hAnsi="Arial" w:cs="Arial"/>
          <w:sz w:val="20"/>
        </w:rPr>
        <w:t xml:space="preserve"> best position to determine course content and assessment.  This bill has a subcommittee scheduled for early next week. </w:t>
      </w:r>
    </w:p>
    <w:p w:rsidR="0009484A" w:rsidRPr="009B4B67" w:rsidRDefault="00BC5AAE" w:rsidP="00AF6C7E">
      <w:pPr>
        <w:shd w:val="clear" w:color="auto" w:fill="FFFFFF"/>
        <w:tabs>
          <w:tab w:val="left" w:pos="8440"/>
        </w:tabs>
        <w:spacing w:before="240" w:after="0" w:line="240" w:lineRule="auto"/>
        <w:rPr>
          <w:rFonts w:ascii="Arial" w:hAnsi="Arial" w:cs="Arial"/>
          <w:sz w:val="20"/>
        </w:rPr>
      </w:pPr>
      <w:hyperlink r:id="rId18" w:history="1">
        <w:r w:rsidR="00766765" w:rsidRPr="009B4B67">
          <w:rPr>
            <w:rStyle w:val="Hyperlink"/>
            <w:rFonts w:ascii="Arial" w:hAnsi="Arial" w:cs="Arial"/>
            <w:b/>
            <w:sz w:val="20"/>
          </w:rPr>
          <w:t>HF 2031</w:t>
        </w:r>
      </w:hyperlink>
      <w:r w:rsidR="00766765" w:rsidRPr="009B4B67">
        <w:rPr>
          <w:rFonts w:ascii="Arial" w:hAnsi="Arial" w:cs="Arial"/>
          <w:b/>
          <w:sz w:val="20"/>
        </w:rPr>
        <w:t xml:space="preserve"> Elective Social Studies Course Emphasis on the Bible</w:t>
      </w:r>
      <w:r w:rsidR="00766765" w:rsidRPr="009B4B67">
        <w:rPr>
          <w:rFonts w:ascii="Arial" w:hAnsi="Arial" w:cs="Arial"/>
          <w:sz w:val="20"/>
        </w:rPr>
        <w:t xml:space="preserve">: this bill requires the State Board of Education/DE to write standards for three social studies courses in grades 9-12, on the Hebrew Scriptures, New Testament, and Hebrew Scriptures and New Testament combined.  The bill prescribes some of the content requirements of the standards.  RSAI is registered as undecided on the bill. Schools may already teacher comparative religion or other courses that use the Bible or other religious teachings or books, not only in social studies, but also in literature.  We expressed concerns at the subcommittee about the state’s involvement in creating such standards as crossing the line </w:t>
      </w:r>
      <w:r w:rsidR="00766765" w:rsidRPr="009B4B67">
        <w:rPr>
          <w:rFonts w:ascii="Arial" w:hAnsi="Arial" w:cs="Arial"/>
          <w:sz w:val="20"/>
        </w:rPr>
        <w:lastRenderedPageBreak/>
        <w:t xml:space="preserve">separating church and state. Two members of the subcommittee signed the report and the bill moves to the House Education Committee. </w:t>
      </w:r>
    </w:p>
    <w:p w:rsidR="00766765" w:rsidRPr="009B4B67" w:rsidRDefault="00BC5AAE" w:rsidP="00AF6C7E">
      <w:pPr>
        <w:shd w:val="clear" w:color="auto" w:fill="FFFFFF"/>
        <w:tabs>
          <w:tab w:val="left" w:pos="8440"/>
        </w:tabs>
        <w:spacing w:before="240" w:after="0" w:line="240" w:lineRule="auto"/>
        <w:rPr>
          <w:rFonts w:ascii="Arial" w:hAnsi="Arial" w:cs="Arial"/>
          <w:sz w:val="20"/>
        </w:rPr>
      </w:pPr>
      <w:hyperlink r:id="rId19" w:history="1">
        <w:r w:rsidR="00766765" w:rsidRPr="009B4B67">
          <w:rPr>
            <w:rStyle w:val="Hyperlink"/>
            <w:rFonts w:ascii="Arial" w:hAnsi="Arial" w:cs="Arial"/>
            <w:b/>
            <w:sz w:val="20"/>
          </w:rPr>
          <w:t>HF 2072</w:t>
        </w:r>
      </w:hyperlink>
      <w:r w:rsidR="00766765" w:rsidRPr="009B4B67">
        <w:rPr>
          <w:rFonts w:ascii="Arial" w:hAnsi="Arial" w:cs="Arial"/>
          <w:b/>
          <w:sz w:val="20"/>
        </w:rPr>
        <w:t xml:space="preserve"> Operational Function Sharing for Social Workers:</w:t>
      </w:r>
      <w:r w:rsidR="00766765" w:rsidRPr="009B4B67">
        <w:rPr>
          <w:rFonts w:ascii="Arial" w:hAnsi="Arial" w:cs="Arial"/>
          <w:sz w:val="20"/>
        </w:rPr>
        <w:t xml:space="preserve"> This bill adds social workers to the list of positions that generate supplementary weighting if shared, but does not change the maximum cap of 21 students’ worth of weighting.  RSAI is registered in favor of this bill. </w:t>
      </w:r>
      <w:r w:rsidR="00C51BFD" w:rsidRPr="009B4B67">
        <w:rPr>
          <w:rFonts w:ascii="Arial" w:hAnsi="Arial" w:cs="Arial"/>
          <w:sz w:val="20"/>
        </w:rPr>
        <w:t xml:space="preserve">The bill moves to the full education committee. </w:t>
      </w:r>
    </w:p>
    <w:p w:rsidR="00766765" w:rsidRPr="009B4B67" w:rsidRDefault="00BC5AAE" w:rsidP="00AF6C7E">
      <w:pPr>
        <w:shd w:val="clear" w:color="auto" w:fill="FFFFFF"/>
        <w:tabs>
          <w:tab w:val="left" w:pos="8440"/>
        </w:tabs>
        <w:spacing w:before="240" w:after="0" w:line="240" w:lineRule="auto"/>
        <w:rPr>
          <w:rFonts w:ascii="Arial" w:hAnsi="Arial" w:cs="Arial"/>
          <w:sz w:val="20"/>
        </w:rPr>
      </w:pPr>
      <w:hyperlink r:id="rId20" w:history="1">
        <w:r w:rsidR="00766765" w:rsidRPr="009B4B67">
          <w:rPr>
            <w:rStyle w:val="Hyperlink"/>
            <w:rFonts w:ascii="Arial" w:hAnsi="Arial" w:cs="Arial"/>
            <w:b/>
            <w:sz w:val="20"/>
          </w:rPr>
          <w:t>HF 2073</w:t>
        </w:r>
      </w:hyperlink>
      <w:r w:rsidR="00766765" w:rsidRPr="009B4B67">
        <w:rPr>
          <w:rFonts w:ascii="Arial" w:hAnsi="Arial" w:cs="Arial"/>
          <w:b/>
          <w:sz w:val="20"/>
        </w:rPr>
        <w:t xml:space="preserve">: Social Workers/ </w:t>
      </w:r>
      <w:proofErr w:type="spellStart"/>
      <w:r w:rsidR="00766765" w:rsidRPr="009B4B67">
        <w:rPr>
          <w:rFonts w:ascii="Arial" w:hAnsi="Arial" w:cs="Arial"/>
          <w:b/>
          <w:sz w:val="20"/>
        </w:rPr>
        <w:t>DoP</w:t>
      </w:r>
      <w:proofErr w:type="spellEnd"/>
      <w:r w:rsidR="00766765" w:rsidRPr="009B4B67">
        <w:rPr>
          <w:rFonts w:ascii="Arial" w:hAnsi="Arial" w:cs="Arial"/>
          <w:b/>
          <w:sz w:val="20"/>
        </w:rPr>
        <w:t>:</w:t>
      </w:r>
      <w:r w:rsidR="00766765" w:rsidRPr="009B4B67">
        <w:rPr>
          <w:rFonts w:ascii="Arial" w:hAnsi="Arial" w:cs="Arial"/>
          <w:sz w:val="20"/>
        </w:rPr>
        <w:t xml:space="preserve">  this bill includes licensed therapists/social workers as allowable expenses of </w:t>
      </w:r>
      <w:proofErr w:type="spellStart"/>
      <w:r w:rsidR="00766765" w:rsidRPr="009B4B67">
        <w:rPr>
          <w:rFonts w:ascii="Arial" w:hAnsi="Arial" w:cs="Arial"/>
          <w:sz w:val="20"/>
        </w:rPr>
        <w:t>DoP</w:t>
      </w:r>
      <w:proofErr w:type="spellEnd"/>
      <w:r w:rsidR="00766765" w:rsidRPr="009B4B67">
        <w:rPr>
          <w:rFonts w:ascii="Arial" w:hAnsi="Arial" w:cs="Arial"/>
          <w:sz w:val="20"/>
        </w:rPr>
        <w:t xml:space="preserve">/At-risk funds. The bill adds licensed social workers as allowable staff for whom salaries and benefits may be prorated to the Dropout Prevention code section.  Since the Code already allows school districts flexibility to use funds for purposes not articulate in the statute and allows proration of staff time and contracting for services, RSAI </w:t>
      </w:r>
      <w:r w:rsidR="00C51BFD" w:rsidRPr="009B4B67">
        <w:rPr>
          <w:rFonts w:ascii="Arial" w:hAnsi="Arial" w:cs="Arial"/>
          <w:sz w:val="20"/>
        </w:rPr>
        <w:t xml:space="preserve">supports the use of </w:t>
      </w:r>
      <w:proofErr w:type="spellStart"/>
      <w:r w:rsidR="00C51BFD" w:rsidRPr="009B4B67">
        <w:rPr>
          <w:rFonts w:ascii="Arial" w:hAnsi="Arial" w:cs="Arial"/>
          <w:sz w:val="20"/>
        </w:rPr>
        <w:t>DoP</w:t>
      </w:r>
      <w:proofErr w:type="spellEnd"/>
      <w:r w:rsidR="00C51BFD" w:rsidRPr="009B4B67">
        <w:rPr>
          <w:rFonts w:ascii="Arial" w:hAnsi="Arial" w:cs="Arial"/>
          <w:sz w:val="20"/>
        </w:rPr>
        <w:t xml:space="preserve"> for mental health services including hiring or contracting with licensed staff, but is registered as undecided on the bill since this authority is already granted. The bill is on the House Education Committee agenda. </w:t>
      </w:r>
    </w:p>
    <w:p w:rsidR="00C51BFD" w:rsidRPr="009B4B67" w:rsidRDefault="00C51BFD" w:rsidP="00D41E93">
      <w:pPr>
        <w:shd w:val="clear" w:color="auto" w:fill="FFFFFF"/>
        <w:tabs>
          <w:tab w:val="left" w:pos="8440"/>
        </w:tabs>
        <w:spacing w:before="240" w:after="0" w:line="240" w:lineRule="auto"/>
        <w:rPr>
          <w:rFonts w:ascii="Arial" w:hAnsi="Arial" w:cs="Arial"/>
          <w:szCs w:val="20"/>
        </w:rPr>
      </w:pPr>
      <w:r w:rsidRPr="009B4B67">
        <w:rPr>
          <w:rFonts w:ascii="Arial" w:hAnsi="Arial" w:cs="Arial"/>
          <w:b/>
          <w:szCs w:val="20"/>
        </w:rPr>
        <w:t>Explaining the Numbers:</w:t>
      </w:r>
      <w:r>
        <w:rPr>
          <w:rFonts w:ascii="Arial" w:hAnsi="Arial" w:cs="Arial"/>
          <w:szCs w:val="20"/>
        </w:rPr>
        <w:t xml:space="preserve"> </w:t>
      </w:r>
      <w:r w:rsidRPr="009B4B67">
        <w:rPr>
          <w:rFonts w:ascii="Arial" w:hAnsi="Arial" w:cs="Arial"/>
          <w:szCs w:val="20"/>
        </w:rPr>
        <w:t xml:space="preserve">There have been many references to specific numbers by the Governor, legislators and in the media. Here’s what we know: </w:t>
      </w:r>
    </w:p>
    <w:p w:rsidR="00C51BFD" w:rsidRPr="009B4B67" w:rsidRDefault="00C51BFD" w:rsidP="00D41E93">
      <w:pPr>
        <w:shd w:val="clear" w:color="auto" w:fill="FFFFFF"/>
        <w:tabs>
          <w:tab w:val="left" w:pos="8440"/>
        </w:tabs>
        <w:spacing w:before="240" w:after="0" w:line="240" w:lineRule="auto"/>
        <w:rPr>
          <w:rFonts w:ascii="Arial" w:hAnsi="Arial" w:cs="Arial"/>
          <w:sz w:val="20"/>
          <w:szCs w:val="20"/>
        </w:rPr>
      </w:pPr>
      <w:r w:rsidRPr="009B4B67">
        <w:rPr>
          <w:rFonts w:ascii="Arial" w:hAnsi="Arial" w:cs="Arial"/>
          <w:b/>
          <w:i/>
          <w:szCs w:val="20"/>
        </w:rPr>
        <w:t>$735 million spent on Public Education, now $765 million</w:t>
      </w:r>
      <w:r w:rsidR="009B4B67">
        <w:rPr>
          <w:rFonts w:ascii="Arial" w:hAnsi="Arial" w:cs="Arial"/>
          <w:b/>
          <w:i/>
          <w:szCs w:val="20"/>
        </w:rPr>
        <w:t xml:space="preserve">.  </w:t>
      </w:r>
      <w:r w:rsidR="00B0319F" w:rsidRPr="009B4B67">
        <w:rPr>
          <w:rFonts w:ascii="Arial" w:hAnsi="Arial" w:cs="Arial"/>
          <w:sz w:val="20"/>
          <w:szCs w:val="20"/>
        </w:rPr>
        <w:t>These numbers</w:t>
      </w:r>
      <w:r w:rsidRPr="009B4B67">
        <w:rPr>
          <w:rFonts w:ascii="Arial" w:hAnsi="Arial" w:cs="Arial"/>
          <w:sz w:val="20"/>
          <w:szCs w:val="20"/>
        </w:rPr>
        <w:t xml:space="preserve"> reflect the increase in state foundation aid appropriations</w:t>
      </w:r>
      <w:r w:rsidR="00B0319F" w:rsidRPr="009B4B67">
        <w:rPr>
          <w:rFonts w:ascii="Arial" w:hAnsi="Arial" w:cs="Arial"/>
          <w:sz w:val="20"/>
          <w:szCs w:val="20"/>
        </w:rPr>
        <w:t>. F</w:t>
      </w:r>
      <w:r w:rsidRPr="009B4B67">
        <w:rPr>
          <w:rFonts w:ascii="Arial" w:hAnsi="Arial" w:cs="Arial"/>
          <w:sz w:val="20"/>
          <w:szCs w:val="20"/>
        </w:rPr>
        <w:t xml:space="preserve">rom FY 2011 through FY 2018 </w:t>
      </w:r>
      <w:r w:rsidR="00B0319F" w:rsidRPr="009B4B67">
        <w:rPr>
          <w:rFonts w:ascii="Arial" w:hAnsi="Arial" w:cs="Arial"/>
          <w:sz w:val="20"/>
          <w:szCs w:val="20"/>
        </w:rPr>
        <w:t>it is</w:t>
      </w:r>
      <w:r w:rsidRPr="009B4B67">
        <w:rPr>
          <w:rFonts w:ascii="Arial" w:hAnsi="Arial" w:cs="Arial"/>
          <w:sz w:val="20"/>
          <w:szCs w:val="20"/>
        </w:rPr>
        <w:t xml:space="preserve"> $7</w:t>
      </w:r>
      <w:r w:rsidR="00A001B5">
        <w:rPr>
          <w:rFonts w:ascii="Arial" w:hAnsi="Arial" w:cs="Arial"/>
          <w:sz w:val="20"/>
          <w:szCs w:val="20"/>
        </w:rPr>
        <w:t>3</w:t>
      </w:r>
      <w:r w:rsidRPr="009B4B67">
        <w:rPr>
          <w:rFonts w:ascii="Arial" w:hAnsi="Arial" w:cs="Arial"/>
          <w:sz w:val="20"/>
          <w:szCs w:val="20"/>
        </w:rPr>
        <w:t>5 million</w:t>
      </w:r>
      <w:r w:rsidR="00B0319F" w:rsidRPr="009B4B67">
        <w:rPr>
          <w:rFonts w:ascii="Arial" w:hAnsi="Arial" w:cs="Arial"/>
          <w:sz w:val="20"/>
          <w:szCs w:val="20"/>
        </w:rPr>
        <w:t xml:space="preserve">. From </w:t>
      </w:r>
      <w:r w:rsidRPr="009B4B67">
        <w:rPr>
          <w:rFonts w:ascii="Arial" w:hAnsi="Arial" w:cs="Arial"/>
          <w:sz w:val="20"/>
          <w:szCs w:val="20"/>
        </w:rPr>
        <w:t>FY 2011 through FY 2019</w:t>
      </w:r>
      <w:r w:rsidR="00B0319F" w:rsidRPr="009B4B67">
        <w:rPr>
          <w:rFonts w:ascii="Arial" w:hAnsi="Arial" w:cs="Arial"/>
          <w:sz w:val="20"/>
          <w:szCs w:val="20"/>
        </w:rPr>
        <w:t>,</w:t>
      </w:r>
      <w:r w:rsidRPr="009B4B67">
        <w:rPr>
          <w:rFonts w:ascii="Arial" w:hAnsi="Arial" w:cs="Arial"/>
          <w:sz w:val="20"/>
          <w:szCs w:val="20"/>
        </w:rPr>
        <w:t xml:space="preserve"> if the 1% SSA bills pass</w:t>
      </w:r>
      <w:r w:rsidR="00B0319F" w:rsidRPr="009B4B67">
        <w:rPr>
          <w:rFonts w:ascii="Arial" w:hAnsi="Arial" w:cs="Arial"/>
          <w:sz w:val="20"/>
          <w:szCs w:val="20"/>
        </w:rPr>
        <w:t xml:space="preserve">es, </w:t>
      </w:r>
      <w:r w:rsidRPr="009B4B67">
        <w:rPr>
          <w:rFonts w:ascii="Arial" w:hAnsi="Arial" w:cs="Arial"/>
          <w:sz w:val="20"/>
          <w:szCs w:val="20"/>
        </w:rPr>
        <w:t>that’s the $765 million</w:t>
      </w:r>
      <w:r w:rsidR="00B0319F" w:rsidRPr="009B4B67">
        <w:rPr>
          <w:rFonts w:ascii="Arial" w:hAnsi="Arial" w:cs="Arial"/>
          <w:sz w:val="20"/>
          <w:szCs w:val="20"/>
        </w:rPr>
        <w:t xml:space="preserve">. This last number is stated as </w:t>
      </w:r>
      <w:r w:rsidR="00E36F82" w:rsidRPr="009B4B67">
        <w:rPr>
          <w:rFonts w:ascii="Arial" w:hAnsi="Arial" w:cs="Arial"/>
          <w:sz w:val="20"/>
          <w:szCs w:val="20"/>
        </w:rPr>
        <w:t>a 31% increase (</w:t>
      </w:r>
      <w:r w:rsidR="00A001B5">
        <w:rPr>
          <w:rFonts w:ascii="Arial" w:hAnsi="Arial" w:cs="Arial"/>
          <w:sz w:val="20"/>
          <w:szCs w:val="20"/>
        </w:rPr>
        <w:t>it is</w:t>
      </w:r>
      <w:r w:rsidR="00E36F82" w:rsidRPr="009B4B67">
        <w:rPr>
          <w:rFonts w:ascii="Arial" w:hAnsi="Arial" w:cs="Arial"/>
          <w:sz w:val="20"/>
          <w:szCs w:val="20"/>
        </w:rPr>
        <w:t xml:space="preserve"> over 8 years.)</w:t>
      </w:r>
      <w:r w:rsidRPr="009B4B67">
        <w:rPr>
          <w:rFonts w:ascii="Arial" w:hAnsi="Arial" w:cs="Arial"/>
          <w:sz w:val="20"/>
          <w:szCs w:val="20"/>
        </w:rPr>
        <w:t xml:space="preserve"> These numbers are factually correct.  </w:t>
      </w:r>
      <w:r w:rsidR="00E36F82" w:rsidRPr="009B4B67">
        <w:rPr>
          <w:rFonts w:ascii="Arial" w:hAnsi="Arial" w:cs="Arial"/>
          <w:sz w:val="20"/>
          <w:szCs w:val="20"/>
        </w:rPr>
        <w:t xml:space="preserve">In looking at the $735 million (since the 1% for FY 2019 isn’t yet law), </w:t>
      </w:r>
      <w:r w:rsidRPr="009B4B67">
        <w:rPr>
          <w:rFonts w:ascii="Arial" w:hAnsi="Arial" w:cs="Arial"/>
          <w:sz w:val="20"/>
          <w:szCs w:val="20"/>
        </w:rPr>
        <w:t xml:space="preserve">consider the following: </w:t>
      </w:r>
    </w:p>
    <w:p w:rsidR="00C51BFD" w:rsidRPr="009B4B67" w:rsidRDefault="00C51BFD" w:rsidP="00C51BFD">
      <w:pPr>
        <w:pStyle w:val="ListParagraph"/>
        <w:numPr>
          <w:ilvl w:val="0"/>
          <w:numId w:val="46"/>
        </w:numPr>
        <w:shd w:val="clear" w:color="auto" w:fill="FFFFFF"/>
        <w:tabs>
          <w:tab w:val="left" w:pos="8440"/>
        </w:tabs>
        <w:spacing w:before="240" w:after="0" w:line="240" w:lineRule="auto"/>
        <w:rPr>
          <w:rFonts w:ascii="Arial" w:hAnsi="Arial" w:cs="Arial"/>
          <w:sz w:val="20"/>
          <w:szCs w:val="20"/>
        </w:rPr>
      </w:pPr>
      <w:r w:rsidRPr="009B4B67">
        <w:rPr>
          <w:rFonts w:ascii="Arial" w:hAnsi="Arial" w:cs="Arial"/>
          <w:sz w:val="20"/>
          <w:szCs w:val="20"/>
        </w:rPr>
        <w:t xml:space="preserve">$97 is the combined annual increase in state aid that offsets property taxes (moving from 4 to 5 years of ELL state funding, commercial and industrial property tax </w:t>
      </w:r>
      <w:r w:rsidR="00A001B5">
        <w:rPr>
          <w:rFonts w:ascii="Arial" w:hAnsi="Arial" w:cs="Arial"/>
          <w:sz w:val="20"/>
          <w:szCs w:val="20"/>
        </w:rPr>
        <w:t>hold harmless</w:t>
      </w:r>
      <w:r w:rsidRPr="009B4B67">
        <w:rPr>
          <w:rFonts w:ascii="Arial" w:hAnsi="Arial" w:cs="Arial"/>
          <w:sz w:val="20"/>
          <w:szCs w:val="20"/>
        </w:rPr>
        <w:t xml:space="preserve"> and property tax replacement payment) </w:t>
      </w:r>
    </w:p>
    <w:p w:rsidR="00344E7B" w:rsidRPr="009B4B67" w:rsidRDefault="00344E7B" w:rsidP="00C51BFD">
      <w:pPr>
        <w:pStyle w:val="ListParagraph"/>
        <w:numPr>
          <w:ilvl w:val="0"/>
          <w:numId w:val="46"/>
        </w:numPr>
        <w:shd w:val="clear" w:color="auto" w:fill="FFFFFF"/>
        <w:tabs>
          <w:tab w:val="left" w:pos="8440"/>
        </w:tabs>
        <w:spacing w:before="240" w:after="0" w:line="240" w:lineRule="auto"/>
        <w:rPr>
          <w:rFonts w:ascii="Arial" w:hAnsi="Arial" w:cs="Arial"/>
          <w:sz w:val="20"/>
          <w:szCs w:val="20"/>
        </w:rPr>
      </w:pPr>
      <w:r w:rsidRPr="009B4B67">
        <w:rPr>
          <w:rFonts w:ascii="Arial" w:hAnsi="Arial" w:cs="Arial"/>
          <w:sz w:val="20"/>
          <w:szCs w:val="20"/>
        </w:rPr>
        <w:t xml:space="preserve">$70 million is due to growth of 10,000 public school students statewide </w:t>
      </w:r>
    </w:p>
    <w:p w:rsidR="00344E7B" w:rsidRPr="009B4B67" w:rsidRDefault="00344E7B" w:rsidP="00C51BFD">
      <w:pPr>
        <w:pStyle w:val="ListParagraph"/>
        <w:numPr>
          <w:ilvl w:val="0"/>
          <w:numId w:val="46"/>
        </w:numPr>
        <w:shd w:val="clear" w:color="auto" w:fill="FFFFFF"/>
        <w:tabs>
          <w:tab w:val="left" w:pos="8440"/>
        </w:tabs>
        <w:spacing w:before="240" w:after="0" w:line="240" w:lineRule="auto"/>
        <w:rPr>
          <w:rFonts w:ascii="Arial" w:hAnsi="Arial" w:cs="Arial"/>
          <w:sz w:val="20"/>
          <w:szCs w:val="20"/>
        </w:rPr>
      </w:pPr>
      <w:r w:rsidRPr="009B4B67">
        <w:rPr>
          <w:rFonts w:ascii="Arial" w:hAnsi="Arial" w:cs="Arial"/>
          <w:sz w:val="20"/>
          <w:szCs w:val="20"/>
        </w:rPr>
        <w:t xml:space="preserve">$150 million is Teacher Leadership, which is a wonderful program with great potential, but those funds are restricted and not available for lowering class size or purchasing technology, utilities, textbooks, etc. </w:t>
      </w:r>
    </w:p>
    <w:p w:rsidR="00344E7B" w:rsidRPr="009B4B67" w:rsidRDefault="00344E7B" w:rsidP="00C51BFD">
      <w:pPr>
        <w:pStyle w:val="ListParagraph"/>
        <w:numPr>
          <w:ilvl w:val="0"/>
          <w:numId w:val="46"/>
        </w:numPr>
        <w:shd w:val="clear" w:color="auto" w:fill="FFFFFF"/>
        <w:tabs>
          <w:tab w:val="left" w:pos="8440"/>
        </w:tabs>
        <w:spacing w:before="240" w:after="0" w:line="240" w:lineRule="auto"/>
        <w:rPr>
          <w:rFonts w:ascii="Arial" w:hAnsi="Arial" w:cs="Arial"/>
          <w:sz w:val="20"/>
          <w:szCs w:val="20"/>
        </w:rPr>
      </w:pPr>
      <w:r w:rsidRPr="009B4B67">
        <w:rPr>
          <w:rFonts w:ascii="Arial" w:hAnsi="Arial" w:cs="Arial"/>
          <w:sz w:val="20"/>
          <w:szCs w:val="20"/>
        </w:rPr>
        <w:t>$39 million in other appropriations cuts outside the formula are</w:t>
      </w:r>
      <w:r w:rsidR="00E36F82" w:rsidRPr="009B4B67">
        <w:rPr>
          <w:rFonts w:ascii="Arial" w:hAnsi="Arial" w:cs="Arial"/>
          <w:sz w:val="20"/>
          <w:szCs w:val="20"/>
        </w:rPr>
        <w:t xml:space="preserve"> not</w:t>
      </w:r>
      <w:r w:rsidRPr="009B4B67">
        <w:rPr>
          <w:rFonts w:ascii="Arial" w:hAnsi="Arial" w:cs="Arial"/>
          <w:sz w:val="20"/>
          <w:szCs w:val="20"/>
        </w:rPr>
        <w:t xml:space="preserve"> measured in that number, including $14 million for Instructional Support, $15 million for AEAs, $4.5 million for Teacher mentoring and Induction, and another $5 million in combined smaller </w:t>
      </w:r>
      <w:r w:rsidR="00E36F82" w:rsidRPr="009B4B67">
        <w:rPr>
          <w:rFonts w:ascii="Arial" w:hAnsi="Arial" w:cs="Arial"/>
          <w:sz w:val="20"/>
          <w:szCs w:val="20"/>
        </w:rPr>
        <w:t>cuts</w:t>
      </w:r>
      <w:r w:rsidRPr="009B4B67">
        <w:rPr>
          <w:rFonts w:ascii="Arial" w:hAnsi="Arial" w:cs="Arial"/>
          <w:sz w:val="20"/>
          <w:szCs w:val="20"/>
        </w:rPr>
        <w:t xml:space="preserve">.  This also doesn’t include the $10 million in high needs schools grants that was appropriated twice in out years, but never funded.  </w:t>
      </w:r>
    </w:p>
    <w:p w:rsidR="00344E7B" w:rsidRPr="009B4B67" w:rsidRDefault="00E36F82" w:rsidP="00C51BFD">
      <w:pPr>
        <w:pStyle w:val="ListParagraph"/>
        <w:numPr>
          <w:ilvl w:val="0"/>
          <w:numId w:val="46"/>
        </w:numPr>
        <w:shd w:val="clear" w:color="auto" w:fill="FFFFFF"/>
        <w:tabs>
          <w:tab w:val="left" w:pos="8440"/>
        </w:tabs>
        <w:spacing w:before="240" w:after="0" w:line="240" w:lineRule="auto"/>
        <w:rPr>
          <w:rFonts w:ascii="Arial" w:hAnsi="Arial" w:cs="Arial"/>
          <w:sz w:val="20"/>
          <w:szCs w:val="20"/>
        </w:rPr>
      </w:pPr>
      <w:r w:rsidRPr="009B4B67">
        <w:rPr>
          <w:rFonts w:ascii="Arial" w:hAnsi="Arial" w:cs="Arial"/>
          <w:sz w:val="20"/>
          <w:szCs w:val="20"/>
        </w:rPr>
        <w:t>Net of $379</w:t>
      </w:r>
      <w:r w:rsidR="00344E7B" w:rsidRPr="009B4B67">
        <w:rPr>
          <w:rFonts w:ascii="Arial" w:hAnsi="Arial" w:cs="Arial"/>
          <w:sz w:val="20"/>
          <w:szCs w:val="20"/>
        </w:rPr>
        <w:t xml:space="preserve"> million </w:t>
      </w:r>
      <w:r w:rsidRPr="009B4B67">
        <w:rPr>
          <w:rFonts w:ascii="Arial" w:hAnsi="Arial" w:cs="Arial"/>
          <w:sz w:val="20"/>
          <w:szCs w:val="20"/>
        </w:rPr>
        <w:t>new education funds to schools since 2011</w:t>
      </w:r>
      <w:r w:rsidR="00344E7B" w:rsidRPr="009B4B67">
        <w:rPr>
          <w:rFonts w:ascii="Arial" w:hAnsi="Arial" w:cs="Arial"/>
          <w:sz w:val="20"/>
          <w:szCs w:val="20"/>
        </w:rPr>
        <w:t>, works out to $</w:t>
      </w:r>
      <w:r w:rsidRPr="009B4B67">
        <w:rPr>
          <w:rFonts w:ascii="Arial" w:hAnsi="Arial" w:cs="Arial"/>
          <w:sz w:val="20"/>
          <w:szCs w:val="20"/>
        </w:rPr>
        <w:t>54</w:t>
      </w:r>
      <w:r w:rsidR="00344E7B" w:rsidRPr="009B4B67">
        <w:rPr>
          <w:rFonts w:ascii="Arial" w:hAnsi="Arial" w:cs="Arial"/>
          <w:sz w:val="20"/>
          <w:szCs w:val="20"/>
        </w:rPr>
        <w:t xml:space="preserve"> million</w:t>
      </w:r>
      <w:r w:rsidRPr="009B4B67">
        <w:rPr>
          <w:rFonts w:ascii="Arial" w:hAnsi="Arial" w:cs="Arial"/>
          <w:sz w:val="20"/>
          <w:szCs w:val="20"/>
        </w:rPr>
        <w:t xml:space="preserve"> annually, 15% over the seven-year period, or an average net increase of 2.2% at a time when school costs have grown closer to 3-3.5%.  </w:t>
      </w:r>
    </w:p>
    <w:p w:rsidR="00344E7B" w:rsidRPr="009B4B67" w:rsidRDefault="00E36F82" w:rsidP="00344E7B">
      <w:pPr>
        <w:shd w:val="clear" w:color="auto" w:fill="FFFFFF"/>
        <w:tabs>
          <w:tab w:val="left" w:pos="8440"/>
        </w:tabs>
        <w:spacing w:before="240" w:after="0" w:line="240" w:lineRule="auto"/>
        <w:rPr>
          <w:rFonts w:ascii="Arial" w:hAnsi="Arial" w:cs="Arial"/>
          <w:b/>
          <w:sz w:val="20"/>
          <w:szCs w:val="20"/>
        </w:rPr>
      </w:pPr>
      <w:r w:rsidRPr="009B4B67">
        <w:rPr>
          <w:rFonts w:ascii="Arial" w:hAnsi="Arial" w:cs="Arial"/>
          <w:b/>
          <w:sz w:val="20"/>
          <w:szCs w:val="20"/>
        </w:rPr>
        <w:t>“2,363 new full time teachers, with a student to teacher ratio of 13.5, lower than 2011.”</w:t>
      </w:r>
    </w:p>
    <w:p w:rsidR="00B0319F" w:rsidRPr="009B4B67" w:rsidRDefault="00B0319F" w:rsidP="00344E7B">
      <w:pPr>
        <w:spacing w:after="0" w:line="240" w:lineRule="auto"/>
        <w:rPr>
          <w:rFonts w:ascii="Arial" w:eastAsia="Times New Roman" w:hAnsi="Arial" w:cs="Arial"/>
          <w:color w:val="222222"/>
          <w:sz w:val="18"/>
          <w:szCs w:val="19"/>
          <w:shd w:val="clear" w:color="auto" w:fill="FFFFFF"/>
        </w:rPr>
      </w:pPr>
    </w:p>
    <w:p w:rsidR="00344E7B" w:rsidRPr="00344E7B" w:rsidRDefault="00344E7B" w:rsidP="009B4B67">
      <w:pPr>
        <w:pStyle w:val="ListParagraph"/>
        <w:numPr>
          <w:ilvl w:val="0"/>
          <w:numId w:val="46"/>
        </w:numPr>
        <w:shd w:val="clear" w:color="auto" w:fill="FFFFFF"/>
        <w:tabs>
          <w:tab w:val="left" w:pos="8440"/>
        </w:tabs>
        <w:spacing w:after="0" w:line="240" w:lineRule="auto"/>
        <w:rPr>
          <w:rFonts w:ascii="Arial" w:hAnsi="Arial" w:cs="Arial"/>
          <w:sz w:val="20"/>
          <w:szCs w:val="20"/>
        </w:rPr>
      </w:pPr>
      <w:r w:rsidRPr="00344E7B">
        <w:rPr>
          <w:rFonts w:ascii="Arial" w:hAnsi="Arial" w:cs="Arial"/>
          <w:sz w:val="20"/>
          <w:szCs w:val="20"/>
        </w:rPr>
        <w:t xml:space="preserve">The Teacher Leadership and Compensation plan requires that 25% of teachers have a leadership role in districts.  Those teacher leaders are awesome, adding value to the whole system in improving instruction.  But most are not in classrooms anymore with their own roster of students. The DE Condition of Ed report shows the growth in the number of FTE teachers </w:t>
      </w:r>
      <w:r w:rsidR="00B0319F" w:rsidRPr="009B4B67">
        <w:rPr>
          <w:rFonts w:ascii="Arial" w:hAnsi="Arial" w:cs="Arial"/>
          <w:sz w:val="20"/>
          <w:szCs w:val="20"/>
        </w:rPr>
        <w:t>since 2009 as 2,661.</w:t>
      </w:r>
    </w:p>
    <w:p w:rsidR="00344E7B" w:rsidRPr="00344E7B" w:rsidRDefault="00B0319F" w:rsidP="00B0319F">
      <w:pPr>
        <w:pStyle w:val="ListParagraph"/>
        <w:numPr>
          <w:ilvl w:val="0"/>
          <w:numId w:val="46"/>
        </w:numPr>
        <w:shd w:val="clear" w:color="auto" w:fill="FFFFFF"/>
        <w:tabs>
          <w:tab w:val="left" w:pos="8440"/>
        </w:tabs>
        <w:spacing w:before="240" w:after="0" w:line="240" w:lineRule="auto"/>
        <w:rPr>
          <w:rFonts w:ascii="Arial" w:hAnsi="Arial" w:cs="Arial"/>
          <w:sz w:val="20"/>
          <w:szCs w:val="20"/>
        </w:rPr>
      </w:pPr>
      <w:r w:rsidRPr="009B4B67">
        <w:rPr>
          <w:rFonts w:ascii="Arial" w:hAnsi="Arial" w:cs="Arial"/>
          <w:sz w:val="20"/>
          <w:szCs w:val="20"/>
        </w:rPr>
        <w:t>In FY 2017, Iowa has</w:t>
      </w:r>
      <w:r w:rsidR="00344E7B" w:rsidRPr="00344E7B">
        <w:rPr>
          <w:rFonts w:ascii="Arial" w:hAnsi="Arial" w:cs="Arial"/>
          <w:sz w:val="20"/>
          <w:szCs w:val="20"/>
        </w:rPr>
        <w:t xml:space="preserve"> 36,279 full time teachers</w:t>
      </w:r>
      <w:r w:rsidRPr="009B4B67">
        <w:rPr>
          <w:rFonts w:ascii="Arial" w:hAnsi="Arial" w:cs="Arial"/>
          <w:sz w:val="20"/>
          <w:szCs w:val="20"/>
        </w:rPr>
        <w:t xml:space="preserve">, which means the 25% </w:t>
      </w:r>
      <w:r w:rsidR="00A001B5">
        <w:rPr>
          <w:rFonts w:ascii="Arial" w:hAnsi="Arial" w:cs="Arial"/>
          <w:sz w:val="20"/>
          <w:szCs w:val="20"/>
        </w:rPr>
        <w:t>which are teacher</w:t>
      </w:r>
      <w:r w:rsidRPr="009B4B67">
        <w:rPr>
          <w:rFonts w:ascii="Arial" w:hAnsi="Arial" w:cs="Arial"/>
          <w:sz w:val="20"/>
          <w:szCs w:val="20"/>
        </w:rPr>
        <w:t xml:space="preserve"> leaders is</w:t>
      </w:r>
      <w:r w:rsidR="00344E7B" w:rsidRPr="00344E7B">
        <w:rPr>
          <w:rFonts w:ascii="Arial" w:hAnsi="Arial" w:cs="Arial"/>
          <w:sz w:val="20"/>
          <w:szCs w:val="20"/>
        </w:rPr>
        <w:t xml:space="preserve"> 9,079.  If only half of those teacher leaders are outside the classroom (and that's generous - it's probably more), we should have added 4</w:t>
      </w:r>
      <w:r w:rsidR="00A001B5">
        <w:rPr>
          <w:rFonts w:ascii="Arial" w:hAnsi="Arial" w:cs="Arial"/>
          <w:sz w:val="20"/>
          <w:szCs w:val="20"/>
        </w:rPr>
        <w:t>,</w:t>
      </w:r>
      <w:r w:rsidR="00344E7B" w:rsidRPr="00344E7B">
        <w:rPr>
          <w:rFonts w:ascii="Arial" w:hAnsi="Arial" w:cs="Arial"/>
          <w:sz w:val="20"/>
          <w:szCs w:val="20"/>
        </w:rPr>
        <w:t>500 teachers in the last four years.</w:t>
      </w:r>
    </w:p>
    <w:p w:rsidR="00344E7B" w:rsidRPr="00344E7B" w:rsidRDefault="00A001B5" w:rsidP="00B0319F">
      <w:pPr>
        <w:pStyle w:val="ListParagraph"/>
        <w:numPr>
          <w:ilvl w:val="0"/>
          <w:numId w:val="46"/>
        </w:numPr>
        <w:shd w:val="clear" w:color="auto" w:fill="FFFFFF"/>
        <w:tabs>
          <w:tab w:val="left" w:pos="8440"/>
        </w:tabs>
        <w:spacing w:before="240" w:after="0" w:line="240" w:lineRule="auto"/>
        <w:rPr>
          <w:rFonts w:ascii="Arial" w:hAnsi="Arial" w:cs="Arial"/>
          <w:sz w:val="20"/>
          <w:szCs w:val="20"/>
        </w:rPr>
      </w:pPr>
      <w:r>
        <w:rPr>
          <w:rFonts w:ascii="Arial" w:hAnsi="Arial" w:cs="Arial"/>
          <w:sz w:val="20"/>
          <w:szCs w:val="20"/>
        </w:rPr>
        <w:t>Growth of</w:t>
      </w:r>
      <w:r w:rsidR="00344E7B" w:rsidRPr="00344E7B">
        <w:rPr>
          <w:rFonts w:ascii="Arial" w:hAnsi="Arial" w:cs="Arial"/>
          <w:sz w:val="20"/>
          <w:szCs w:val="20"/>
        </w:rPr>
        <w:t xml:space="preserve"> 1</w:t>
      </w:r>
      <w:r w:rsidR="00B0319F" w:rsidRPr="009B4B67">
        <w:rPr>
          <w:rFonts w:ascii="Arial" w:hAnsi="Arial" w:cs="Arial"/>
          <w:sz w:val="20"/>
          <w:szCs w:val="20"/>
        </w:rPr>
        <w:t>0</w:t>
      </w:r>
      <w:r w:rsidR="00344E7B" w:rsidRPr="00344E7B">
        <w:rPr>
          <w:rFonts w:ascii="Arial" w:hAnsi="Arial" w:cs="Arial"/>
          <w:sz w:val="20"/>
          <w:szCs w:val="20"/>
        </w:rPr>
        <w:t>,000 students statewide since 2013-14, so some of that teacher growth is to staff the new classrooms needed to serve those students. </w:t>
      </w:r>
    </w:p>
    <w:p w:rsidR="00344E7B" w:rsidRPr="00344E7B" w:rsidRDefault="00344E7B" w:rsidP="00B0319F">
      <w:pPr>
        <w:pStyle w:val="ListParagraph"/>
        <w:numPr>
          <w:ilvl w:val="0"/>
          <w:numId w:val="46"/>
        </w:numPr>
        <w:shd w:val="clear" w:color="auto" w:fill="FFFFFF"/>
        <w:tabs>
          <w:tab w:val="left" w:pos="8440"/>
        </w:tabs>
        <w:spacing w:before="240" w:after="0" w:line="240" w:lineRule="auto"/>
        <w:rPr>
          <w:rFonts w:ascii="Arial" w:hAnsi="Arial" w:cs="Arial"/>
          <w:sz w:val="20"/>
          <w:szCs w:val="20"/>
        </w:rPr>
      </w:pPr>
      <w:r w:rsidRPr="00344E7B">
        <w:rPr>
          <w:rFonts w:ascii="Arial" w:hAnsi="Arial" w:cs="Arial"/>
          <w:sz w:val="20"/>
          <w:szCs w:val="20"/>
        </w:rPr>
        <w:t xml:space="preserve">The only way schools have been able to staff the requirements of the TLC plan and staff those new classrooms </w:t>
      </w:r>
      <w:proofErr w:type="gramStart"/>
      <w:r w:rsidRPr="00344E7B">
        <w:rPr>
          <w:rFonts w:ascii="Arial" w:hAnsi="Arial" w:cs="Arial"/>
          <w:sz w:val="20"/>
          <w:szCs w:val="20"/>
        </w:rPr>
        <w:t>is</w:t>
      </w:r>
      <w:proofErr w:type="gramEnd"/>
      <w:r w:rsidRPr="00344E7B">
        <w:rPr>
          <w:rFonts w:ascii="Arial" w:hAnsi="Arial" w:cs="Arial"/>
          <w:sz w:val="20"/>
          <w:szCs w:val="20"/>
        </w:rPr>
        <w:t xml:space="preserve"> by laying off other positions, not replacing classroom teachers that </w:t>
      </w:r>
      <w:r w:rsidRPr="00344E7B">
        <w:rPr>
          <w:rFonts w:ascii="Arial" w:hAnsi="Arial" w:cs="Arial"/>
          <w:sz w:val="20"/>
          <w:szCs w:val="20"/>
        </w:rPr>
        <w:lastRenderedPageBreak/>
        <w:t xml:space="preserve">are retiring, and increasing class sizes.  So the </w:t>
      </w:r>
      <w:r w:rsidR="00B0319F" w:rsidRPr="009B4B67">
        <w:rPr>
          <w:rFonts w:ascii="Arial" w:hAnsi="Arial" w:cs="Arial"/>
          <w:sz w:val="20"/>
          <w:szCs w:val="20"/>
        </w:rPr>
        <w:t xml:space="preserve">13.5 </w:t>
      </w:r>
      <w:r w:rsidRPr="00344E7B">
        <w:rPr>
          <w:rFonts w:ascii="Arial" w:hAnsi="Arial" w:cs="Arial"/>
          <w:sz w:val="20"/>
          <w:szCs w:val="20"/>
        </w:rPr>
        <w:t>student/teacher ratio is not a statistic that tells the whole story about class sizes our students are experiencing, as most parents can tell you. </w:t>
      </w:r>
    </w:p>
    <w:p w:rsidR="00344E7B" w:rsidRPr="00344E7B" w:rsidRDefault="00344E7B" w:rsidP="00B0319F">
      <w:pPr>
        <w:pStyle w:val="ListParagraph"/>
        <w:numPr>
          <w:ilvl w:val="0"/>
          <w:numId w:val="46"/>
        </w:numPr>
        <w:shd w:val="clear" w:color="auto" w:fill="FFFFFF"/>
        <w:tabs>
          <w:tab w:val="left" w:pos="8440"/>
        </w:tabs>
        <w:spacing w:before="240" w:after="0" w:line="240" w:lineRule="auto"/>
        <w:rPr>
          <w:rFonts w:ascii="Arial" w:hAnsi="Arial" w:cs="Arial"/>
          <w:sz w:val="20"/>
          <w:szCs w:val="20"/>
        </w:rPr>
      </w:pPr>
      <w:r w:rsidRPr="00344E7B">
        <w:rPr>
          <w:rFonts w:ascii="Arial" w:hAnsi="Arial" w:cs="Arial"/>
          <w:sz w:val="20"/>
          <w:szCs w:val="20"/>
        </w:rPr>
        <w:t xml:space="preserve">Funding TLC at $150 million while not funding the regular classroom due to record low increases in the formula means a shift.  We are balancing the budget and staffing the TLC by not replacing, in </w:t>
      </w:r>
      <w:r w:rsidR="00B0319F" w:rsidRPr="009B4B67">
        <w:rPr>
          <w:rFonts w:ascii="Arial" w:hAnsi="Arial" w:cs="Arial"/>
          <w:sz w:val="20"/>
          <w:szCs w:val="20"/>
        </w:rPr>
        <w:t>our</w:t>
      </w:r>
      <w:r w:rsidRPr="00344E7B">
        <w:rPr>
          <w:rFonts w:ascii="Arial" w:hAnsi="Arial" w:cs="Arial"/>
          <w:sz w:val="20"/>
          <w:szCs w:val="20"/>
        </w:rPr>
        <w:t xml:space="preserve"> estimate, about 2</w:t>
      </w:r>
      <w:r w:rsidR="00A001B5">
        <w:rPr>
          <w:rFonts w:ascii="Arial" w:hAnsi="Arial" w:cs="Arial"/>
          <w:sz w:val="20"/>
          <w:szCs w:val="20"/>
        </w:rPr>
        <w:t>,</w:t>
      </w:r>
      <w:r w:rsidRPr="00344E7B">
        <w:rPr>
          <w:rFonts w:ascii="Arial" w:hAnsi="Arial" w:cs="Arial"/>
          <w:sz w:val="20"/>
          <w:szCs w:val="20"/>
        </w:rPr>
        <w:t>000-3</w:t>
      </w:r>
      <w:r w:rsidR="00A001B5">
        <w:rPr>
          <w:rFonts w:ascii="Arial" w:hAnsi="Arial" w:cs="Arial"/>
          <w:sz w:val="20"/>
          <w:szCs w:val="20"/>
        </w:rPr>
        <w:t>,</w:t>
      </w:r>
      <w:r w:rsidRPr="00344E7B">
        <w:rPr>
          <w:rFonts w:ascii="Arial" w:hAnsi="Arial" w:cs="Arial"/>
          <w:sz w:val="20"/>
          <w:szCs w:val="20"/>
        </w:rPr>
        <w:t xml:space="preserve">000 </w:t>
      </w:r>
      <w:proofErr w:type="gramStart"/>
      <w:r w:rsidRPr="00344E7B">
        <w:rPr>
          <w:rFonts w:ascii="Arial" w:hAnsi="Arial" w:cs="Arial"/>
          <w:sz w:val="20"/>
          <w:szCs w:val="20"/>
        </w:rPr>
        <w:t>teachers</w:t>
      </w:r>
      <w:proofErr w:type="gramEnd"/>
      <w:r w:rsidRPr="00344E7B">
        <w:rPr>
          <w:rFonts w:ascii="Arial" w:hAnsi="Arial" w:cs="Arial"/>
          <w:sz w:val="20"/>
          <w:szCs w:val="20"/>
        </w:rPr>
        <w:t xml:space="preserve"> statewide</w:t>
      </w:r>
      <w:r w:rsidR="00B0319F" w:rsidRPr="009B4B67">
        <w:rPr>
          <w:rFonts w:ascii="Arial" w:hAnsi="Arial" w:cs="Arial"/>
          <w:sz w:val="20"/>
          <w:szCs w:val="20"/>
        </w:rPr>
        <w:t xml:space="preserve"> growth that Iowa school districts would have experienced but for record low funding increases.</w:t>
      </w:r>
    </w:p>
    <w:p w:rsidR="00344E7B" w:rsidRPr="009B4B67" w:rsidRDefault="00B0319F" w:rsidP="00344E7B">
      <w:pPr>
        <w:shd w:val="clear" w:color="auto" w:fill="FFFFFF"/>
        <w:tabs>
          <w:tab w:val="left" w:pos="8440"/>
        </w:tabs>
        <w:spacing w:before="240" w:after="0" w:line="240" w:lineRule="auto"/>
        <w:rPr>
          <w:rFonts w:ascii="Arial" w:hAnsi="Arial" w:cs="Arial"/>
          <w:b/>
          <w:sz w:val="20"/>
          <w:szCs w:val="20"/>
        </w:rPr>
      </w:pPr>
      <w:r w:rsidRPr="009B4B67">
        <w:rPr>
          <w:rFonts w:ascii="Arial" w:hAnsi="Arial" w:cs="Arial"/>
          <w:b/>
          <w:sz w:val="20"/>
          <w:szCs w:val="20"/>
        </w:rPr>
        <w:t>“4</w:t>
      </w:r>
      <w:r w:rsidRPr="009B4B67">
        <w:rPr>
          <w:rFonts w:ascii="Arial" w:hAnsi="Arial" w:cs="Arial"/>
          <w:b/>
          <w:sz w:val="20"/>
          <w:szCs w:val="20"/>
          <w:vertAlign w:val="superscript"/>
        </w:rPr>
        <w:t>th</w:t>
      </w:r>
      <w:r w:rsidRPr="009B4B67">
        <w:rPr>
          <w:rFonts w:ascii="Arial" w:hAnsi="Arial" w:cs="Arial"/>
          <w:b/>
          <w:sz w:val="20"/>
          <w:szCs w:val="20"/>
        </w:rPr>
        <w:t xml:space="preserve"> in the Nation in school funding</w:t>
      </w:r>
      <w:r w:rsidR="009B4B67">
        <w:rPr>
          <w:rFonts w:ascii="Arial" w:hAnsi="Arial" w:cs="Arial"/>
          <w:b/>
          <w:sz w:val="20"/>
          <w:szCs w:val="20"/>
        </w:rPr>
        <w:t>”</w:t>
      </w:r>
      <w:r w:rsidRPr="009B4B67">
        <w:rPr>
          <w:rFonts w:ascii="Arial" w:hAnsi="Arial" w:cs="Arial"/>
          <w:b/>
          <w:sz w:val="20"/>
          <w:szCs w:val="20"/>
        </w:rPr>
        <w:t xml:space="preserve"> or </w:t>
      </w:r>
      <w:r w:rsidR="009B4B67">
        <w:rPr>
          <w:rFonts w:ascii="Arial" w:hAnsi="Arial" w:cs="Arial"/>
          <w:b/>
          <w:sz w:val="20"/>
          <w:szCs w:val="20"/>
        </w:rPr>
        <w:t>“</w:t>
      </w:r>
      <w:r w:rsidRPr="009B4B67">
        <w:rPr>
          <w:rFonts w:ascii="Arial" w:hAnsi="Arial" w:cs="Arial"/>
          <w:b/>
          <w:sz w:val="20"/>
          <w:szCs w:val="20"/>
        </w:rPr>
        <w:t>bucking the national trend in school funding”</w:t>
      </w:r>
    </w:p>
    <w:p w:rsidR="00B0319F" w:rsidRPr="009B4B67" w:rsidRDefault="00B0319F" w:rsidP="00B0319F">
      <w:pPr>
        <w:pStyle w:val="ListParagraph"/>
        <w:numPr>
          <w:ilvl w:val="0"/>
          <w:numId w:val="47"/>
        </w:numPr>
        <w:shd w:val="clear" w:color="auto" w:fill="FFFFFF"/>
        <w:tabs>
          <w:tab w:val="left" w:pos="8440"/>
        </w:tabs>
        <w:spacing w:before="240" w:after="0" w:line="240" w:lineRule="auto"/>
        <w:rPr>
          <w:rFonts w:ascii="Arial" w:hAnsi="Arial" w:cs="Arial"/>
          <w:sz w:val="20"/>
          <w:szCs w:val="20"/>
        </w:rPr>
      </w:pPr>
      <w:r w:rsidRPr="009B4B67">
        <w:rPr>
          <w:rFonts w:ascii="Arial" w:hAnsi="Arial" w:cs="Arial"/>
          <w:sz w:val="20"/>
          <w:szCs w:val="20"/>
        </w:rPr>
        <w:t>This is a reference to the Center for Budget and Policy Priorities study</w:t>
      </w:r>
      <w:r w:rsidR="009B4B67">
        <w:rPr>
          <w:rFonts w:ascii="Arial" w:hAnsi="Arial" w:cs="Arial"/>
          <w:sz w:val="20"/>
          <w:szCs w:val="20"/>
        </w:rPr>
        <w:t>, Nov. 2017,</w:t>
      </w:r>
      <w:r w:rsidRPr="009B4B67">
        <w:rPr>
          <w:rFonts w:ascii="Arial" w:hAnsi="Arial" w:cs="Arial"/>
          <w:sz w:val="20"/>
          <w:szCs w:val="20"/>
        </w:rPr>
        <w:t xml:space="preserve"> which compared FY 2008 state funding for schools with 2015 state funding for schools.  The researchers did not include the SILO sales tax in the 2008 based, since it was a local option tax. By 2015, that $420 million was considered a state revenue source, which clearly inflates the statistic.  So instead of the 20.9% increase in state funding over the time period, Iowa’s real net funding increase to schools was closer to $4.9%. </w:t>
      </w:r>
    </w:p>
    <w:p w:rsidR="00B360B1" w:rsidRDefault="00A001B5" w:rsidP="00D41E93">
      <w:pPr>
        <w:shd w:val="clear" w:color="auto" w:fill="FFFFFF"/>
        <w:tabs>
          <w:tab w:val="left" w:pos="8440"/>
        </w:tabs>
        <w:spacing w:before="240" w:after="0" w:line="240" w:lineRule="auto"/>
        <w:rPr>
          <w:rFonts w:ascii="Arial" w:hAnsi="Arial" w:cs="Arial"/>
          <w:szCs w:val="20"/>
        </w:rPr>
      </w:pPr>
      <w:r>
        <w:rPr>
          <w:rFonts w:ascii="Verdana" w:hAnsi="Verdana"/>
          <w:noProof/>
          <w:color w:val="333333"/>
          <w:sz w:val="20"/>
          <w:szCs w:val="20"/>
        </w:rPr>
        <mc:AlternateContent>
          <mc:Choice Requires="wps">
            <w:drawing>
              <wp:anchor distT="0" distB="0" distL="114300" distR="114300" simplePos="0" relativeHeight="251669504" behindDoc="1" locked="0" layoutInCell="1" allowOverlap="1" wp14:anchorId="3DD733E6" wp14:editId="03EED5A0">
                <wp:simplePos x="0" y="0"/>
                <wp:positionH relativeFrom="column">
                  <wp:posOffset>3638550</wp:posOffset>
                </wp:positionH>
                <wp:positionV relativeFrom="paragraph">
                  <wp:posOffset>247650</wp:posOffset>
                </wp:positionV>
                <wp:extent cx="2675255" cy="1234440"/>
                <wp:effectExtent l="0" t="0" r="10795" b="22860"/>
                <wp:wrapTight wrapText="bothSides">
                  <wp:wrapPolygon edited="0">
                    <wp:start x="0" y="0"/>
                    <wp:lineTo x="0" y="21667"/>
                    <wp:lineTo x="21533" y="21667"/>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234440"/>
                        </a:xfrm>
                        <a:prstGeom prst="rect">
                          <a:avLst/>
                        </a:prstGeom>
                        <a:solidFill>
                          <a:schemeClr val="lt1"/>
                        </a:solidFill>
                        <a:ln w="6350">
                          <a:solidFill>
                            <a:schemeClr val="accent4">
                              <a:lumMod val="75000"/>
                            </a:schemeClr>
                          </a:solidFill>
                        </a:ln>
                      </wps:spPr>
                      <wps:txbx>
                        <w:txbxContent>
                          <w:p w:rsidR="00D41E93" w:rsidRPr="00D41E93" w:rsidRDefault="00D41E93" w:rsidP="00D41E93">
                            <w:pPr>
                              <w:spacing w:after="0" w:line="240" w:lineRule="auto"/>
                              <w:rPr>
                                <w:sz w:val="20"/>
                              </w:rPr>
                            </w:pPr>
                            <w:r w:rsidRPr="00D41E93">
                              <w:rPr>
                                <w:sz w:val="20"/>
                              </w:rPr>
                              <w:t>Senate Switchboard # 515.281.3371</w:t>
                            </w:r>
                          </w:p>
                          <w:p w:rsidR="00D41E93" w:rsidRPr="00D41E93" w:rsidRDefault="00D41E93" w:rsidP="00D41E93">
                            <w:pPr>
                              <w:spacing w:after="0" w:line="240" w:lineRule="auto"/>
                              <w:rPr>
                                <w:sz w:val="20"/>
                              </w:rPr>
                            </w:pPr>
                            <w:r w:rsidRPr="00D41E93">
                              <w:rPr>
                                <w:sz w:val="20"/>
                              </w:rPr>
                              <w:t>House Switchboard # 515.281.3221</w:t>
                            </w:r>
                          </w:p>
                          <w:p w:rsidR="00D41E93" w:rsidRPr="00D41E93" w:rsidRDefault="00D41E93" w:rsidP="00D41E93">
                            <w:pPr>
                              <w:spacing w:after="0" w:line="240" w:lineRule="auto"/>
                              <w:rPr>
                                <w:sz w:val="20"/>
                              </w:rPr>
                            </w:pPr>
                          </w:p>
                          <w:p w:rsidR="00D41E93" w:rsidRPr="00D41E93" w:rsidRDefault="00D41E93" w:rsidP="00D41E93">
                            <w:pPr>
                              <w:spacing w:after="0" w:line="240" w:lineRule="auto"/>
                              <w:rPr>
                                <w:sz w:val="20"/>
                              </w:rPr>
                            </w:pPr>
                            <w:r w:rsidRPr="00D41E93">
                              <w:rPr>
                                <w:sz w:val="20"/>
                              </w:rPr>
                              <w:t xml:space="preserve">From links above or the legislative page </w:t>
                            </w:r>
                            <w:hyperlink r:id="rId21"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733E6" id="_x0000_t202" coordsize="21600,21600" o:spt="202" path="m,l,21600r21600,l21600,xe">
                <v:stroke joinstyle="miter"/>
                <v:path gradientshapeok="t" o:connecttype="rect"/>
              </v:shapetype>
              <v:shape id="Text Box 8" o:spid="_x0000_s1027" type="#_x0000_t202" style="position:absolute;margin-left:286.5pt;margin-top:19.5pt;width:210.65pt;height:9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BHrYAIAANEEAAAOAAAAZHJzL2Uyb0RvYy54bWysVEtv2zAMvg/YfxB0X+ykeXRBnSJrkWFA&#10;1hZIh54VWW4MSKImMbGzXz9KzqvdTsMuMl/6RH4kfXPbGs12yocabMH7vZwzZSWUtX0t+I/nxadr&#10;zgIKWwoNVhV8rwK/nX38cNO4qRrABnSpPCMQG6aNK/gG0U2zLMiNMiL0wClLzgq8EUiqf81KLxpC&#10;Nzob5Pk4a8CXzoNUIZD1vnPyWcKvKiXxsaqCQqYLTrlhOn061/HMZjdi+uqF29TykIb4hyyMqC09&#10;eoK6FyjY1td/QJlaeghQYU+CyaCqaqlSDVRNP39XzWojnEq1EDnBnWgK/w9WPuyePKvLglOjrDDU&#10;omfVIvsCLbuO7DQuTClo5SgMWzJTl4/2QMZYdFt5E79UDiM/8bw/cRvBJBkH48loMBpxJsnXH1wN&#10;h8PEfna+7nzArwoMi0LBPTUvcSp2y4CUCoUeQ+JrAXRdLmqtkxIHRt1pz3aCWq0xJUk33kRpy5qC&#10;j69GeQJ+40sjd0YQUiqLwxSnt+Y7lB3yZJTnx8RPV1JuF2j0rrZkjOR1JEUJ23WbqD4RuIZyT7x6&#10;6OYyOLmoqfalCPgkPA0iUUnLhY90VBoodzhInG3A//qbPcbTfJCXs4YGu+Dh51Z4xZn+ZmlyPvcj&#10;8wyTMhxNBqT4S8/60mO35g6I0D6tsZNJjPGoj2LlwbzQDs7jq+QSVtLbBcejeIfdutEOSzWfpyCa&#10;fSdwaVdORujYwNjZ5/ZFeHdoP9LkPMBxBcT03RR0sfGmhfkWoarTiESeO1YP9NPepO4cdjwu5qWe&#10;os5/otlvAAAA//8DAFBLAwQUAAYACAAAACEAVvM/Nd8AAAAKAQAADwAAAGRycy9kb3ducmV2Lnht&#10;bEyPwU7DMBBE70j8g7VI3KhDXaAJ2VSABBekooZKXN3YJBH2OordJvw9ywlOo9WMZt+Um9k7cbJj&#10;7AMhXC8yEJaaYHpqEfbvz1drEDFpMtoFsgjfNsKmOj8rdWHCRDt7qlMruIRioRG6lIZCyth01uu4&#10;CIMl9j7D6HXic2ylGfXE5d7JZZbdSq974g+dHuxTZ5uv+ugR0sfL4+R0VK9ZU8ftrm7VWzchXl7M&#10;D/cgkp3TXxh+8RkdKmY6hCOZKBzCzZ3iLQlB5awcyPOVAnFAWCq1AlmV8v+E6gcAAP//AwBQSwEC&#10;LQAUAAYACAAAACEAtoM4kv4AAADhAQAAEwAAAAAAAAAAAAAAAAAAAAAAW0NvbnRlbnRfVHlwZXNd&#10;LnhtbFBLAQItABQABgAIAAAAIQA4/SH/1gAAAJQBAAALAAAAAAAAAAAAAAAAAC8BAABfcmVscy8u&#10;cmVsc1BLAQItABQABgAIAAAAIQDr8BHrYAIAANEEAAAOAAAAAAAAAAAAAAAAAC4CAABkcnMvZTJv&#10;RG9jLnhtbFBLAQItABQABgAIAAAAIQBW8z813wAAAAoBAAAPAAAAAAAAAAAAAAAAALoEAABkcnMv&#10;ZG93bnJldi54bWxQSwUGAAAAAAQABADzAAAAxgUAAAAA&#10;" fillcolor="white [3201]" strokecolor="#5f497a [2407]" strokeweight=".5pt">
                <v:textbox>
                  <w:txbxContent>
                    <w:p w:rsidR="00D41E93" w:rsidRPr="00D41E93" w:rsidRDefault="00D41E93" w:rsidP="00D41E93">
                      <w:pPr>
                        <w:spacing w:after="0" w:line="240" w:lineRule="auto"/>
                        <w:rPr>
                          <w:sz w:val="20"/>
                        </w:rPr>
                      </w:pPr>
                      <w:r w:rsidRPr="00D41E93">
                        <w:rPr>
                          <w:sz w:val="20"/>
                        </w:rPr>
                        <w:t>Senate Switchboard # 515.281.3371</w:t>
                      </w:r>
                    </w:p>
                    <w:p w:rsidR="00D41E93" w:rsidRPr="00D41E93" w:rsidRDefault="00D41E93" w:rsidP="00D41E93">
                      <w:pPr>
                        <w:spacing w:after="0" w:line="240" w:lineRule="auto"/>
                        <w:rPr>
                          <w:sz w:val="20"/>
                        </w:rPr>
                      </w:pPr>
                      <w:r w:rsidRPr="00D41E93">
                        <w:rPr>
                          <w:sz w:val="20"/>
                        </w:rPr>
                        <w:t>House Switchboard # 515.281.3221</w:t>
                      </w:r>
                    </w:p>
                    <w:p w:rsidR="00D41E93" w:rsidRPr="00D41E93" w:rsidRDefault="00D41E93" w:rsidP="00D41E93">
                      <w:pPr>
                        <w:spacing w:after="0" w:line="240" w:lineRule="auto"/>
                        <w:rPr>
                          <w:sz w:val="20"/>
                        </w:rPr>
                      </w:pPr>
                    </w:p>
                    <w:p w:rsidR="00D41E93" w:rsidRPr="00D41E93" w:rsidRDefault="00D41E93" w:rsidP="00D41E93">
                      <w:pPr>
                        <w:spacing w:after="0" w:line="240" w:lineRule="auto"/>
                        <w:rPr>
                          <w:sz w:val="20"/>
                        </w:rPr>
                      </w:pPr>
                      <w:r w:rsidRPr="00D41E93">
                        <w:rPr>
                          <w:sz w:val="20"/>
                        </w:rPr>
                        <w:t xml:space="preserve">From links above or the legislative page </w:t>
                      </w:r>
                      <w:hyperlink r:id="rId22"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v:textbox>
                <w10:wrap type="tight"/>
              </v:shape>
            </w:pict>
          </mc:Fallback>
        </mc:AlternateContent>
      </w:r>
      <w:r w:rsidR="00DC5FDD" w:rsidRPr="009B4B67">
        <w:rPr>
          <w:rFonts w:ascii="Arial" w:hAnsi="Arial" w:cs="Arial"/>
          <w:b/>
          <w:szCs w:val="20"/>
        </w:rPr>
        <w:t>A</w:t>
      </w:r>
      <w:r w:rsidR="00B77219">
        <w:rPr>
          <w:rFonts w:ascii="Arial" w:hAnsi="Arial" w:cs="Arial"/>
          <w:b/>
          <w:szCs w:val="20"/>
        </w:rPr>
        <w:t>dvocacy Actions this week</w:t>
      </w:r>
      <w:r w:rsidR="00D41E93">
        <w:rPr>
          <w:rFonts w:ascii="Arial" w:hAnsi="Arial" w:cs="Arial"/>
          <w:b/>
          <w:szCs w:val="20"/>
        </w:rPr>
        <w:t xml:space="preserve">:  </w:t>
      </w:r>
      <w:r w:rsidR="009B4B67">
        <w:rPr>
          <w:rFonts w:ascii="Arial" w:hAnsi="Arial" w:cs="Arial"/>
          <w:szCs w:val="20"/>
        </w:rPr>
        <w:t>Suggested actions</w:t>
      </w:r>
      <w:r w:rsidR="00B77219">
        <w:rPr>
          <w:rFonts w:ascii="Arial" w:hAnsi="Arial" w:cs="Arial"/>
          <w:szCs w:val="20"/>
        </w:rPr>
        <w:t xml:space="preserve">: </w:t>
      </w:r>
    </w:p>
    <w:p w:rsidR="00B77219" w:rsidRDefault="00B0319F" w:rsidP="009B4B67">
      <w:pPr>
        <w:pStyle w:val="ListParagraph"/>
        <w:numPr>
          <w:ilvl w:val="0"/>
          <w:numId w:val="37"/>
        </w:numPr>
        <w:shd w:val="clear" w:color="auto" w:fill="FFFFFF"/>
        <w:tabs>
          <w:tab w:val="left" w:pos="8440"/>
        </w:tabs>
        <w:spacing w:after="0" w:line="240" w:lineRule="auto"/>
        <w:rPr>
          <w:rFonts w:ascii="Arial" w:hAnsi="Arial" w:cs="Arial"/>
        </w:rPr>
      </w:pPr>
      <w:r>
        <w:rPr>
          <w:rFonts w:ascii="Arial" w:hAnsi="Arial" w:cs="Arial"/>
        </w:rPr>
        <w:t xml:space="preserve">Follow up with thank you notes and additional information to legislators you spoke with during IASB and AEA lobby days. </w:t>
      </w:r>
    </w:p>
    <w:p w:rsidR="00B0319F" w:rsidRDefault="00B0319F" w:rsidP="00D41E93">
      <w:pPr>
        <w:pStyle w:val="ListParagraph"/>
        <w:numPr>
          <w:ilvl w:val="0"/>
          <w:numId w:val="37"/>
        </w:numPr>
        <w:shd w:val="clear" w:color="auto" w:fill="FFFFFF"/>
        <w:tabs>
          <w:tab w:val="left" w:pos="8440"/>
        </w:tabs>
        <w:spacing w:before="240" w:after="0" w:line="240" w:lineRule="auto"/>
        <w:rPr>
          <w:rFonts w:ascii="Arial" w:hAnsi="Arial" w:cs="Arial"/>
        </w:rPr>
      </w:pPr>
      <w:r>
        <w:rPr>
          <w:rFonts w:ascii="Arial" w:hAnsi="Arial" w:cs="Arial"/>
        </w:rPr>
        <w:t>Contact House members about assessments</w:t>
      </w:r>
      <w:r w:rsidR="009B4B67">
        <w:rPr>
          <w:rFonts w:ascii="Arial" w:hAnsi="Arial" w:cs="Arial"/>
        </w:rPr>
        <w:t>. S</w:t>
      </w:r>
      <w:r>
        <w:rPr>
          <w:rFonts w:ascii="Arial" w:hAnsi="Arial" w:cs="Arial"/>
        </w:rPr>
        <w:t xml:space="preserve">chools need a quality, aligned assessment in order to drive instructional improve and report accurate results in the state report card. </w:t>
      </w:r>
    </w:p>
    <w:p w:rsidR="00B77219" w:rsidRPr="00433EE1" w:rsidRDefault="00B0319F" w:rsidP="00D41E93">
      <w:pPr>
        <w:pStyle w:val="ListParagraph"/>
        <w:numPr>
          <w:ilvl w:val="0"/>
          <w:numId w:val="37"/>
        </w:numPr>
        <w:shd w:val="clear" w:color="auto" w:fill="FFFFFF"/>
        <w:tabs>
          <w:tab w:val="left" w:pos="8440"/>
        </w:tabs>
        <w:spacing w:before="240" w:after="0" w:line="240" w:lineRule="auto"/>
        <w:rPr>
          <w:rFonts w:ascii="Arial" w:hAnsi="Arial" w:cs="Arial"/>
        </w:rPr>
      </w:pPr>
      <w:r>
        <w:rPr>
          <w:rFonts w:ascii="Arial" w:hAnsi="Arial" w:cs="Arial"/>
        </w:rPr>
        <w:t xml:space="preserve">Contact </w:t>
      </w:r>
      <w:r w:rsidR="00B77219" w:rsidRPr="00433EE1">
        <w:rPr>
          <w:rFonts w:ascii="Arial" w:hAnsi="Arial" w:cs="Arial"/>
        </w:rPr>
        <w:t xml:space="preserve">House members, especially those on the </w:t>
      </w:r>
      <w:hyperlink r:id="rId23" w:history="1">
        <w:r w:rsidR="00B77219" w:rsidRPr="00433EE1">
          <w:rPr>
            <w:rStyle w:val="Hyperlink"/>
            <w:rFonts w:ascii="Arial" w:hAnsi="Arial" w:cs="Arial"/>
          </w:rPr>
          <w:t>Appropriations Committee</w:t>
        </w:r>
      </w:hyperlink>
      <w:r w:rsidR="00DB7BD1" w:rsidRPr="00433EE1">
        <w:rPr>
          <w:rFonts w:ascii="Arial" w:hAnsi="Arial" w:cs="Arial"/>
        </w:rPr>
        <w:t xml:space="preserve"> </w:t>
      </w:r>
      <w:r w:rsidR="00B77219" w:rsidRPr="00433EE1">
        <w:rPr>
          <w:rFonts w:ascii="Arial" w:hAnsi="Arial" w:cs="Arial"/>
        </w:rPr>
        <w:t xml:space="preserve">that SF 455 Transportation and Formula Equality, is in their court.  Remind them of the impact (use the look-up tools on the RSAI legislative page for details) and keep the urgency on getting the first step taken to solve these long-standing inequities. </w:t>
      </w:r>
    </w:p>
    <w:p w:rsidR="00B77219" w:rsidRPr="00433EE1" w:rsidRDefault="00B77219"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State penny extension.  Use the RSAI position paper chart of property tax backed bond issues to show legislators what will happen if the sunset is not extended. Show them the needs of your district and explain how you’ve used the sales tax so far.  Let us know if they are supportive of extension or have concerns.</w:t>
      </w:r>
    </w:p>
    <w:p w:rsidR="00DB7BD1" w:rsidRPr="00433EE1" w:rsidRDefault="00DB7BD1" w:rsidP="00D41E93">
      <w:pPr>
        <w:pStyle w:val="ListParagraph"/>
        <w:numPr>
          <w:ilvl w:val="0"/>
          <w:numId w:val="37"/>
        </w:numPr>
        <w:shd w:val="clear" w:color="auto" w:fill="FFFFFF"/>
        <w:tabs>
          <w:tab w:val="left" w:pos="8440"/>
        </w:tabs>
        <w:spacing w:before="240" w:after="0" w:line="240" w:lineRule="auto"/>
        <w:rPr>
          <w:rFonts w:ascii="Arial" w:hAnsi="Arial" w:cs="Arial"/>
        </w:rPr>
      </w:pPr>
      <w:r w:rsidRPr="00433EE1">
        <w:rPr>
          <w:rFonts w:ascii="Arial" w:hAnsi="Arial" w:cs="Arial"/>
        </w:rPr>
        <w:t>See the new RSAI position paper on School Choice and connect with your parents and legislators on the priority of public schools.</w:t>
      </w:r>
    </w:p>
    <w:p w:rsidR="009B322A" w:rsidRPr="00735A6E" w:rsidRDefault="008E1F23" w:rsidP="00091EFB">
      <w:pPr>
        <w:shd w:val="clear" w:color="auto" w:fill="FFFFFF"/>
        <w:spacing w:before="240" w:after="0" w:line="240" w:lineRule="auto"/>
        <w:rPr>
          <w:rFonts w:ascii="Arial" w:hAnsi="Arial" w:cs="Arial"/>
          <w:b/>
          <w:szCs w:val="20"/>
        </w:rPr>
      </w:pPr>
      <w:r w:rsidRPr="00735A6E">
        <w:rPr>
          <w:rFonts w:ascii="Arial" w:hAnsi="Arial" w:cs="Arial"/>
          <w:b/>
          <w:szCs w:val="20"/>
        </w:rPr>
        <w:t xml:space="preserve">RSAI </w:t>
      </w:r>
      <w:r w:rsidR="00B43090" w:rsidRPr="00735A6E">
        <w:rPr>
          <w:rFonts w:ascii="Arial" w:hAnsi="Arial" w:cs="Arial"/>
          <w:b/>
          <w:szCs w:val="20"/>
        </w:rPr>
        <w:t xml:space="preserve">Contacts </w:t>
      </w:r>
    </w:p>
    <w:p w:rsidR="002F0862" w:rsidRPr="00735A6E" w:rsidRDefault="00B43090" w:rsidP="00091EFB">
      <w:pPr>
        <w:shd w:val="clear" w:color="auto" w:fill="FFFFFF"/>
        <w:spacing w:before="240" w:after="0" w:line="240" w:lineRule="auto"/>
        <w:rPr>
          <w:rFonts w:ascii="Arial" w:hAnsi="Arial" w:cs="Arial"/>
          <w:b/>
          <w:sz w:val="20"/>
          <w:szCs w:val="20"/>
        </w:rPr>
      </w:pPr>
      <w:r w:rsidRPr="00735A6E">
        <w:rPr>
          <w:rFonts w:ascii="Arial" w:hAnsi="Arial" w:cs="Arial"/>
          <w:sz w:val="20"/>
          <w:szCs w:val="20"/>
        </w:rPr>
        <w:t xml:space="preserve">RSAI Professional Advocate, </w:t>
      </w:r>
      <w:hyperlink r:id="rId24" w:history="1">
        <w:r w:rsidR="00142EFB" w:rsidRPr="00735A6E">
          <w:rPr>
            <w:rStyle w:val="Hyperlink"/>
            <w:rFonts w:ascii="Arial" w:hAnsi="Arial" w:cs="Arial"/>
            <w:sz w:val="20"/>
            <w:szCs w:val="20"/>
          </w:rPr>
          <w:t>margaret@iowaschoolfinance.com</w:t>
        </w:r>
      </w:hyperlink>
      <w:r w:rsidR="00142EFB" w:rsidRPr="00735A6E">
        <w:rPr>
          <w:rFonts w:ascii="Arial" w:hAnsi="Arial" w:cs="Arial"/>
          <w:sz w:val="20"/>
          <w:szCs w:val="20"/>
        </w:rPr>
        <w:t xml:space="preserve"> </w:t>
      </w:r>
      <w:r w:rsidRPr="00735A6E">
        <w:rPr>
          <w:rFonts w:ascii="Arial" w:hAnsi="Arial" w:cs="Arial"/>
          <w:sz w:val="20"/>
          <w:szCs w:val="20"/>
        </w:rPr>
        <w:t xml:space="preserve"> 515.201.3755</w:t>
      </w:r>
    </w:p>
    <w:p w:rsidR="009B322A" w:rsidRPr="00735A6E" w:rsidRDefault="009B322A" w:rsidP="009B322A">
      <w:pPr>
        <w:tabs>
          <w:tab w:val="left" w:pos="912"/>
        </w:tabs>
        <w:spacing w:after="0" w:line="240" w:lineRule="auto"/>
        <w:rPr>
          <w:rStyle w:val="Hyperlink"/>
          <w:rFonts w:ascii="Arial" w:hAnsi="Arial" w:cs="Arial"/>
          <w:sz w:val="20"/>
          <w:szCs w:val="20"/>
        </w:rPr>
      </w:pPr>
      <w:r w:rsidRPr="00735A6E">
        <w:rPr>
          <w:rFonts w:ascii="Arial" w:hAnsi="Arial" w:cs="Arial"/>
          <w:sz w:val="20"/>
          <w:szCs w:val="20"/>
        </w:rPr>
        <w:t>Robert Olson, Chair, Clarion-Goldfield/Dows, Superintendent, </w:t>
      </w:r>
      <w:hyperlink r:id="rId25" w:history="1">
        <w:r w:rsidRPr="00735A6E">
          <w:rPr>
            <w:rStyle w:val="Hyperlink"/>
            <w:rFonts w:ascii="Arial" w:hAnsi="Arial" w:cs="Arial"/>
            <w:sz w:val="20"/>
            <w:szCs w:val="20"/>
          </w:rPr>
          <w:t>robert.olson@rsaia.org</w:t>
        </w:r>
      </w:hyperlink>
      <w:r w:rsidRPr="00735A6E">
        <w:rPr>
          <w:rStyle w:val="Hyperlink"/>
          <w:rFonts w:ascii="Arial" w:hAnsi="Arial" w:cs="Arial"/>
          <w:sz w:val="20"/>
          <w:szCs w:val="20"/>
        </w:rPr>
        <w:t xml:space="preserve"> ,</w:t>
      </w:r>
    </w:p>
    <w:p w:rsidR="009B322A" w:rsidRPr="00735A6E" w:rsidRDefault="00B43090" w:rsidP="00091EFB">
      <w:pPr>
        <w:tabs>
          <w:tab w:val="left" w:pos="912"/>
        </w:tabs>
        <w:spacing w:after="0" w:line="240" w:lineRule="auto"/>
      </w:pPr>
      <w:r w:rsidRPr="00735A6E">
        <w:rPr>
          <w:rFonts w:ascii="Arial" w:hAnsi="Arial" w:cs="Arial"/>
          <w:sz w:val="20"/>
          <w:szCs w:val="20"/>
        </w:rPr>
        <w:t>P</w:t>
      </w:r>
      <w:r w:rsidR="009349F3" w:rsidRPr="00735A6E">
        <w:rPr>
          <w:rFonts w:ascii="Arial" w:hAnsi="Arial" w:cs="Arial"/>
          <w:sz w:val="20"/>
          <w:szCs w:val="20"/>
        </w:rPr>
        <w:t xml:space="preserve">aul </w:t>
      </w:r>
      <w:proofErr w:type="spellStart"/>
      <w:r w:rsidR="009349F3" w:rsidRPr="00735A6E">
        <w:rPr>
          <w:rFonts w:ascii="Arial" w:hAnsi="Arial" w:cs="Arial"/>
          <w:sz w:val="20"/>
          <w:szCs w:val="20"/>
        </w:rPr>
        <w:t>Croghan</w:t>
      </w:r>
      <w:proofErr w:type="spellEnd"/>
      <w:r w:rsidR="002F0862" w:rsidRPr="00735A6E">
        <w:rPr>
          <w:rFonts w:ascii="Arial" w:hAnsi="Arial" w:cs="Arial"/>
          <w:sz w:val="20"/>
          <w:szCs w:val="20"/>
        </w:rPr>
        <w:t xml:space="preserve">, </w:t>
      </w:r>
      <w:r w:rsidR="009349F3" w:rsidRPr="00735A6E">
        <w:rPr>
          <w:rFonts w:ascii="Arial" w:hAnsi="Arial" w:cs="Arial"/>
          <w:sz w:val="20"/>
          <w:szCs w:val="20"/>
        </w:rPr>
        <w:t>East Mills</w:t>
      </w:r>
      <w:r w:rsidR="00062CE7" w:rsidRPr="00735A6E">
        <w:rPr>
          <w:rFonts w:ascii="Arial" w:hAnsi="Arial" w:cs="Arial"/>
          <w:sz w:val="20"/>
          <w:szCs w:val="20"/>
        </w:rPr>
        <w:t xml:space="preserve"> and Essex </w:t>
      </w:r>
      <w:r w:rsidRPr="00735A6E">
        <w:rPr>
          <w:rFonts w:ascii="Arial" w:hAnsi="Arial" w:cs="Arial"/>
          <w:sz w:val="20"/>
          <w:szCs w:val="20"/>
        </w:rPr>
        <w:t>S</w:t>
      </w:r>
      <w:r w:rsidR="009349F3" w:rsidRPr="00735A6E">
        <w:rPr>
          <w:rFonts w:ascii="Arial" w:hAnsi="Arial" w:cs="Arial"/>
          <w:sz w:val="20"/>
          <w:szCs w:val="20"/>
        </w:rPr>
        <w:t>uperintendent,</w:t>
      </w:r>
      <w:r w:rsidR="002F0862" w:rsidRPr="00735A6E">
        <w:rPr>
          <w:rFonts w:ascii="Arial" w:hAnsi="Arial" w:cs="Arial"/>
          <w:sz w:val="20"/>
          <w:szCs w:val="20"/>
        </w:rPr>
        <w:t> </w:t>
      </w:r>
      <w:hyperlink r:id="rId26" w:history="1">
        <w:r w:rsidR="009349F3" w:rsidRPr="00735A6E">
          <w:rPr>
            <w:rStyle w:val="Hyperlink"/>
          </w:rPr>
          <w:t>pcroghan@emschools.org</w:t>
        </w:r>
      </w:hyperlink>
      <w:r w:rsidR="009349F3" w:rsidRPr="00735A6E">
        <w:t xml:space="preserve"> </w:t>
      </w:r>
      <w:r w:rsidRPr="00735A6E">
        <w:t xml:space="preserve">, </w:t>
      </w:r>
    </w:p>
    <w:p w:rsidR="009B322A" w:rsidRPr="00735A6E" w:rsidRDefault="00096188" w:rsidP="00B43090">
      <w:pPr>
        <w:tabs>
          <w:tab w:val="left" w:pos="912"/>
        </w:tabs>
        <w:spacing w:after="0" w:line="240" w:lineRule="auto"/>
        <w:rPr>
          <w:rStyle w:val="Hyperlink"/>
          <w:rFonts w:ascii="Arial" w:hAnsi="Arial" w:cs="Arial"/>
          <w:sz w:val="20"/>
          <w:szCs w:val="20"/>
        </w:rPr>
      </w:pPr>
      <w:r w:rsidRPr="00735A6E">
        <w:rPr>
          <w:rFonts w:ascii="Arial" w:hAnsi="Arial" w:cs="Arial"/>
          <w:sz w:val="20"/>
          <w:szCs w:val="20"/>
        </w:rPr>
        <w:t xml:space="preserve">Lee Ann </w:t>
      </w:r>
      <w:proofErr w:type="spellStart"/>
      <w:r w:rsidRPr="00735A6E">
        <w:rPr>
          <w:rFonts w:ascii="Arial" w:hAnsi="Arial" w:cs="Arial"/>
          <w:sz w:val="20"/>
          <w:szCs w:val="20"/>
        </w:rPr>
        <w:t>Grimley</w:t>
      </w:r>
      <w:proofErr w:type="spellEnd"/>
      <w:r w:rsidRPr="00735A6E">
        <w:rPr>
          <w:rFonts w:ascii="Arial" w:hAnsi="Arial" w:cs="Arial"/>
          <w:sz w:val="20"/>
          <w:szCs w:val="20"/>
        </w:rPr>
        <w:t>, Springville, Board President, </w:t>
      </w:r>
      <w:hyperlink r:id="rId27" w:history="1">
        <w:r w:rsidRPr="00735A6E">
          <w:rPr>
            <w:rStyle w:val="Hyperlink"/>
            <w:rFonts w:ascii="Arial" w:hAnsi="Arial" w:cs="Arial"/>
            <w:sz w:val="20"/>
            <w:szCs w:val="20"/>
          </w:rPr>
          <w:t>leeann.grimley@rsaia.org</w:t>
        </w:r>
      </w:hyperlink>
      <w:r w:rsidR="00B43090" w:rsidRPr="00735A6E">
        <w:rPr>
          <w:rStyle w:val="Hyperlink"/>
          <w:rFonts w:ascii="Arial" w:hAnsi="Arial" w:cs="Arial"/>
          <w:sz w:val="20"/>
          <w:szCs w:val="20"/>
        </w:rPr>
        <w:t xml:space="preserve"> ,</w:t>
      </w:r>
    </w:p>
    <w:p w:rsidR="002F0862" w:rsidRPr="00735A6E" w:rsidRDefault="009349F3" w:rsidP="00B43090">
      <w:pPr>
        <w:tabs>
          <w:tab w:val="left" w:pos="912"/>
        </w:tabs>
        <w:spacing w:after="0" w:line="240" w:lineRule="auto"/>
        <w:rPr>
          <w:rFonts w:ascii="Arial" w:hAnsi="Arial" w:cs="Arial"/>
          <w:sz w:val="20"/>
          <w:szCs w:val="20"/>
        </w:rPr>
      </w:pPr>
      <w:r w:rsidRPr="00735A6E">
        <w:rPr>
          <w:rFonts w:ascii="Arial" w:hAnsi="Arial" w:cs="Arial"/>
          <w:sz w:val="20"/>
          <w:szCs w:val="20"/>
        </w:rPr>
        <w:t>Dennis McClain</w:t>
      </w:r>
      <w:r w:rsidR="002F0862" w:rsidRPr="00735A6E">
        <w:rPr>
          <w:rFonts w:ascii="Arial" w:hAnsi="Arial" w:cs="Arial"/>
          <w:sz w:val="20"/>
          <w:szCs w:val="20"/>
        </w:rPr>
        <w:t xml:space="preserve">, </w:t>
      </w:r>
      <w:r w:rsidRPr="00735A6E">
        <w:rPr>
          <w:rFonts w:ascii="Arial" w:hAnsi="Arial" w:cs="Arial"/>
          <w:sz w:val="20"/>
          <w:szCs w:val="20"/>
        </w:rPr>
        <w:t xml:space="preserve">Clay Central </w:t>
      </w:r>
      <w:proofErr w:type="spellStart"/>
      <w:r w:rsidRPr="00735A6E">
        <w:rPr>
          <w:rFonts w:ascii="Arial" w:hAnsi="Arial" w:cs="Arial"/>
          <w:sz w:val="20"/>
          <w:szCs w:val="20"/>
        </w:rPr>
        <w:t>Everly</w:t>
      </w:r>
      <w:proofErr w:type="spellEnd"/>
      <w:r w:rsidR="002F0862" w:rsidRPr="00735A6E">
        <w:rPr>
          <w:rFonts w:ascii="Arial" w:hAnsi="Arial" w:cs="Arial"/>
          <w:sz w:val="20"/>
          <w:szCs w:val="20"/>
        </w:rPr>
        <w:t xml:space="preserve">, </w:t>
      </w:r>
      <w:r w:rsidR="00B43090" w:rsidRPr="00735A6E">
        <w:rPr>
          <w:rFonts w:ascii="Arial" w:hAnsi="Arial" w:cs="Arial"/>
          <w:sz w:val="20"/>
          <w:szCs w:val="20"/>
        </w:rPr>
        <w:t>S</w:t>
      </w:r>
      <w:r w:rsidR="002F0862" w:rsidRPr="00735A6E">
        <w:rPr>
          <w:rFonts w:ascii="Arial" w:hAnsi="Arial" w:cs="Arial"/>
          <w:sz w:val="20"/>
          <w:szCs w:val="20"/>
        </w:rPr>
        <w:t>uperintendent, </w:t>
      </w:r>
      <w:hyperlink r:id="rId28" w:history="1">
        <w:r w:rsidRPr="00735A6E">
          <w:rPr>
            <w:rStyle w:val="Hyperlink"/>
            <w:rFonts w:ascii="Arial" w:hAnsi="Arial" w:cs="Arial"/>
            <w:sz w:val="20"/>
            <w:szCs w:val="20"/>
          </w:rPr>
          <w:t>dmcclain@claycentraleverly.org</w:t>
        </w:r>
      </w:hyperlink>
      <w:r w:rsidRPr="00735A6E">
        <w:rPr>
          <w:rFonts w:ascii="Arial" w:hAnsi="Arial" w:cs="Arial"/>
          <w:sz w:val="20"/>
          <w:szCs w:val="20"/>
        </w:rPr>
        <w:t xml:space="preserve"> </w:t>
      </w:r>
    </w:p>
    <w:p w:rsidR="009B322A" w:rsidRPr="00735A6E" w:rsidRDefault="009B322A" w:rsidP="00B43090">
      <w:pPr>
        <w:tabs>
          <w:tab w:val="left" w:pos="912"/>
        </w:tabs>
        <w:spacing w:after="0" w:line="240" w:lineRule="auto"/>
        <w:rPr>
          <w:rFonts w:ascii="Arial" w:hAnsi="Arial" w:cs="Arial"/>
          <w:sz w:val="20"/>
          <w:szCs w:val="20"/>
        </w:rPr>
      </w:pPr>
      <w:r w:rsidRPr="00735A6E">
        <w:rPr>
          <w:rFonts w:ascii="Arial" w:hAnsi="Arial" w:cs="Arial"/>
          <w:sz w:val="20"/>
          <w:szCs w:val="20"/>
        </w:rPr>
        <w:t xml:space="preserve">Laurie Noll, Fairfield, Superintendent, </w:t>
      </w:r>
      <w:hyperlink r:id="rId29" w:history="1">
        <w:r w:rsidRPr="00735A6E">
          <w:rPr>
            <w:rStyle w:val="Hyperlink"/>
            <w:rFonts w:ascii="Arial" w:hAnsi="Arial" w:cs="Arial"/>
            <w:sz w:val="20"/>
            <w:szCs w:val="20"/>
          </w:rPr>
          <w:t>laurie.noll@fairfieldsfuture.org</w:t>
        </w:r>
      </w:hyperlink>
      <w:r w:rsidRPr="00735A6E">
        <w:rPr>
          <w:rFonts w:ascii="Arial" w:hAnsi="Arial" w:cs="Arial"/>
          <w:sz w:val="20"/>
          <w:szCs w:val="20"/>
        </w:rPr>
        <w:t xml:space="preserve"> </w:t>
      </w:r>
    </w:p>
    <w:p w:rsidR="009B322A" w:rsidRPr="00735A6E" w:rsidRDefault="009B322A" w:rsidP="009B322A">
      <w:pPr>
        <w:tabs>
          <w:tab w:val="left" w:pos="912"/>
        </w:tabs>
        <w:spacing w:after="0" w:line="240" w:lineRule="auto"/>
        <w:rPr>
          <w:rFonts w:ascii="Arial" w:hAnsi="Arial" w:cs="Arial"/>
          <w:sz w:val="20"/>
          <w:szCs w:val="20"/>
        </w:rPr>
      </w:pPr>
      <w:r w:rsidRPr="00735A6E">
        <w:rPr>
          <w:rFonts w:ascii="Arial" w:hAnsi="Arial" w:cs="Arial"/>
          <w:sz w:val="20"/>
          <w:szCs w:val="20"/>
        </w:rPr>
        <w:t>Dan Smith, Harmony, Board President, </w:t>
      </w:r>
      <w:hyperlink r:id="rId30" w:history="1">
        <w:r w:rsidRPr="00735A6E">
          <w:rPr>
            <w:rStyle w:val="Hyperlink"/>
            <w:rFonts w:ascii="Arial" w:hAnsi="Arial" w:cs="Arial"/>
            <w:sz w:val="20"/>
            <w:szCs w:val="20"/>
          </w:rPr>
          <w:t>dan.smith@rsaia.org</w:t>
        </w:r>
      </w:hyperlink>
      <w:r w:rsidRPr="00735A6E">
        <w:rPr>
          <w:rFonts w:ascii="Arial" w:hAnsi="Arial" w:cs="Arial"/>
          <w:sz w:val="20"/>
          <w:szCs w:val="20"/>
        </w:rPr>
        <w:t xml:space="preserve">  </w:t>
      </w:r>
    </w:p>
    <w:p w:rsidR="009B322A" w:rsidRDefault="009B322A" w:rsidP="00B43090">
      <w:pPr>
        <w:tabs>
          <w:tab w:val="left" w:pos="912"/>
        </w:tabs>
        <w:spacing w:after="0" w:line="240" w:lineRule="auto"/>
        <w:rPr>
          <w:rFonts w:ascii="Arial" w:hAnsi="Arial" w:cs="Arial"/>
          <w:sz w:val="20"/>
          <w:szCs w:val="20"/>
        </w:rPr>
      </w:pPr>
      <w:r w:rsidRPr="00735A6E">
        <w:rPr>
          <w:rFonts w:ascii="Arial" w:hAnsi="Arial" w:cs="Arial"/>
          <w:sz w:val="20"/>
          <w:szCs w:val="20"/>
        </w:rPr>
        <w:t xml:space="preserve">Duane </w:t>
      </w:r>
      <w:proofErr w:type="spellStart"/>
      <w:r w:rsidRPr="00735A6E">
        <w:rPr>
          <w:rFonts w:ascii="Arial" w:hAnsi="Arial" w:cs="Arial"/>
          <w:sz w:val="20"/>
          <w:szCs w:val="20"/>
        </w:rPr>
        <w:t>Willhite</w:t>
      </w:r>
      <w:proofErr w:type="spellEnd"/>
      <w:r w:rsidRPr="00735A6E">
        <w:rPr>
          <w:rFonts w:ascii="Arial" w:hAnsi="Arial" w:cs="Arial"/>
          <w:sz w:val="20"/>
          <w:szCs w:val="20"/>
        </w:rPr>
        <w:t xml:space="preserve">, Superintendent, North Fayette Valley, </w:t>
      </w:r>
      <w:hyperlink r:id="rId31" w:history="1">
        <w:r w:rsidRPr="00735A6E">
          <w:rPr>
            <w:rStyle w:val="Hyperlink"/>
            <w:rFonts w:ascii="Arial" w:hAnsi="Arial" w:cs="Arial"/>
            <w:sz w:val="20"/>
            <w:szCs w:val="20"/>
          </w:rPr>
          <w:t>dwillhite@nfv.k12.ia.us</w:t>
        </w:r>
      </w:hyperlink>
      <w:r w:rsidRPr="00735A6E">
        <w:rPr>
          <w:rFonts w:ascii="Arial" w:hAnsi="Arial" w:cs="Arial"/>
          <w:sz w:val="20"/>
          <w:szCs w:val="20"/>
        </w:rPr>
        <w:t xml:space="preserve"> </w:t>
      </w:r>
    </w:p>
    <w:p w:rsidR="00433EE1" w:rsidRDefault="00433EE1" w:rsidP="00B43090">
      <w:pPr>
        <w:tabs>
          <w:tab w:val="left" w:pos="912"/>
        </w:tabs>
        <w:spacing w:after="0" w:line="240" w:lineRule="auto"/>
        <w:rPr>
          <w:rFonts w:ascii="Arial" w:hAnsi="Arial" w:cs="Arial"/>
          <w:sz w:val="20"/>
          <w:szCs w:val="20"/>
        </w:rPr>
      </w:pPr>
    </w:p>
    <w:p w:rsidR="00433EE1" w:rsidRDefault="00433EE1" w:rsidP="00B43090">
      <w:pPr>
        <w:tabs>
          <w:tab w:val="left" w:pos="912"/>
        </w:tabs>
        <w:spacing w:after="0" w:line="240" w:lineRule="auto"/>
        <w:rPr>
          <w:rFonts w:ascii="Arial" w:hAnsi="Arial" w:cs="Arial"/>
          <w:sz w:val="20"/>
          <w:szCs w:val="20"/>
        </w:rPr>
      </w:pPr>
      <w:r>
        <w:rPr>
          <w:rFonts w:ascii="Arial" w:hAnsi="Arial" w:cs="Arial"/>
          <w:sz w:val="20"/>
          <w:szCs w:val="20"/>
        </w:rPr>
        <w:t xml:space="preserve">Margaret </w:t>
      </w:r>
      <w:proofErr w:type="spellStart"/>
      <w:r>
        <w:rPr>
          <w:rFonts w:ascii="Arial" w:hAnsi="Arial" w:cs="Arial"/>
          <w:sz w:val="20"/>
          <w:szCs w:val="20"/>
        </w:rPr>
        <w:t>Buckton</w:t>
      </w:r>
      <w:proofErr w:type="spellEnd"/>
      <w:r>
        <w:rPr>
          <w:rFonts w:ascii="Arial" w:hAnsi="Arial" w:cs="Arial"/>
          <w:sz w:val="20"/>
          <w:szCs w:val="20"/>
        </w:rPr>
        <w:t xml:space="preserve">, RSAI Professional Advocate 515.201.3755 </w:t>
      </w:r>
      <w:hyperlink r:id="rId32" w:history="1">
        <w:r w:rsidRPr="00183B7C">
          <w:rPr>
            <w:rStyle w:val="Hyperlink"/>
            <w:rFonts w:ascii="Arial" w:hAnsi="Arial" w:cs="Arial"/>
            <w:sz w:val="20"/>
            <w:szCs w:val="20"/>
          </w:rPr>
          <w:t>margaret@iowaschoolfinance.com</w:t>
        </w:r>
      </w:hyperlink>
    </w:p>
    <w:p w:rsidR="00433EE1" w:rsidRPr="00735A6E" w:rsidRDefault="00433EE1" w:rsidP="00B43090">
      <w:pPr>
        <w:tabs>
          <w:tab w:val="left" w:pos="912"/>
        </w:tabs>
        <w:spacing w:after="0" w:line="240" w:lineRule="auto"/>
        <w:rPr>
          <w:rFonts w:ascii="Arial" w:hAnsi="Arial" w:cs="Arial"/>
          <w:sz w:val="20"/>
          <w:szCs w:val="20"/>
        </w:rPr>
      </w:pPr>
    </w:p>
    <w:sectPr w:rsidR="00433EE1" w:rsidRPr="00735A6E" w:rsidSect="009B322A">
      <w:headerReference w:type="default" r:id="rId33"/>
      <w:footerReference w:type="default" r:id="rId34"/>
      <w:type w:val="continuous"/>
      <w:pgSz w:w="12240" w:h="15840" w:code="1"/>
      <w:pgMar w:top="1440" w:right="180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AAE" w:rsidRDefault="00BC5AAE" w:rsidP="008C59C5">
      <w:pPr>
        <w:spacing w:after="0" w:line="240" w:lineRule="auto"/>
      </w:pPr>
      <w:r>
        <w:separator/>
      </w:r>
    </w:p>
  </w:endnote>
  <w:endnote w:type="continuationSeparator" w:id="0">
    <w:p w:rsidR="00BC5AAE" w:rsidRDefault="00BC5AAE"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rsidR="00D41E93" w:rsidRDefault="00D41E93" w:rsidP="002C37A8">
        <w:pPr>
          <w:pStyle w:val="Footer"/>
          <w:jc w:val="right"/>
        </w:pPr>
        <w:r>
          <w:fldChar w:fldCharType="begin"/>
        </w:r>
        <w:r>
          <w:instrText xml:space="preserve"> PAGE   \* MERGEFORMAT </w:instrText>
        </w:r>
        <w:r>
          <w:fldChar w:fldCharType="separate"/>
        </w:r>
        <w:r w:rsidR="002A4D6F">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AAE" w:rsidRDefault="00BC5AAE" w:rsidP="008C59C5">
      <w:pPr>
        <w:spacing w:after="0" w:line="240" w:lineRule="auto"/>
      </w:pPr>
      <w:r>
        <w:separator/>
      </w:r>
    </w:p>
  </w:footnote>
  <w:footnote w:type="continuationSeparator" w:id="0">
    <w:p w:rsidR="00BC5AAE" w:rsidRDefault="00BC5AAE"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93" w:rsidRDefault="00D41E93">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D853D56" wp14:editId="2B8EEDCD">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41E93" w:rsidRDefault="00D41E93"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41E93" w:rsidRDefault="00D41E93"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853D56" id="Group 1" o:spid="_x0000_s1028"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30"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D41E93" w:rsidRDefault="00D41E93" w:rsidP="002C37A8">
                      <w:pPr>
                        <w:jc w:val="center"/>
                      </w:pPr>
                    </w:p>
                  </w:txbxContent>
                </v:textbox>
              </v:rect>
              <v:rect id="Rectangle 4" o:spid="_x0000_s1031"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2"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3"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D41E93" w:rsidRDefault="00D41E93"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BD"/>
    <w:multiLevelType w:val="hybridMultilevel"/>
    <w:tmpl w:val="0F08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6A14"/>
    <w:multiLevelType w:val="hybridMultilevel"/>
    <w:tmpl w:val="96247F5A"/>
    <w:lvl w:ilvl="0" w:tplc="35CE7392">
      <w:start w:val="1"/>
      <w:numFmt w:val="bullet"/>
      <w:lvlText w:val="•"/>
      <w:lvlJc w:val="left"/>
      <w:pPr>
        <w:tabs>
          <w:tab w:val="num" w:pos="720"/>
        </w:tabs>
        <w:ind w:left="720" w:hanging="360"/>
      </w:pPr>
      <w:rPr>
        <w:rFonts w:ascii="Arial" w:hAnsi="Arial" w:hint="default"/>
      </w:rPr>
    </w:lvl>
    <w:lvl w:ilvl="1" w:tplc="4300D1A8">
      <w:start w:val="92"/>
      <w:numFmt w:val="bullet"/>
      <w:lvlText w:val="–"/>
      <w:lvlJc w:val="left"/>
      <w:pPr>
        <w:tabs>
          <w:tab w:val="num" w:pos="1440"/>
        </w:tabs>
        <w:ind w:left="1440" w:hanging="360"/>
      </w:pPr>
      <w:rPr>
        <w:rFonts w:ascii="Arial" w:hAnsi="Arial" w:hint="default"/>
      </w:rPr>
    </w:lvl>
    <w:lvl w:ilvl="2" w:tplc="B7642E64" w:tentative="1">
      <w:start w:val="1"/>
      <w:numFmt w:val="bullet"/>
      <w:lvlText w:val="•"/>
      <w:lvlJc w:val="left"/>
      <w:pPr>
        <w:tabs>
          <w:tab w:val="num" w:pos="2160"/>
        </w:tabs>
        <w:ind w:left="2160" w:hanging="360"/>
      </w:pPr>
      <w:rPr>
        <w:rFonts w:ascii="Arial" w:hAnsi="Arial" w:hint="default"/>
      </w:rPr>
    </w:lvl>
    <w:lvl w:ilvl="3" w:tplc="2A266D64" w:tentative="1">
      <w:start w:val="1"/>
      <w:numFmt w:val="bullet"/>
      <w:lvlText w:val="•"/>
      <w:lvlJc w:val="left"/>
      <w:pPr>
        <w:tabs>
          <w:tab w:val="num" w:pos="2880"/>
        </w:tabs>
        <w:ind w:left="2880" w:hanging="360"/>
      </w:pPr>
      <w:rPr>
        <w:rFonts w:ascii="Arial" w:hAnsi="Arial" w:hint="default"/>
      </w:rPr>
    </w:lvl>
    <w:lvl w:ilvl="4" w:tplc="369C5F4A" w:tentative="1">
      <w:start w:val="1"/>
      <w:numFmt w:val="bullet"/>
      <w:lvlText w:val="•"/>
      <w:lvlJc w:val="left"/>
      <w:pPr>
        <w:tabs>
          <w:tab w:val="num" w:pos="3600"/>
        </w:tabs>
        <w:ind w:left="3600" w:hanging="360"/>
      </w:pPr>
      <w:rPr>
        <w:rFonts w:ascii="Arial" w:hAnsi="Arial" w:hint="default"/>
      </w:rPr>
    </w:lvl>
    <w:lvl w:ilvl="5" w:tplc="1152D548" w:tentative="1">
      <w:start w:val="1"/>
      <w:numFmt w:val="bullet"/>
      <w:lvlText w:val="•"/>
      <w:lvlJc w:val="left"/>
      <w:pPr>
        <w:tabs>
          <w:tab w:val="num" w:pos="4320"/>
        </w:tabs>
        <w:ind w:left="4320" w:hanging="360"/>
      </w:pPr>
      <w:rPr>
        <w:rFonts w:ascii="Arial" w:hAnsi="Arial" w:hint="default"/>
      </w:rPr>
    </w:lvl>
    <w:lvl w:ilvl="6" w:tplc="B4221A3A" w:tentative="1">
      <w:start w:val="1"/>
      <w:numFmt w:val="bullet"/>
      <w:lvlText w:val="•"/>
      <w:lvlJc w:val="left"/>
      <w:pPr>
        <w:tabs>
          <w:tab w:val="num" w:pos="5040"/>
        </w:tabs>
        <w:ind w:left="5040" w:hanging="360"/>
      </w:pPr>
      <w:rPr>
        <w:rFonts w:ascii="Arial" w:hAnsi="Arial" w:hint="default"/>
      </w:rPr>
    </w:lvl>
    <w:lvl w:ilvl="7" w:tplc="82FC8264" w:tentative="1">
      <w:start w:val="1"/>
      <w:numFmt w:val="bullet"/>
      <w:lvlText w:val="•"/>
      <w:lvlJc w:val="left"/>
      <w:pPr>
        <w:tabs>
          <w:tab w:val="num" w:pos="5760"/>
        </w:tabs>
        <w:ind w:left="5760" w:hanging="360"/>
      </w:pPr>
      <w:rPr>
        <w:rFonts w:ascii="Arial" w:hAnsi="Arial" w:hint="default"/>
      </w:rPr>
    </w:lvl>
    <w:lvl w:ilvl="8" w:tplc="A15278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73BA7"/>
    <w:multiLevelType w:val="hybridMultilevel"/>
    <w:tmpl w:val="923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024EC"/>
    <w:multiLevelType w:val="hybridMultilevel"/>
    <w:tmpl w:val="2F86B652"/>
    <w:lvl w:ilvl="0" w:tplc="9284593A">
      <w:start w:val="1"/>
      <w:numFmt w:val="bullet"/>
      <w:lvlText w:val="•"/>
      <w:lvlJc w:val="left"/>
      <w:pPr>
        <w:tabs>
          <w:tab w:val="num" w:pos="360"/>
        </w:tabs>
        <w:ind w:left="360" w:hanging="360"/>
      </w:pPr>
      <w:rPr>
        <w:rFonts w:ascii="Arial" w:hAnsi="Arial" w:hint="default"/>
      </w:rPr>
    </w:lvl>
    <w:lvl w:ilvl="1" w:tplc="9968B15C">
      <w:start w:val="150"/>
      <w:numFmt w:val="bullet"/>
      <w:lvlText w:val="–"/>
      <w:lvlJc w:val="left"/>
      <w:pPr>
        <w:tabs>
          <w:tab w:val="num" w:pos="1080"/>
        </w:tabs>
        <w:ind w:left="1080" w:hanging="360"/>
      </w:pPr>
      <w:rPr>
        <w:rFonts w:ascii="Arial" w:hAnsi="Arial" w:hint="default"/>
      </w:rPr>
    </w:lvl>
    <w:lvl w:ilvl="2" w:tplc="C1764570" w:tentative="1">
      <w:start w:val="1"/>
      <w:numFmt w:val="bullet"/>
      <w:lvlText w:val="•"/>
      <w:lvlJc w:val="left"/>
      <w:pPr>
        <w:tabs>
          <w:tab w:val="num" w:pos="1800"/>
        </w:tabs>
        <w:ind w:left="1800" w:hanging="360"/>
      </w:pPr>
      <w:rPr>
        <w:rFonts w:ascii="Arial" w:hAnsi="Arial" w:hint="default"/>
      </w:rPr>
    </w:lvl>
    <w:lvl w:ilvl="3" w:tplc="549E8D64" w:tentative="1">
      <w:start w:val="1"/>
      <w:numFmt w:val="bullet"/>
      <w:lvlText w:val="•"/>
      <w:lvlJc w:val="left"/>
      <w:pPr>
        <w:tabs>
          <w:tab w:val="num" w:pos="2520"/>
        </w:tabs>
        <w:ind w:left="2520" w:hanging="360"/>
      </w:pPr>
      <w:rPr>
        <w:rFonts w:ascii="Arial" w:hAnsi="Arial" w:hint="default"/>
      </w:rPr>
    </w:lvl>
    <w:lvl w:ilvl="4" w:tplc="B78061F6" w:tentative="1">
      <w:start w:val="1"/>
      <w:numFmt w:val="bullet"/>
      <w:lvlText w:val="•"/>
      <w:lvlJc w:val="left"/>
      <w:pPr>
        <w:tabs>
          <w:tab w:val="num" w:pos="3240"/>
        </w:tabs>
        <w:ind w:left="3240" w:hanging="360"/>
      </w:pPr>
      <w:rPr>
        <w:rFonts w:ascii="Arial" w:hAnsi="Arial" w:hint="default"/>
      </w:rPr>
    </w:lvl>
    <w:lvl w:ilvl="5" w:tplc="83666D2C" w:tentative="1">
      <w:start w:val="1"/>
      <w:numFmt w:val="bullet"/>
      <w:lvlText w:val="•"/>
      <w:lvlJc w:val="left"/>
      <w:pPr>
        <w:tabs>
          <w:tab w:val="num" w:pos="3960"/>
        </w:tabs>
        <w:ind w:left="3960" w:hanging="360"/>
      </w:pPr>
      <w:rPr>
        <w:rFonts w:ascii="Arial" w:hAnsi="Arial" w:hint="default"/>
      </w:rPr>
    </w:lvl>
    <w:lvl w:ilvl="6" w:tplc="98543DB6" w:tentative="1">
      <w:start w:val="1"/>
      <w:numFmt w:val="bullet"/>
      <w:lvlText w:val="•"/>
      <w:lvlJc w:val="left"/>
      <w:pPr>
        <w:tabs>
          <w:tab w:val="num" w:pos="4680"/>
        </w:tabs>
        <w:ind w:left="4680" w:hanging="360"/>
      </w:pPr>
      <w:rPr>
        <w:rFonts w:ascii="Arial" w:hAnsi="Arial" w:hint="default"/>
      </w:rPr>
    </w:lvl>
    <w:lvl w:ilvl="7" w:tplc="E8B88F2E" w:tentative="1">
      <w:start w:val="1"/>
      <w:numFmt w:val="bullet"/>
      <w:lvlText w:val="•"/>
      <w:lvlJc w:val="left"/>
      <w:pPr>
        <w:tabs>
          <w:tab w:val="num" w:pos="5400"/>
        </w:tabs>
        <w:ind w:left="5400" w:hanging="360"/>
      </w:pPr>
      <w:rPr>
        <w:rFonts w:ascii="Arial" w:hAnsi="Arial" w:hint="default"/>
      </w:rPr>
    </w:lvl>
    <w:lvl w:ilvl="8" w:tplc="7B04E9D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0454C14"/>
    <w:multiLevelType w:val="hybridMultilevel"/>
    <w:tmpl w:val="E4063E12"/>
    <w:lvl w:ilvl="0" w:tplc="A488682A">
      <w:start w:val="1"/>
      <w:numFmt w:val="bullet"/>
      <w:lvlText w:val="•"/>
      <w:lvlJc w:val="left"/>
      <w:pPr>
        <w:tabs>
          <w:tab w:val="num" w:pos="720"/>
        </w:tabs>
        <w:ind w:left="720" w:hanging="360"/>
      </w:pPr>
      <w:rPr>
        <w:rFonts w:ascii="Arial" w:hAnsi="Arial" w:hint="default"/>
      </w:rPr>
    </w:lvl>
    <w:lvl w:ilvl="1" w:tplc="AF96A820" w:tentative="1">
      <w:start w:val="1"/>
      <w:numFmt w:val="bullet"/>
      <w:lvlText w:val="•"/>
      <w:lvlJc w:val="left"/>
      <w:pPr>
        <w:tabs>
          <w:tab w:val="num" w:pos="1440"/>
        </w:tabs>
        <w:ind w:left="1440" w:hanging="360"/>
      </w:pPr>
      <w:rPr>
        <w:rFonts w:ascii="Arial" w:hAnsi="Arial" w:hint="default"/>
      </w:rPr>
    </w:lvl>
    <w:lvl w:ilvl="2" w:tplc="792892FE" w:tentative="1">
      <w:start w:val="1"/>
      <w:numFmt w:val="bullet"/>
      <w:lvlText w:val="•"/>
      <w:lvlJc w:val="left"/>
      <w:pPr>
        <w:tabs>
          <w:tab w:val="num" w:pos="2160"/>
        </w:tabs>
        <w:ind w:left="2160" w:hanging="360"/>
      </w:pPr>
      <w:rPr>
        <w:rFonts w:ascii="Arial" w:hAnsi="Arial" w:hint="default"/>
      </w:rPr>
    </w:lvl>
    <w:lvl w:ilvl="3" w:tplc="933ABE42" w:tentative="1">
      <w:start w:val="1"/>
      <w:numFmt w:val="bullet"/>
      <w:lvlText w:val="•"/>
      <w:lvlJc w:val="left"/>
      <w:pPr>
        <w:tabs>
          <w:tab w:val="num" w:pos="2880"/>
        </w:tabs>
        <w:ind w:left="2880" w:hanging="360"/>
      </w:pPr>
      <w:rPr>
        <w:rFonts w:ascii="Arial" w:hAnsi="Arial" w:hint="default"/>
      </w:rPr>
    </w:lvl>
    <w:lvl w:ilvl="4" w:tplc="6CC07D86" w:tentative="1">
      <w:start w:val="1"/>
      <w:numFmt w:val="bullet"/>
      <w:lvlText w:val="•"/>
      <w:lvlJc w:val="left"/>
      <w:pPr>
        <w:tabs>
          <w:tab w:val="num" w:pos="3600"/>
        </w:tabs>
        <w:ind w:left="3600" w:hanging="360"/>
      </w:pPr>
      <w:rPr>
        <w:rFonts w:ascii="Arial" w:hAnsi="Arial" w:hint="default"/>
      </w:rPr>
    </w:lvl>
    <w:lvl w:ilvl="5" w:tplc="0A4697F4" w:tentative="1">
      <w:start w:val="1"/>
      <w:numFmt w:val="bullet"/>
      <w:lvlText w:val="•"/>
      <w:lvlJc w:val="left"/>
      <w:pPr>
        <w:tabs>
          <w:tab w:val="num" w:pos="4320"/>
        </w:tabs>
        <w:ind w:left="4320" w:hanging="360"/>
      </w:pPr>
      <w:rPr>
        <w:rFonts w:ascii="Arial" w:hAnsi="Arial" w:hint="default"/>
      </w:rPr>
    </w:lvl>
    <w:lvl w:ilvl="6" w:tplc="0B307628" w:tentative="1">
      <w:start w:val="1"/>
      <w:numFmt w:val="bullet"/>
      <w:lvlText w:val="•"/>
      <w:lvlJc w:val="left"/>
      <w:pPr>
        <w:tabs>
          <w:tab w:val="num" w:pos="5040"/>
        </w:tabs>
        <w:ind w:left="5040" w:hanging="360"/>
      </w:pPr>
      <w:rPr>
        <w:rFonts w:ascii="Arial" w:hAnsi="Arial" w:hint="default"/>
      </w:rPr>
    </w:lvl>
    <w:lvl w:ilvl="7" w:tplc="5F8E39AC" w:tentative="1">
      <w:start w:val="1"/>
      <w:numFmt w:val="bullet"/>
      <w:lvlText w:val="•"/>
      <w:lvlJc w:val="left"/>
      <w:pPr>
        <w:tabs>
          <w:tab w:val="num" w:pos="5760"/>
        </w:tabs>
        <w:ind w:left="5760" w:hanging="360"/>
      </w:pPr>
      <w:rPr>
        <w:rFonts w:ascii="Arial" w:hAnsi="Arial" w:hint="default"/>
      </w:rPr>
    </w:lvl>
    <w:lvl w:ilvl="8" w:tplc="D2A6C6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4E7A23"/>
    <w:multiLevelType w:val="hybridMultilevel"/>
    <w:tmpl w:val="B25E3442"/>
    <w:lvl w:ilvl="0" w:tplc="3378ED64">
      <w:start w:val="1"/>
      <w:numFmt w:val="bullet"/>
      <w:lvlText w:val="•"/>
      <w:lvlJc w:val="left"/>
      <w:pPr>
        <w:tabs>
          <w:tab w:val="num" w:pos="720"/>
        </w:tabs>
        <w:ind w:left="720" w:hanging="360"/>
      </w:pPr>
      <w:rPr>
        <w:rFonts w:ascii="Arial" w:hAnsi="Arial" w:hint="default"/>
      </w:rPr>
    </w:lvl>
    <w:lvl w:ilvl="1" w:tplc="9FD8ADE8" w:tentative="1">
      <w:start w:val="1"/>
      <w:numFmt w:val="bullet"/>
      <w:lvlText w:val="•"/>
      <w:lvlJc w:val="left"/>
      <w:pPr>
        <w:tabs>
          <w:tab w:val="num" w:pos="1440"/>
        </w:tabs>
        <w:ind w:left="1440" w:hanging="360"/>
      </w:pPr>
      <w:rPr>
        <w:rFonts w:ascii="Arial" w:hAnsi="Arial" w:hint="default"/>
      </w:rPr>
    </w:lvl>
    <w:lvl w:ilvl="2" w:tplc="2CDA0D52" w:tentative="1">
      <w:start w:val="1"/>
      <w:numFmt w:val="bullet"/>
      <w:lvlText w:val="•"/>
      <w:lvlJc w:val="left"/>
      <w:pPr>
        <w:tabs>
          <w:tab w:val="num" w:pos="2160"/>
        </w:tabs>
        <w:ind w:left="2160" w:hanging="360"/>
      </w:pPr>
      <w:rPr>
        <w:rFonts w:ascii="Arial" w:hAnsi="Arial" w:hint="default"/>
      </w:rPr>
    </w:lvl>
    <w:lvl w:ilvl="3" w:tplc="3D6E069A" w:tentative="1">
      <w:start w:val="1"/>
      <w:numFmt w:val="bullet"/>
      <w:lvlText w:val="•"/>
      <w:lvlJc w:val="left"/>
      <w:pPr>
        <w:tabs>
          <w:tab w:val="num" w:pos="2880"/>
        </w:tabs>
        <w:ind w:left="2880" w:hanging="360"/>
      </w:pPr>
      <w:rPr>
        <w:rFonts w:ascii="Arial" w:hAnsi="Arial" w:hint="default"/>
      </w:rPr>
    </w:lvl>
    <w:lvl w:ilvl="4" w:tplc="87C87620" w:tentative="1">
      <w:start w:val="1"/>
      <w:numFmt w:val="bullet"/>
      <w:lvlText w:val="•"/>
      <w:lvlJc w:val="left"/>
      <w:pPr>
        <w:tabs>
          <w:tab w:val="num" w:pos="3600"/>
        </w:tabs>
        <w:ind w:left="3600" w:hanging="360"/>
      </w:pPr>
      <w:rPr>
        <w:rFonts w:ascii="Arial" w:hAnsi="Arial" w:hint="default"/>
      </w:rPr>
    </w:lvl>
    <w:lvl w:ilvl="5" w:tplc="3DB84438" w:tentative="1">
      <w:start w:val="1"/>
      <w:numFmt w:val="bullet"/>
      <w:lvlText w:val="•"/>
      <w:lvlJc w:val="left"/>
      <w:pPr>
        <w:tabs>
          <w:tab w:val="num" w:pos="4320"/>
        </w:tabs>
        <w:ind w:left="4320" w:hanging="360"/>
      </w:pPr>
      <w:rPr>
        <w:rFonts w:ascii="Arial" w:hAnsi="Arial" w:hint="default"/>
      </w:rPr>
    </w:lvl>
    <w:lvl w:ilvl="6" w:tplc="8CC4B4C0" w:tentative="1">
      <w:start w:val="1"/>
      <w:numFmt w:val="bullet"/>
      <w:lvlText w:val="•"/>
      <w:lvlJc w:val="left"/>
      <w:pPr>
        <w:tabs>
          <w:tab w:val="num" w:pos="5040"/>
        </w:tabs>
        <w:ind w:left="5040" w:hanging="360"/>
      </w:pPr>
      <w:rPr>
        <w:rFonts w:ascii="Arial" w:hAnsi="Arial" w:hint="default"/>
      </w:rPr>
    </w:lvl>
    <w:lvl w:ilvl="7" w:tplc="B2C6E0CA" w:tentative="1">
      <w:start w:val="1"/>
      <w:numFmt w:val="bullet"/>
      <w:lvlText w:val="•"/>
      <w:lvlJc w:val="left"/>
      <w:pPr>
        <w:tabs>
          <w:tab w:val="num" w:pos="5760"/>
        </w:tabs>
        <w:ind w:left="5760" w:hanging="360"/>
      </w:pPr>
      <w:rPr>
        <w:rFonts w:ascii="Arial" w:hAnsi="Arial" w:hint="default"/>
      </w:rPr>
    </w:lvl>
    <w:lvl w:ilvl="8" w:tplc="27949E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FE7A90"/>
    <w:multiLevelType w:val="hybridMultilevel"/>
    <w:tmpl w:val="61CE7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003A82"/>
    <w:multiLevelType w:val="hybridMultilevel"/>
    <w:tmpl w:val="817C0932"/>
    <w:lvl w:ilvl="0" w:tplc="2AD45E6A">
      <w:start w:val="1"/>
      <w:numFmt w:val="bullet"/>
      <w:lvlText w:val="•"/>
      <w:lvlJc w:val="left"/>
      <w:pPr>
        <w:tabs>
          <w:tab w:val="num" w:pos="720"/>
        </w:tabs>
        <w:ind w:left="720" w:hanging="360"/>
      </w:pPr>
      <w:rPr>
        <w:rFonts w:ascii="Arial" w:hAnsi="Arial" w:hint="default"/>
      </w:rPr>
    </w:lvl>
    <w:lvl w:ilvl="1" w:tplc="8D346C12" w:tentative="1">
      <w:start w:val="1"/>
      <w:numFmt w:val="bullet"/>
      <w:lvlText w:val="•"/>
      <w:lvlJc w:val="left"/>
      <w:pPr>
        <w:tabs>
          <w:tab w:val="num" w:pos="1440"/>
        </w:tabs>
        <w:ind w:left="1440" w:hanging="360"/>
      </w:pPr>
      <w:rPr>
        <w:rFonts w:ascii="Arial" w:hAnsi="Arial" w:hint="default"/>
      </w:rPr>
    </w:lvl>
    <w:lvl w:ilvl="2" w:tplc="528C30AC" w:tentative="1">
      <w:start w:val="1"/>
      <w:numFmt w:val="bullet"/>
      <w:lvlText w:val="•"/>
      <w:lvlJc w:val="left"/>
      <w:pPr>
        <w:tabs>
          <w:tab w:val="num" w:pos="2160"/>
        </w:tabs>
        <w:ind w:left="2160" w:hanging="360"/>
      </w:pPr>
      <w:rPr>
        <w:rFonts w:ascii="Arial" w:hAnsi="Arial" w:hint="default"/>
      </w:rPr>
    </w:lvl>
    <w:lvl w:ilvl="3" w:tplc="AC56056C" w:tentative="1">
      <w:start w:val="1"/>
      <w:numFmt w:val="bullet"/>
      <w:lvlText w:val="•"/>
      <w:lvlJc w:val="left"/>
      <w:pPr>
        <w:tabs>
          <w:tab w:val="num" w:pos="2880"/>
        </w:tabs>
        <w:ind w:left="2880" w:hanging="360"/>
      </w:pPr>
      <w:rPr>
        <w:rFonts w:ascii="Arial" w:hAnsi="Arial" w:hint="default"/>
      </w:rPr>
    </w:lvl>
    <w:lvl w:ilvl="4" w:tplc="3D9CEB86" w:tentative="1">
      <w:start w:val="1"/>
      <w:numFmt w:val="bullet"/>
      <w:lvlText w:val="•"/>
      <w:lvlJc w:val="left"/>
      <w:pPr>
        <w:tabs>
          <w:tab w:val="num" w:pos="3600"/>
        </w:tabs>
        <w:ind w:left="3600" w:hanging="360"/>
      </w:pPr>
      <w:rPr>
        <w:rFonts w:ascii="Arial" w:hAnsi="Arial" w:hint="default"/>
      </w:rPr>
    </w:lvl>
    <w:lvl w:ilvl="5" w:tplc="24AE7942" w:tentative="1">
      <w:start w:val="1"/>
      <w:numFmt w:val="bullet"/>
      <w:lvlText w:val="•"/>
      <w:lvlJc w:val="left"/>
      <w:pPr>
        <w:tabs>
          <w:tab w:val="num" w:pos="4320"/>
        </w:tabs>
        <w:ind w:left="4320" w:hanging="360"/>
      </w:pPr>
      <w:rPr>
        <w:rFonts w:ascii="Arial" w:hAnsi="Arial" w:hint="default"/>
      </w:rPr>
    </w:lvl>
    <w:lvl w:ilvl="6" w:tplc="3D46FE28" w:tentative="1">
      <w:start w:val="1"/>
      <w:numFmt w:val="bullet"/>
      <w:lvlText w:val="•"/>
      <w:lvlJc w:val="left"/>
      <w:pPr>
        <w:tabs>
          <w:tab w:val="num" w:pos="5040"/>
        </w:tabs>
        <w:ind w:left="5040" w:hanging="360"/>
      </w:pPr>
      <w:rPr>
        <w:rFonts w:ascii="Arial" w:hAnsi="Arial" w:hint="default"/>
      </w:rPr>
    </w:lvl>
    <w:lvl w:ilvl="7" w:tplc="E7A64C54" w:tentative="1">
      <w:start w:val="1"/>
      <w:numFmt w:val="bullet"/>
      <w:lvlText w:val="•"/>
      <w:lvlJc w:val="left"/>
      <w:pPr>
        <w:tabs>
          <w:tab w:val="num" w:pos="5760"/>
        </w:tabs>
        <w:ind w:left="5760" w:hanging="360"/>
      </w:pPr>
      <w:rPr>
        <w:rFonts w:ascii="Arial" w:hAnsi="Arial" w:hint="default"/>
      </w:rPr>
    </w:lvl>
    <w:lvl w:ilvl="8" w:tplc="9012A66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750EB"/>
    <w:multiLevelType w:val="multilevel"/>
    <w:tmpl w:val="013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A211D"/>
    <w:multiLevelType w:val="hybridMultilevel"/>
    <w:tmpl w:val="DFD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CA2AEB"/>
    <w:multiLevelType w:val="hybridMultilevel"/>
    <w:tmpl w:val="A5C0574A"/>
    <w:lvl w:ilvl="0" w:tplc="779615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991615C"/>
    <w:multiLevelType w:val="hybridMultilevel"/>
    <w:tmpl w:val="B4BC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224EA"/>
    <w:multiLevelType w:val="hybridMultilevel"/>
    <w:tmpl w:val="B86C98A2"/>
    <w:lvl w:ilvl="0" w:tplc="2CB0D068">
      <w:start w:val="1"/>
      <w:numFmt w:val="bullet"/>
      <w:lvlText w:val="•"/>
      <w:lvlJc w:val="left"/>
      <w:pPr>
        <w:tabs>
          <w:tab w:val="num" w:pos="720"/>
        </w:tabs>
        <w:ind w:left="720" w:hanging="360"/>
      </w:pPr>
      <w:rPr>
        <w:rFonts w:ascii="Arial" w:hAnsi="Arial" w:hint="default"/>
      </w:rPr>
    </w:lvl>
    <w:lvl w:ilvl="1" w:tplc="D70EAB1E" w:tentative="1">
      <w:start w:val="1"/>
      <w:numFmt w:val="bullet"/>
      <w:lvlText w:val="•"/>
      <w:lvlJc w:val="left"/>
      <w:pPr>
        <w:tabs>
          <w:tab w:val="num" w:pos="1440"/>
        </w:tabs>
        <w:ind w:left="1440" w:hanging="360"/>
      </w:pPr>
      <w:rPr>
        <w:rFonts w:ascii="Arial" w:hAnsi="Arial" w:hint="default"/>
      </w:rPr>
    </w:lvl>
    <w:lvl w:ilvl="2" w:tplc="15FA87F6" w:tentative="1">
      <w:start w:val="1"/>
      <w:numFmt w:val="bullet"/>
      <w:lvlText w:val="•"/>
      <w:lvlJc w:val="left"/>
      <w:pPr>
        <w:tabs>
          <w:tab w:val="num" w:pos="2160"/>
        </w:tabs>
        <w:ind w:left="2160" w:hanging="360"/>
      </w:pPr>
      <w:rPr>
        <w:rFonts w:ascii="Arial" w:hAnsi="Arial" w:hint="default"/>
      </w:rPr>
    </w:lvl>
    <w:lvl w:ilvl="3" w:tplc="5A0E4C3A" w:tentative="1">
      <w:start w:val="1"/>
      <w:numFmt w:val="bullet"/>
      <w:lvlText w:val="•"/>
      <w:lvlJc w:val="left"/>
      <w:pPr>
        <w:tabs>
          <w:tab w:val="num" w:pos="2880"/>
        </w:tabs>
        <w:ind w:left="2880" w:hanging="360"/>
      </w:pPr>
      <w:rPr>
        <w:rFonts w:ascii="Arial" w:hAnsi="Arial" w:hint="default"/>
      </w:rPr>
    </w:lvl>
    <w:lvl w:ilvl="4" w:tplc="D0889F60" w:tentative="1">
      <w:start w:val="1"/>
      <w:numFmt w:val="bullet"/>
      <w:lvlText w:val="•"/>
      <w:lvlJc w:val="left"/>
      <w:pPr>
        <w:tabs>
          <w:tab w:val="num" w:pos="3600"/>
        </w:tabs>
        <w:ind w:left="3600" w:hanging="360"/>
      </w:pPr>
      <w:rPr>
        <w:rFonts w:ascii="Arial" w:hAnsi="Arial" w:hint="default"/>
      </w:rPr>
    </w:lvl>
    <w:lvl w:ilvl="5" w:tplc="B12ED14A" w:tentative="1">
      <w:start w:val="1"/>
      <w:numFmt w:val="bullet"/>
      <w:lvlText w:val="•"/>
      <w:lvlJc w:val="left"/>
      <w:pPr>
        <w:tabs>
          <w:tab w:val="num" w:pos="4320"/>
        </w:tabs>
        <w:ind w:left="4320" w:hanging="360"/>
      </w:pPr>
      <w:rPr>
        <w:rFonts w:ascii="Arial" w:hAnsi="Arial" w:hint="default"/>
      </w:rPr>
    </w:lvl>
    <w:lvl w:ilvl="6" w:tplc="9C921816" w:tentative="1">
      <w:start w:val="1"/>
      <w:numFmt w:val="bullet"/>
      <w:lvlText w:val="•"/>
      <w:lvlJc w:val="left"/>
      <w:pPr>
        <w:tabs>
          <w:tab w:val="num" w:pos="5040"/>
        </w:tabs>
        <w:ind w:left="5040" w:hanging="360"/>
      </w:pPr>
      <w:rPr>
        <w:rFonts w:ascii="Arial" w:hAnsi="Arial" w:hint="default"/>
      </w:rPr>
    </w:lvl>
    <w:lvl w:ilvl="7" w:tplc="7C9CC8B4" w:tentative="1">
      <w:start w:val="1"/>
      <w:numFmt w:val="bullet"/>
      <w:lvlText w:val="•"/>
      <w:lvlJc w:val="left"/>
      <w:pPr>
        <w:tabs>
          <w:tab w:val="num" w:pos="5760"/>
        </w:tabs>
        <w:ind w:left="5760" w:hanging="360"/>
      </w:pPr>
      <w:rPr>
        <w:rFonts w:ascii="Arial" w:hAnsi="Arial" w:hint="default"/>
      </w:rPr>
    </w:lvl>
    <w:lvl w:ilvl="8" w:tplc="1B6C47B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B030A9"/>
    <w:multiLevelType w:val="hybridMultilevel"/>
    <w:tmpl w:val="FFCE38E0"/>
    <w:lvl w:ilvl="0" w:tplc="41085524">
      <w:start w:val="1"/>
      <w:numFmt w:val="bullet"/>
      <w:lvlText w:val="•"/>
      <w:lvlJc w:val="left"/>
      <w:pPr>
        <w:tabs>
          <w:tab w:val="num" w:pos="720"/>
        </w:tabs>
        <w:ind w:left="720" w:hanging="360"/>
      </w:pPr>
      <w:rPr>
        <w:rFonts w:ascii="Arial" w:hAnsi="Arial" w:hint="default"/>
      </w:rPr>
    </w:lvl>
    <w:lvl w:ilvl="1" w:tplc="D6EA58BC" w:tentative="1">
      <w:start w:val="1"/>
      <w:numFmt w:val="bullet"/>
      <w:lvlText w:val="•"/>
      <w:lvlJc w:val="left"/>
      <w:pPr>
        <w:tabs>
          <w:tab w:val="num" w:pos="1440"/>
        </w:tabs>
        <w:ind w:left="1440" w:hanging="360"/>
      </w:pPr>
      <w:rPr>
        <w:rFonts w:ascii="Arial" w:hAnsi="Arial" w:hint="default"/>
      </w:rPr>
    </w:lvl>
    <w:lvl w:ilvl="2" w:tplc="BBFAFAF4" w:tentative="1">
      <w:start w:val="1"/>
      <w:numFmt w:val="bullet"/>
      <w:lvlText w:val="•"/>
      <w:lvlJc w:val="left"/>
      <w:pPr>
        <w:tabs>
          <w:tab w:val="num" w:pos="2160"/>
        </w:tabs>
        <w:ind w:left="2160" w:hanging="360"/>
      </w:pPr>
      <w:rPr>
        <w:rFonts w:ascii="Arial" w:hAnsi="Arial" w:hint="default"/>
      </w:rPr>
    </w:lvl>
    <w:lvl w:ilvl="3" w:tplc="22567DBE" w:tentative="1">
      <w:start w:val="1"/>
      <w:numFmt w:val="bullet"/>
      <w:lvlText w:val="•"/>
      <w:lvlJc w:val="left"/>
      <w:pPr>
        <w:tabs>
          <w:tab w:val="num" w:pos="2880"/>
        </w:tabs>
        <w:ind w:left="2880" w:hanging="360"/>
      </w:pPr>
      <w:rPr>
        <w:rFonts w:ascii="Arial" w:hAnsi="Arial" w:hint="default"/>
      </w:rPr>
    </w:lvl>
    <w:lvl w:ilvl="4" w:tplc="5D24B1B2" w:tentative="1">
      <w:start w:val="1"/>
      <w:numFmt w:val="bullet"/>
      <w:lvlText w:val="•"/>
      <w:lvlJc w:val="left"/>
      <w:pPr>
        <w:tabs>
          <w:tab w:val="num" w:pos="3600"/>
        </w:tabs>
        <w:ind w:left="3600" w:hanging="360"/>
      </w:pPr>
      <w:rPr>
        <w:rFonts w:ascii="Arial" w:hAnsi="Arial" w:hint="default"/>
      </w:rPr>
    </w:lvl>
    <w:lvl w:ilvl="5" w:tplc="939A00F0" w:tentative="1">
      <w:start w:val="1"/>
      <w:numFmt w:val="bullet"/>
      <w:lvlText w:val="•"/>
      <w:lvlJc w:val="left"/>
      <w:pPr>
        <w:tabs>
          <w:tab w:val="num" w:pos="4320"/>
        </w:tabs>
        <w:ind w:left="4320" w:hanging="360"/>
      </w:pPr>
      <w:rPr>
        <w:rFonts w:ascii="Arial" w:hAnsi="Arial" w:hint="default"/>
      </w:rPr>
    </w:lvl>
    <w:lvl w:ilvl="6" w:tplc="75E66474" w:tentative="1">
      <w:start w:val="1"/>
      <w:numFmt w:val="bullet"/>
      <w:lvlText w:val="•"/>
      <w:lvlJc w:val="left"/>
      <w:pPr>
        <w:tabs>
          <w:tab w:val="num" w:pos="5040"/>
        </w:tabs>
        <w:ind w:left="5040" w:hanging="360"/>
      </w:pPr>
      <w:rPr>
        <w:rFonts w:ascii="Arial" w:hAnsi="Arial" w:hint="default"/>
      </w:rPr>
    </w:lvl>
    <w:lvl w:ilvl="7" w:tplc="55E46E36" w:tentative="1">
      <w:start w:val="1"/>
      <w:numFmt w:val="bullet"/>
      <w:lvlText w:val="•"/>
      <w:lvlJc w:val="left"/>
      <w:pPr>
        <w:tabs>
          <w:tab w:val="num" w:pos="5760"/>
        </w:tabs>
        <w:ind w:left="5760" w:hanging="360"/>
      </w:pPr>
      <w:rPr>
        <w:rFonts w:ascii="Arial" w:hAnsi="Arial" w:hint="default"/>
      </w:rPr>
    </w:lvl>
    <w:lvl w:ilvl="8" w:tplc="8F0E705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C970F9"/>
    <w:multiLevelType w:val="hybridMultilevel"/>
    <w:tmpl w:val="A204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843AC5"/>
    <w:multiLevelType w:val="hybridMultilevel"/>
    <w:tmpl w:val="8D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D545A"/>
    <w:multiLevelType w:val="hybridMultilevel"/>
    <w:tmpl w:val="A94C6CD2"/>
    <w:lvl w:ilvl="0" w:tplc="28B063BA">
      <w:start w:val="1"/>
      <w:numFmt w:val="bullet"/>
      <w:lvlText w:val="•"/>
      <w:lvlJc w:val="left"/>
      <w:pPr>
        <w:tabs>
          <w:tab w:val="num" w:pos="720"/>
        </w:tabs>
        <w:ind w:left="720" w:hanging="360"/>
      </w:pPr>
      <w:rPr>
        <w:rFonts w:ascii="Arial" w:hAnsi="Arial" w:hint="default"/>
      </w:rPr>
    </w:lvl>
    <w:lvl w:ilvl="1" w:tplc="5634751C" w:tentative="1">
      <w:start w:val="1"/>
      <w:numFmt w:val="bullet"/>
      <w:lvlText w:val="•"/>
      <w:lvlJc w:val="left"/>
      <w:pPr>
        <w:tabs>
          <w:tab w:val="num" w:pos="1440"/>
        </w:tabs>
        <w:ind w:left="1440" w:hanging="360"/>
      </w:pPr>
      <w:rPr>
        <w:rFonts w:ascii="Arial" w:hAnsi="Arial" w:hint="default"/>
      </w:rPr>
    </w:lvl>
    <w:lvl w:ilvl="2" w:tplc="3BEEA876" w:tentative="1">
      <w:start w:val="1"/>
      <w:numFmt w:val="bullet"/>
      <w:lvlText w:val="•"/>
      <w:lvlJc w:val="left"/>
      <w:pPr>
        <w:tabs>
          <w:tab w:val="num" w:pos="2160"/>
        </w:tabs>
        <w:ind w:left="2160" w:hanging="360"/>
      </w:pPr>
      <w:rPr>
        <w:rFonts w:ascii="Arial" w:hAnsi="Arial" w:hint="default"/>
      </w:rPr>
    </w:lvl>
    <w:lvl w:ilvl="3" w:tplc="40044A8A" w:tentative="1">
      <w:start w:val="1"/>
      <w:numFmt w:val="bullet"/>
      <w:lvlText w:val="•"/>
      <w:lvlJc w:val="left"/>
      <w:pPr>
        <w:tabs>
          <w:tab w:val="num" w:pos="2880"/>
        </w:tabs>
        <w:ind w:left="2880" w:hanging="360"/>
      </w:pPr>
      <w:rPr>
        <w:rFonts w:ascii="Arial" w:hAnsi="Arial" w:hint="default"/>
      </w:rPr>
    </w:lvl>
    <w:lvl w:ilvl="4" w:tplc="22BCC750" w:tentative="1">
      <w:start w:val="1"/>
      <w:numFmt w:val="bullet"/>
      <w:lvlText w:val="•"/>
      <w:lvlJc w:val="left"/>
      <w:pPr>
        <w:tabs>
          <w:tab w:val="num" w:pos="3600"/>
        </w:tabs>
        <w:ind w:left="3600" w:hanging="360"/>
      </w:pPr>
      <w:rPr>
        <w:rFonts w:ascii="Arial" w:hAnsi="Arial" w:hint="default"/>
      </w:rPr>
    </w:lvl>
    <w:lvl w:ilvl="5" w:tplc="F79481E8" w:tentative="1">
      <w:start w:val="1"/>
      <w:numFmt w:val="bullet"/>
      <w:lvlText w:val="•"/>
      <w:lvlJc w:val="left"/>
      <w:pPr>
        <w:tabs>
          <w:tab w:val="num" w:pos="4320"/>
        </w:tabs>
        <w:ind w:left="4320" w:hanging="360"/>
      </w:pPr>
      <w:rPr>
        <w:rFonts w:ascii="Arial" w:hAnsi="Arial" w:hint="default"/>
      </w:rPr>
    </w:lvl>
    <w:lvl w:ilvl="6" w:tplc="45FA0F0A" w:tentative="1">
      <w:start w:val="1"/>
      <w:numFmt w:val="bullet"/>
      <w:lvlText w:val="•"/>
      <w:lvlJc w:val="left"/>
      <w:pPr>
        <w:tabs>
          <w:tab w:val="num" w:pos="5040"/>
        </w:tabs>
        <w:ind w:left="5040" w:hanging="360"/>
      </w:pPr>
      <w:rPr>
        <w:rFonts w:ascii="Arial" w:hAnsi="Arial" w:hint="default"/>
      </w:rPr>
    </w:lvl>
    <w:lvl w:ilvl="7" w:tplc="30489B1C" w:tentative="1">
      <w:start w:val="1"/>
      <w:numFmt w:val="bullet"/>
      <w:lvlText w:val="•"/>
      <w:lvlJc w:val="left"/>
      <w:pPr>
        <w:tabs>
          <w:tab w:val="num" w:pos="5760"/>
        </w:tabs>
        <w:ind w:left="5760" w:hanging="360"/>
      </w:pPr>
      <w:rPr>
        <w:rFonts w:ascii="Arial" w:hAnsi="Arial" w:hint="default"/>
      </w:rPr>
    </w:lvl>
    <w:lvl w:ilvl="8" w:tplc="310C02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622B8F"/>
    <w:multiLevelType w:val="hybridMultilevel"/>
    <w:tmpl w:val="A0CEB044"/>
    <w:lvl w:ilvl="0" w:tplc="C9682EB0">
      <w:start w:val="1"/>
      <w:numFmt w:val="bullet"/>
      <w:lvlText w:val="•"/>
      <w:lvlJc w:val="left"/>
      <w:pPr>
        <w:tabs>
          <w:tab w:val="num" w:pos="720"/>
        </w:tabs>
        <w:ind w:left="720" w:hanging="360"/>
      </w:pPr>
      <w:rPr>
        <w:rFonts w:ascii="Arial" w:hAnsi="Arial" w:hint="default"/>
      </w:rPr>
    </w:lvl>
    <w:lvl w:ilvl="1" w:tplc="5F663424" w:tentative="1">
      <w:start w:val="1"/>
      <w:numFmt w:val="bullet"/>
      <w:lvlText w:val="•"/>
      <w:lvlJc w:val="left"/>
      <w:pPr>
        <w:tabs>
          <w:tab w:val="num" w:pos="1440"/>
        </w:tabs>
        <w:ind w:left="1440" w:hanging="360"/>
      </w:pPr>
      <w:rPr>
        <w:rFonts w:ascii="Arial" w:hAnsi="Arial" w:hint="default"/>
      </w:rPr>
    </w:lvl>
    <w:lvl w:ilvl="2" w:tplc="ACFA6F14" w:tentative="1">
      <w:start w:val="1"/>
      <w:numFmt w:val="bullet"/>
      <w:lvlText w:val="•"/>
      <w:lvlJc w:val="left"/>
      <w:pPr>
        <w:tabs>
          <w:tab w:val="num" w:pos="2160"/>
        </w:tabs>
        <w:ind w:left="2160" w:hanging="360"/>
      </w:pPr>
      <w:rPr>
        <w:rFonts w:ascii="Arial" w:hAnsi="Arial" w:hint="default"/>
      </w:rPr>
    </w:lvl>
    <w:lvl w:ilvl="3" w:tplc="DEAC0136" w:tentative="1">
      <w:start w:val="1"/>
      <w:numFmt w:val="bullet"/>
      <w:lvlText w:val="•"/>
      <w:lvlJc w:val="left"/>
      <w:pPr>
        <w:tabs>
          <w:tab w:val="num" w:pos="2880"/>
        </w:tabs>
        <w:ind w:left="2880" w:hanging="360"/>
      </w:pPr>
      <w:rPr>
        <w:rFonts w:ascii="Arial" w:hAnsi="Arial" w:hint="default"/>
      </w:rPr>
    </w:lvl>
    <w:lvl w:ilvl="4" w:tplc="ADB45854" w:tentative="1">
      <w:start w:val="1"/>
      <w:numFmt w:val="bullet"/>
      <w:lvlText w:val="•"/>
      <w:lvlJc w:val="left"/>
      <w:pPr>
        <w:tabs>
          <w:tab w:val="num" w:pos="3600"/>
        </w:tabs>
        <w:ind w:left="3600" w:hanging="360"/>
      </w:pPr>
      <w:rPr>
        <w:rFonts w:ascii="Arial" w:hAnsi="Arial" w:hint="default"/>
      </w:rPr>
    </w:lvl>
    <w:lvl w:ilvl="5" w:tplc="FD204FA0" w:tentative="1">
      <w:start w:val="1"/>
      <w:numFmt w:val="bullet"/>
      <w:lvlText w:val="•"/>
      <w:lvlJc w:val="left"/>
      <w:pPr>
        <w:tabs>
          <w:tab w:val="num" w:pos="4320"/>
        </w:tabs>
        <w:ind w:left="4320" w:hanging="360"/>
      </w:pPr>
      <w:rPr>
        <w:rFonts w:ascii="Arial" w:hAnsi="Arial" w:hint="default"/>
      </w:rPr>
    </w:lvl>
    <w:lvl w:ilvl="6" w:tplc="372608F0" w:tentative="1">
      <w:start w:val="1"/>
      <w:numFmt w:val="bullet"/>
      <w:lvlText w:val="•"/>
      <w:lvlJc w:val="left"/>
      <w:pPr>
        <w:tabs>
          <w:tab w:val="num" w:pos="5040"/>
        </w:tabs>
        <w:ind w:left="5040" w:hanging="360"/>
      </w:pPr>
      <w:rPr>
        <w:rFonts w:ascii="Arial" w:hAnsi="Arial" w:hint="default"/>
      </w:rPr>
    </w:lvl>
    <w:lvl w:ilvl="7" w:tplc="4484DABA" w:tentative="1">
      <w:start w:val="1"/>
      <w:numFmt w:val="bullet"/>
      <w:lvlText w:val="•"/>
      <w:lvlJc w:val="left"/>
      <w:pPr>
        <w:tabs>
          <w:tab w:val="num" w:pos="5760"/>
        </w:tabs>
        <w:ind w:left="5760" w:hanging="360"/>
      </w:pPr>
      <w:rPr>
        <w:rFonts w:ascii="Arial" w:hAnsi="Arial" w:hint="default"/>
      </w:rPr>
    </w:lvl>
    <w:lvl w:ilvl="8" w:tplc="ABE01C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89596C"/>
    <w:multiLevelType w:val="hybridMultilevel"/>
    <w:tmpl w:val="7BE6C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A0A20"/>
    <w:multiLevelType w:val="hybridMultilevel"/>
    <w:tmpl w:val="33BE5F58"/>
    <w:lvl w:ilvl="0" w:tplc="50F42744">
      <w:start w:val="1"/>
      <w:numFmt w:val="bullet"/>
      <w:lvlText w:val="•"/>
      <w:lvlJc w:val="left"/>
      <w:pPr>
        <w:tabs>
          <w:tab w:val="num" w:pos="720"/>
        </w:tabs>
        <w:ind w:left="720" w:hanging="360"/>
      </w:pPr>
      <w:rPr>
        <w:rFonts w:ascii="Arial" w:hAnsi="Arial" w:hint="default"/>
      </w:rPr>
    </w:lvl>
    <w:lvl w:ilvl="1" w:tplc="B7860396">
      <w:start w:val="202"/>
      <w:numFmt w:val="bullet"/>
      <w:lvlText w:val="–"/>
      <w:lvlJc w:val="left"/>
      <w:pPr>
        <w:tabs>
          <w:tab w:val="num" w:pos="1440"/>
        </w:tabs>
        <w:ind w:left="1440" w:hanging="360"/>
      </w:pPr>
      <w:rPr>
        <w:rFonts w:ascii="Arial" w:hAnsi="Arial" w:hint="default"/>
      </w:rPr>
    </w:lvl>
    <w:lvl w:ilvl="2" w:tplc="D092288E" w:tentative="1">
      <w:start w:val="1"/>
      <w:numFmt w:val="bullet"/>
      <w:lvlText w:val="•"/>
      <w:lvlJc w:val="left"/>
      <w:pPr>
        <w:tabs>
          <w:tab w:val="num" w:pos="2160"/>
        </w:tabs>
        <w:ind w:left="2160" w:hanging="360"/>
      </w:pPr>
      <w:rPr>
        <w:rFonts w:ascii="Arial" w:hAnsi="Arial" w:hint="default"/>
      </w:rPr>
    </w:lvl>
    <w:lvl w:ilvl="3" w:tplc="1B6672BC" w:tentative="1">
      <w:start w:val="1"/>
      <w:numFmt w:val="bullet"/>
      <w:lvlText w:val="•"/>
      <w:lvlJc w:val="left"/>
      <w:pPr>
        <w:tabs>
          <w:tab w:val="num" w:pos="2880"/>
        </w:tabs>
        <w:ind w:left="2880" w:hanging="360"/>
      </w:pPr>
      <w:rPr>
        <w:rFonts w:ascii="Arial" w:hAnsi="Arial" w:hint="default"/>
      </w:rPr>
    </w:lvl>
    <w:lvl w:ilvl="4" w:tplc="35CE7336" w:tentative="1">
      <w:start w:val="1"/>
      <w:numFmt w:val="bullet"/>
      <w:lvlText w:val="•"/>
      <w:lvlJc w:val="left"/>
      <w:pPr>
        <w:tabs>
          <w:tab w:val="num" w:pos="3600"/>
        </w:tabs>
        <w:ind w:left="3600" w:hanging="360"/>
      </w:pPr>
      <w:rPr>
        <w:rFonts w:ascii="Arial" w:hAnsi="Arial" w:hint="default"/>
      </w:rPr>
    </w:lvl>
    <w:lvl w:ilvl="5" w:tplc="4A74CE98" w:tentative="1">
      <w:start w:val="1"/>
      <w:numFmt w:val="bullet"/>
      <w:lvlText w:val="•"/>
      <w:lvlJc w:val="left"/>
      <w:pPr>
        <w:tabs>
          <w:tab w:val="num" w:pos="4320"/>
        </w:tabs>
        <w:ind w:left="4320" w:hanging="360"/>
      </w:pPr>
      <w:rPr>
        <w:rFonts w:ascii="Arial" w:hAnsi="Arial" w:hint="default"/>
      </w:rPr>
    </w:lvl>
    <w:lvl w:ilvl="6" w:tplc="1BC80A24" w:tentative="1">
      <w:start w:val="1"/>
      <w:numFmt w:val="bullet"/>
      <w:lvlText w:val="•"/>
      <w:lvlJc w:val="left"/>
      <w:pPr>
        <w:tabs>
          <w:tab w:val="num" w:pos="5040"/>
        </w:tabs>
        <w:ind w:left="5040" w:hanging="360"/>
      </w:pPr>
      <w:rPr>
        <w:rFonts w:ascii="Arial" w:hAnsi="Arial" w:hint="default"/>
      </w:rPr>
    </w:lvl>
    <w:lvl w:ilvl="7" w:tplc="450EBEC8" w:tentative="1">
      <w:start w:val="1"/>
      <w:numFmt w:val="bullet"/>
      <w:lvlText w:val="•"/>
      <w:lvlJc w:val="left"/>
      <w:pPr>
        <w:tabs>
          <w:tab w:val="num" w:pos="5760"/>
        </w:tabs>
        <w:ind w:left="5760" w:hanging="360"/>
      </w:pPr>
      <w:rPr>
        <w:rFonts w:ascii="Arial" w:hAnsi="Arial" w:hint="default"/>
      </w:rPr>
    </w:lvl>
    <w:lvl w:ilvl="8" w:tplc="72A23CD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477ACA"/>
    <w:multiLevelType w:val="hybridMultilevel"/>
    <w:tmpl w:val="CFF805C8"/>
    <w:lvl w:ilvl="0" w:tplc="08A28A88">
      <w:start w:val="1"/>
      <w:numFmt w:val="bullet"/>
      <w:lvlText w:val="•"/>
      <w:lvlJc w:val="left"/>
      <w:pPr>
        <w:tabs>
          <w:tab w:val="num" w:pos="720"/>
        </w:tabs>
        <w:ind w:left="720" w:hanging="360"/>
      </w:pPr>
      <w:rPr>
        <w:rFonts w:ascii="Arial" w:hAnsi="Arial" w:hint="default"/>
      </w:rPr>
    </w:lvl>
    <w:lvl w:ilvl="1" w:tplc="FF748EFE" w:tentative="1">
      <w:start w:val="1"/>
      <w:numFmt w:val="bullet"/>
      <w:lvlText w:val="•"/>
      <w:lvlJc w:val="left"/>
      <w:pPr>
        <w:tabs>
          <w:tab w:val="num" w:pos="1440"/>
        </w:tabs>
        <w:ind w:left="1440" w:hanging="360"/>
      </w:pPr>
      <w:rPr>
        <w:rFonts w:ascii="Arial" w:hAnsi="Arial" w:hint="default"/>
      </w:rPr>
    </w:lvl>
    <w:lvl w:ilvl="2" w:tplc="1876E718" w:tentative="1">
      <w:start w:val="1"/>
      <w:numFmt w:val="bullet"/>
      <w:lvlText w:val="•"/>
      <w:lvlJc w:val="left"/>
      <w:pPr>
        <w:tabs>
          <w:tab w:val="num" w:pos="2160"/>
        </w:tabs>
        <w:ind w:left="2160" w:hanging="360"/>
      </w:pPr>
      <w:rPr>
        <w:rFonts w:ascii="Arial" w:hAnsi="Arial" w:hint="default"/>
      </w:rPr>
    </w:lvl>
    <w:lvl w:ilvl="3" w:tplc="4516AED0" w:tentative="1">
      <w:start w:val="1"/>
      <w:numFmt w:val="bullet"/>
      <w:lvlText w:val="•"/>
      <w:lvlJc w:val="left"/>
      <w:pPr>
        <w:tabs>
          <w:tab w:val="num" w:pos="2880"/>
        </w:tabs>
        <w:ind w:left="2880" w:hanging="360"/>
      </w:pPr>
      <w:rPr>
        <w:rFonts w:ascii="Arial" w:hAnsi="Arial" w:hint="default"/>
      </w:rPr>
    </w:lvl>
    <w:lvl w:ilvl="4" w:tplc="1604026C" w:tentative="1">
      <w:start w:val="1"/>
      <w:numFmt w:val="bullet"/>
      <w:lvlText w:val="•"/>
      <w:lvlJc w:val="left"/>
      <w:pPr>
        <w:tabs>
          <w:tab w:val="num" w:pos="3600"/>
        </w:tabs>
        <w:ind w:left="3600" w:hanging="360"/>
      </w:pPr>
      <w:rPr>
        <w:rFonts w:ascii="Arial" w:hAnsi="Arial" w:hint="default"/>
      </w:rPr>
    </w:lvl>
    <w:lvl w:ilvl="5" w:tplc="3488BAD8" w:tentative="1">
      <w:start w:val="1"/>
      <w:numFmt w:val="bullet"/>
      <w:lvlText w:val="•"/>
      <w:lvlJc w:val="left"/>
      <w:pPr>
        <w:tabs>
          <w:tab w:val="num" w:pos="4320"/>
        </w:tabs>
        <w:ind w:left="4320" w:hanging="360"/>
      </w:pPr>
      <w:rPr>
        <w:rFonts w:ascii="Arial" w:hAnsi="Arial" w:hint="default"/>
      </w:rPr>
    </w:lvl>
    <w:lvl w:ilvl="6" w:tplc="A80A2566" w:tentative="1">
      <w:start w:val="1"/>
      <w:numFmt w:val="bullet"/>
      <w:lvlText w:val="•"/>
      <w:lvlJc w:val="left"/>
      <w:pPr>
        <w:tabs>
          <w:tab w:val="num" w:pos="5040"/>
        </w:tabs>
        <w:ind w:left="5040" w:hanging="360"/>
      </w:pPr>
      <w:rPr>
        <w:rFonts w:ascii="Arial" w:hAnsi="Arial" w:hint="default"/>
      </w:rPr>
    </w:lvl>
    <w:lvl w:ilvl="7" w:tplc="052A7B46" w:tentative="1">
      <w:start w:val="1"/>
      <w:numFmt w:val="bullet"/>
      <w:lvlText w:val="•"/>
      <w:lvlJc w:val="left"/>
      <w:pPr>
        <w:tabs>
          <w:tab w:val="num" w:pos="5760"/>
        </w:tabs>
        <w:ind w:left="5760" w:hanging="360"/>
      </w:pPr>
      <w:rPr>
        <w:rFonts w:ascii="Arial" w:hAnsi="Arial" w:hint="default"/>
      </w:rPr>
    </w:lvl>
    <w:lvl w:ilvl="8" w:tplc="C1BCBD7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7129B"/>
    <w:multiLevelType w:val="hybridMultilevel"/>
    <w:tmpl w:val="FCD8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C4282"/>
    <w:multiLevelType w:val="hybridMultilevel"/>
    <w:tmpl w:val="827C3CA4"/>
    <w:lvl w:ilvl="0" w:tplc="D03ABE36">
      <w:start w:val="1"/>
      <w:numFmt w:val="bullet"/>
      <w:lvlText w:val="•"/>
      <w:lvlJc w:val="left"/>
      <w:pPr>
        <w:tabs>
          <w:tab w:val="num" w:pos="720"/>
        </w:tabs>
        <w:ind w:left="720" w:hanging="360"/>
      </w:pPr>
      <w:rPr>
        <w:rFonts w:ascii="Arial" w:hAnsi="Arial" w:hint="default"/>
      </w:rPr>
    </w:lvl>
    <w:lvl w:ilvl="1" w:tplc="9936185A">
      <w:start w:val="26"/>
      <w:numFmt w:val="bullet"/>
      <w:lvlText w:val="–"/>
      <w:lvlJc w:val="left"/>
      <w:pPr>
        <w:tabs>
          <w:tab w:val="num" w:pos="1440"/>
        </w:tabs>
        <w:ind w:left="1440" w:hanging="360"/>
      </w:pPr>
      <w:rPr>
        <w:rFonts w:ascii="Arial" w:hAnsi="Arial" w:hint="default"/>
      </w:rPr>
    </w:lvl>
    <w:lvl w:ilvl="2" w:tplc="B1FC8DE2" w:tentative="1">
      <w:start w:val="1"/>
      <w:numFmt w:val="bullet"/>
      <w:lvlText w:val="•"/>
      <w:lvlJc w:val="left"/>
      <w:pPr>
        <w:tabs>
          <w:tab w:val="num" w:pos="2160"/>
        </w:tabs>
        <w:ind w:left="2160" w:hanging="360"/>
      </w:pPr>
      <w:rPr>
        <w:rFonts w:ascii="Arial" w:hAnsi="Arial" w:hint="default"/>
      </w:rPr>
    </w:lvl>
    <w:lvl w:ilvl="3" w:tplc="860C16C8" w:tentative="1">
      <w:start w:val="1"/>
      <w:numFmt w:val="bullet"/>
      <w:lvlText w:val="•"/>
      <w:lvlJc w:val="left"/>
      <w:pPr>
        <w:tabs>
          <w:tab w:val="num" w:pos="2880"/>
        </w:tabs>
        <w:ind w:left="2880" w:hanging="360"/>
      </w:pPr>
      <w:rPr>
        <w:rFonts w:ascii="Arial" w:hAnsi="Arial" w:hint="default"/>
      </w:rPr>
    </w:lvl>
    <w:lvl w:ilvl="4" w:tplc="63ECF52C" w:tentative="1">
      <w:start w:val="1"/>
      <w:numFmt w:val="bullet"/>
      <w:lvlText w:val="•"/>
      <w:lvlJc w:val="left"/>
      <w:pPr>
        <w:tabs>
          <w:tab w:val="num" w:pos="3600"/>
        </w:tabs>
        <w:ind w:left="3600" w:hanging="360"/>
      </w:pPr>
      <w:rPr>
        <w:rFonts w:ascii="Arial" w:hAnsi="Arial" w:hint="default"/>
      </w:rPr>
    </w:lvl>
    <w:lvl w:ilvl="5" w:tplc="3FB0AD66" w:tentative="1">
      <w:start w:val="1"/>
      <w:numFmt w:val="bullet"/>
      <w:lvlText w:val="•"/>
      <w:lvlJc w:val="left"/>
      <w:pPr>
        <w:tabs>
          <w:tab w:val="num" w:pos="4320"/>
        </w:tabs>
        <w:ind w:left="4320" w:hanging="360"/>
      </w:pPr>
      <w:rPr>
        <w:rFonts w:ascii="Arial" w:hAnsi="Arial" w:hint="default"/>
      </w:rPr>
    </w:lvl>
    <w:lvl w:ilvl="6" w:tplc="9E548BE2" w:tentative="1">
      <w:start w:val="1"/>
      <w:numFmt w:val="bullet"/>
      <w:lvlText w:val="•"/>
      <w:lvlJc w:val="left"/>
      <w:pPr>
        <w:tabs>
          <w:tab w:val="num" w:pos="5040"/>
        </w:tabs>
        <w:ind w:left="5040" w:hanging="360"/>
      </w:pPr>
      <w:rPr>
        <w:rFonts w:ascii="Arial" w:hAnsi="Arial" w:hint="default"/>
      </w:rPr>
    </w:lvl>
    <w:lvl w:ilvl="7" w:tplc="E6CEF064" w:tentative="1">
      <w:start w:val="1"/>
      <w:numFmt w:val="bullet"/>
      <w:lvlText w:val="•"/>
      <w:lvlJc w:val="left"/>
      <w:pPr>
        <w:tabs>
          <w:tab w:val="num" w:pos="5760"/>
        </w:tabs>
        <w:ind w:left="5760" w:hanging="360"/>
      </w:pPr>
      <w:rPr>
        <w:rFonts w:ascii="Arial" w:hAnsi="Arial" w:hint="default"/>
      </w:rPr>
    </w:lvl>
    <w:lvl w:ilvl="8" w:tplc="B85077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B14038"/>
    <w:multiLevelType w:val="hybridMultilevel"/>
    <w:tmpl w:val="B9987E5E"/>
    <w:lvl w:ilvl="0" w:tplc="824660F0">
      <w:start w:val="1"/>
      <w:numFmt w:val="bullet"/>
      <w:lvlText w:val="•"/>
      <w:lvlJc w:val="left"/>
      <w:pPr>
        <w:tabs>
          <w:tab w:val="num" w:pos="360"/>
        </w:tabs>
        <w:ind w:left="360" w:hanging="360"/>
      </w:pPr>
      <w:rPr>
        <w:rFonts w:ascii="Arial" w:hAnsi="Arial" w:hint="default"/>
      </w:rPr>
    </w:lvl>
    <w:lvl w:ilvl="1" w:tplc="4E1AAB3C" w:tentative="1">
      <w:start w:val="1"/>
      <w:numFmt w:val="bullet"/>
      <w:lvlText w:val="•"/>
      <w:lvlJc w:val="left"/>
      <w:pPr>
        <w:tabs>
          <w:tab w:val="num" w:pos="1080"/>
        </w:tabs>
        <w:ind w:left="1080" w:hanging="360"/>
      </w:pPr>
      <w:rPr>
        <w:rFonts w:ascii="Arial" w:hAnsi="Arial" w:hint="default"/>
      </w:rPr>
    </w:lvl>
    <w:lvl w:ilvl="2" w:tplc="A5FAD708" w:tentative="1">
      <w:start w:val="1"/>
      <w:numFmt w:val="bullet"/>
      <w:lvlText w:val="•"/>
      <w:lvlJc w:val="left"/>
      <w:pPr>
        <w:tabs>
          <w:tab w:val="num" w:pos="1800"/>
        </w:tabs>
        <w:ind w:left="1800" w:hanging="360"/>
      </w:pPr>
      <w:rPr>
        <w:rFonts w:ascii="Arial" w:hAnsi="Arial" w:hint="default"/>
      </w:rPr>
    </w:lvl>
    <w:lvl w:ilvl="3" w:tplc="F4B0B11E" w:tentative="1">
      <w:start w:val="1"/>
      <w:numFmt w:val="bullet"/>
      <w:lvlText w:val="•"/>
      <w:lvlJc w:val="left"/>
      <w:pPr>
        <w:tabs>
          <w:tab w:val="num" w:pos="2520"/>
        </w:tabs>
        <w:ind w:left="2520" w:hanging="360"/>
      </w:pPr>
      <w:rPr>
        <w:rFonts w:ascii="Arial" w:hAnsi="Arial" w:hint="default"/>
      </w:rPr>
    </w:lvl>
    <w:lvl w:ilvl="4" w:tplc="50F4340E" w:tentative="1">
      <w:start w:val="1"/>
      <w:numFmt w:val="bullet"/>
      <w:lvlText w:val="•"/>
      <w:lvlJc w:val="left"/>
      <w:pPr>
        <w:tabs>
          <w:tab w:val="num" w:pos="3240"/>
        </w:tabs>
        <w:ind w:left="3240" w:hanging="360"/>
      </w:pPr>
      <w:rPr>
        <w:rFonts w:ascii="Arial" w:hAnsi="Arial" w:hint="default"/>
      </w:rPr>
    </w:lvl>
    <w:lvl w:ilvl="5" w:tplc="87F6481A" w:tentative="1">
      <w:start w:val="1"/>
      <w:numFmt w:val="bullet"/>
      <w:lvlText w:val="•"/>
      <w:lvlJc w:val="left"/>
      <w:pPr>
        <w:tabs>
          <w:tab w:val="num" w:pos="3960"/>
        </w:tabs>
        <w:ind w:left="3960" w:hanging="360"/>
      </w:pPr>
      <w:rPr>
        <w:rFonts w:ascii="Arial" w:hAnsi="Arial" w:hint="default"/>
      </w:rPr>
    </w:lvl>
    <w:lvl w:ilvl="6" w:tplc="9BDA63E0" w:tentative="1">
      <w:start w:val="1"/>
      <w:numFmt w:val="bullet"/>
      <w:lvlText w:val="•"/>
      <w:lvlJc w:val="left"/>
      <w:pPr>
        <w:tabs>
          <w:tab w:val="num" w:pos="4680"/>
        </w:tabs>
        <w:ind w:left="4680" w:hanging="360"/>
      </w:pPr>
      <w:rPr>
        <w:rFonts w:ascii="Arial" w:hAnsi="Arial" w:hint="default"/>
      </w:rPr>
    </w:lvl>
    <w:lvl w:ilvl="7" w:tplc="E6F01F86" w:tentative="1">
      <w:start w:val="1"/>
      <w:numFmt w:val="bullet"/>
      <w:lvlText w:val="•"/>
      <w:lvlJc w:val="left"/>
      <w:pPr>
        <w:tabs>
          <w:tab w:val="num" w:pos="5400"/>
        </w:tabs>
        <w:ind w:left="5400" w:hanging="360"/>
      </w:pPr>
      <w:rPr>
        <w:rFonts w:ascii="Arial" w:hAnsi="Arial" w:hint="default"/>
      </w:rPr>
    </w:lvl>
    <w:lvl w:ilvl="8" w:tplc="9B74404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4F1D534D"/>
    <w:multiLevelType w:val="hybridMultilevel"/>
    <w:tmpl w:val="D8F2733E"/>
    <w:lvl w:ilvl="0" w:tplc="6D0A8EA2">
      <w:start w:val="1"/>
      <w:numFmt w:val="bullet"/>
      <w:lvlText w:val="•"/>
      <w:lvlJc w:val="left"/>
      <w:pPr>
        <w:tabs>
          <w:tab w:val="num" w:pos="720"/>
        </w:tabs>
        <w:ind w:left="720" w:hanging="360"/>
      </w:pPr>
      <w:rPr>
        <w:rFonts w:ascii="Arial" w:hAnsi="Arial" w:hint="default"/>
      </w:rPr>
    </w:lvl>
    <w:lvl w:ilvl="1" w:tplc="4394DF8E" w:tentative="1">
      <w:start w:val="1"/>
      <w:numFmt w:val="bullet"/>
      <w:lvlText w:val="•"/>
      <w:lvlJc w:val="left"/>
      <w:pPr>
        <w:tabs>
          <w:tab w:val="num" w:pos="1440"/>
        </w:tabs>
        <w:ind w:left="1440" w:hanging="360"/>
      </w:pPr>
      <w:rPr>
        <w:rFonts w:ascii="Arial" w:hAnsi="Arial" w:hint="default"/>
      </w:rPr>
    </w:lvl>
    <w:lvl w:ilvl="2" w:tplc="DC2E4C4A" w:tentative="1">
      <w:start w:val="1"/>
      <w:numFmt w:val="bullet"/>
      <w:lvlText w:val="•"/>
      <w:lvlJc w:val="left"/>
      <w:pPr>
        <w:tabs>
          <w:tab w:val="num" w:pos="2160"/>
        </w:tabs>
        <w:ind w:left="2160" w:hanging="360"/>
      </w:pPr>
      <w:rPr>
        <w:rFonts w:ascii="Arial" w:hAnsi="Arial" w:hint="default"/>
      </w:rPr>
    </w:lvl>
    <w:lvl w:ilvl="3" w:tplc="1C508050" w:tentative="1">
      <w:start w:val="1"/>
      <w:numFmt w:val="bullet"/>
      <w:lvlText w:val="•"/>
      <w:lvlJc w:val="left"/>
      <w:pPr>
        <w:tabs>
          <w:tab w:val="num" w:pos="2880"/>
        </w:tabs>
        <w:ind w:left="2880" w:hanging="360"/>
      </w:pPr>
      <w:rPr>
        <w:rFonts w:ascii="Arial" w:hAnsi="Arial" w:hint="default"/>
      </w:rPr>
    </w:lvl>
    <w:lvl w:ilvl="4" w:tplc="F2AC3FA8" w:tentative="1">
      <w:start w:val="1"/>
      <w:numFmt w:val="bullet"/>
      <w:lvlText w:val="•"/>
      <w:lvlJc w:val="left"/>
      <w:pPr>
        <w:tabs>
          <w:tab w:val="num" w:pos="3600"/>
        </w:tabs>
        <w:ind w:left="3600" w:hanging="360"/>
      </w:pPr>
      <w:rPr>
        <w:rFonts w:ascii="Arial" w:hAnsi="Arial" w:hint="default"/>
      </w:rPr>
    </w:lvl>
    <w:lvl w:ilvl="5" w:tplc="6BF87DB0" w:tentative="1">
      <w:start w:val="1"/>
      <w:numFmt w:val="bullet"/>
      <w:lvlText w:val="•"/>
      <w:lvlJc w:val="left"/>
      <w:pPr>
        <w:tabs>
          <w:tab w:val="num" w:pos="4320"/>
        </w:tabs>
        <w:ind w:left="4320" w:hanging="360"/>
      </w:pPr>
      <w:rPr>
        <w:rFonts w:ascii="Arial" w:hAnsi="Arial" w:hint="default"/>
      </w:rPr>
    </w:lvl>
    <w:lvl w:ilvl="6" w:tplc="5BFE9B34" w:tentative="1">
      <w:start w:val="1"/>
      <w:numFmt w:val="bullet"/>
      <w:lvlText w:val="•"/>
      <w:lvlJc w:val="left"/>
      <w:pPr>
        <w:tabs>
          <w:tab w:val="num" w:pos="5040"/>
        </w:tabs>
        <w:ind w:left="5040" w:hanging="360"/>
      </w:pPr>
      <w:rPr>
        <w:rFonts w:ascii="Arial" w:hAnsi="Arial" w:hint="default"/>
      </w:rPr>
    </w:lvl>
    <w:lvl w:ilvl="7" w:tplc="95021612" w:tentative="1">
      <w:start w:val="1"/>
      <w:numFmt w:val="bullet"/>
      <w:lvlText w:val="•"/>
      <w:lvlJc w:val="left"/>
      <w:pPr>
        <w:tabs>
          <w:tab w:val="num" w:pos="5760"/>
        </w:tabs>
        <w:ind w:left="5760" w:hanging="360"/>
      </w:pPr>
      <w:rPr>
        <w:rFonts w:ascii="Arial" w:hAnsi="Arial" w:hint="default"/>
      </w:rPr>
    </w:lvl>
    <w:lvl w:ilvl="8" w:tplc="EE54A90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303110"/>
    <w:multiLevelType w:val="hybridMultilevel"/>
    <w:tmpl w:val="EBA01EA2"/>
    <w:lvl w:ilvl="0" w:tplc="76BA1DBC">
      <w:start w:val="1"/>
      <w:numFmt w:val="bullet"/>
      <w:lvlText w:val="•"/>
      <w:lvlJc w:val="left"/>
      <w:pPr>
        <w:tabs>
          <w:tab w:val="num" w:pos="720"/>
        </w:tabs>
        <w:ind w:left="720" w:hanging="360"/>
      </w:pPr>
      <w:rPr>
        <w:rFonts w:ascii="Arial" w:hAnsi="Arial" w:hint="default"/>
      </w:rPr>
    </w:lvl>
    <w:lvl w:ilvl="1" w:tplc="0BCE60A8" w:tentative="1">
      <w:start w:val="1"/>
      <w:numFmt w:val="bullet"/>
      <w:lvlText w:val="•"/>
      <w:lvlJc w:val="left"/>
      <w:pPr>
        <w:tabs>
          <w:tab w:val="num" w:pos="1440"/>
        </w:tabs>
        <w:ind w:left="1440" w:hanging="360"/>
      </w:pPr>
      <w:rPr>
        <w:rFonts w:ascii="Arial" w:hAnsi="Arial" w:hint="default"/>
      </w:rPr>
    </w:lvl>
    <w:lvl w:ilvl="2" w:tplc="664C01AE" w:tentative="1">
      <w:start w:val="1"/>
      <w:numFmt w:val="bullet"/>
      <w:lvlText w:val="•"/>
      <w:lvlJc w:val="left"/>
      <w:pPr>
        <w:tabs>
          <w:tab w:val="num" w:pos="2160"/>
        </w:tabs>
        <w:ind w:left="2160" w:hanging="360"/>
      </w:pPr>
      <w:rPr>
        <w:rFonts w:ascii="Arial" w:hAnsi="Arial" w:hint="default"/>
      </w:rPr>
    </w:lvl>
    <w:lvl w:ilvl="3" w:tplc="D6F29E2C" w:tentative="1">
      <w:start w:val="1"/>
      <w:numFmt w:val="bullet"/>
      <w:lvlText w:val="•"/>
      <w:lvlJc w:val="left"/>
      <w:pPr>
        <w:tabs>
          <w:tab w:val="num" w:pos="2880"/>
        </w:tabs>
        <w:ind w:left="2880" w:hanging="360"/>
      </w:pPr>
      <w:rPr>
        <w:rFonts w:ascii="Arial" w:hAnsi="Arial" w:hint="default"/>
      </w:rPr>
    </w:lvl>
    <w:lvl w:ilvl="4" w:tplc="A6B037AA" w:tentative="1">
      <w:start w:val="1"/>
      <w:numFmt w:val="bullet"/>
      <w:lvlText w:val="•"/>
      <w:lvlJc w:val="left"/>
      <w:pPr>
        <w:tabs>
          <w:tab w:val="num" w:pos="3600"/>
        </w:tabs>
        <w:ind w:left="3600" w:hanging="360"/>
      </w:pPr>
      <w:rPr>
        <w:rFonts w:ascii="Arial" w:hAnsi="Arial" w:hint="default"/>
      </w:rPr>
    </w:lvl>
    <w:lvl w:ilvl="5" w:tplc="FFBA1A78" w:tentative="1">
      <w:start w:val="1"/>
      <w:numFmt w:val="bullet"/>
      <w:lvlText w:val="•"/>
      <w:lvlJc w:val="left"/>
      <w:pPr>
        <w:tabs>
          <w:tab w:val="num" w:pos="4320"/>
        </w:tabs>
        <w:ind w:left="4320" w:hanging="360"/>
      </w:pPr>
      <w:rPr>
        <w:rFonts w:ascii="Arial" w:hAnsi="Arial" w:hint="default"/>
      </w:rPr>
    </w:lvl>
    <w:lvl w:ilvl="6" w:tplc="D786F0D2" w:tentative="1">
      <w:start w:val="1"/>
      <w:numFmt w:val="bullet"/>
      <w:lvlText w:val="•"/>
      <w:lvlJc w:val="left"/>
      <w:pPr>
        <w:tabs>
          <w:tab w:val="num" w:pos="5040"/>
        </w:tabs>
        <w:ind w:left="5040" w:hanging="360"/>
      </w:pPr>
      <w:rPr>
        <w:rFonts w:ascii="Arial" w:hAnsi="Arial" w:hint="default"/>
      </w:rPr>
    </w:lvl>
    <w:lvl w:ilvl="7" w:tplc="6344BAAE" w:tentative="1">
      <w:start w:val="1"/>
      <w:numFmt w:val="bullet"/>
      <w:lvlText w:val="•"/>
      <w:lvlJc w:val="left"/>
      <w:pPr>
        <w:tabs>
          <w:tab w:val="num" w:pos="5760"/>
        </w:tabs>
        <w:ind w:left="5760" w:hanging="360"/>
      </w:pPr>
      <w:rPr>
        <w:rFonts w:ascii="Arial" w:hAnsi="Arial" w:hint="default"/>
      </w:rPr>
    </w:lvl>
    <w:lvl w:ilvl="8" w:tplc="185826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9526F4"/>
    <w:multiLevelType w:val="hybridMultilevel"/>
    <w:tmpl w:val="4AC6EE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98D3936"/>
    <w:multiLevelType w:val="hybridMultilevel"/>
    <w:tmpl w:val="FFEA6278"/>
    <w:lvl w:ilvl="0" w:tplc="EBA25596">
      <w:start w:val="1"/>
      <w:numFmt w:val="bullet"/>
      <w:lvlText w:val="•"/>
      <w:lvlJc w:val="left"/>
      <w:pPr>
        <w:tabs>
          <w:tab w:val="num" w:pos="720"/>
        </w:tabs>
        <w:ind w:left="720" w:hanging="360"/>
      </w:pPr>
      <w:rPr>
        <w:rFonts w:ascii="Arial" w:hAnsi="Arial" w:hint="default"/>
      </w:rPr>
    </w:lvl>
    <w:lvl w:ilvl="1" w:tplc="B88C497C" w:tentative="1">
      <w:start w:val="1"/>
      <w:numFmt w:val="bullet"/>
      <w:lvlText w:val="•"/>
      <w:lvlJc w:val="left"/>
      <w:pPr>
        <w:tabs>
          <w:tab w:val="num" w:pos="1440"/>
        </w:tabs>
        <w:ind w:left="1440" w:hanging="360"/>
      </w:pPr>
      <w:rPr>
        <w:rFonts w:ascii="Arial" w:hAnsi="Arial" w:hint="default"/>
      </w:rPr>
    </w:lvl>
    <w:lvl w:ilvl="2" w:tplc="6AE660D0" w:tentative="1">
      <w:start w:val="1"/>
      <w:numFmt w:val="bullet"/>
      <w:lvlText w:val="•"/>
      <w:lvlJc w:val="left"/>
      <w:pPr>
        <w:tabs>
          <w:tab w:val="num" w:pos="2160"/>
        </w:tabs>
        <w:ind w:left="2160" w:hanging="360"/>
      </w:pPr>
      <w:rPr>
        <w:rFonts w:ascii="Arial" w:hAnsi="Arial" w:hint="default"/>
      </w:rPr>
    </w:lvl>
    <w:lvl w:ilvl="3" w:tplc="641C1C32" w:tentative="1">
      <w:start w:val="1"/>
      <w:numFmt w:val="bullet"/>
      <w:lvlText w:val="•"/>
      <w:lvlJc w:val="left"/>
      <w:pPr>
        <w:tabs>
          <w:tab w:val="num" w:pos="2880"/>
        </w:tabs>
        <w:ind w:left="2880" w:hanging="360"/>
      </w:pPr>
      <w:rPr>
        <w:rFonts w:ascii="Arial" w:hAnsi="Arial" w:hint="default"/>
      </w:rPr>
    </w:lvl>
    <w:lvl w:ilvl="4" w:tplc="302C97D2" w:tentative="1">
      <w:start w:val="1"/>
      <w:numFmt w:val="bullet"/>
      <w:lvlText w:val="•"/>
      <w:lvlJc w:val="left"/>
      <w:pPr>
        <w:tabs>
          <w:tab w:val="num" w:pos="3600"/>
        </w:tabs>
        <w:ind w:left="3600" w:hanging="360"/>
      </w:pPr>
      <w:rPr>
        <w:rFonts w:ascii="Arial" w:hAnsi="Arial" w:hint="default"/>
      </w:rPr>
    </w:lvl>
    <w:lvl w:ilvl="5" w:tplc="F208BAB2" w:tentative="1">
      <w:start w:val="1"/>
      <w:numFmt w:val="bullet"/>
      <w:lvlText w:val="•"/>
      <w:lvlJc w:val="left"/>
      <w:pPr>
        <w:tabs>
          <w:tab w:val="num" w:pos="4320"/>
        </w:tabs>
        <w:ind w:left="4320" w:hanging="360"/>
      </w:pPr>
      <w:rPr>
        <w:rFonts w:ascii="Arial" w:hAnsi="Arial" w:hint="default"/>
      </w:rPr>
    </w:lvl>
    <w:lvl w:ilvl="6" w:tplc="D86A0A5A" w:tentative="1">
      <w:start w:val="1"/>
      <w:numFmt w:val="bullet"/>
      <w:lvlText w:val="•"/>
      <w:lvlJc w:val="left"/>
      <w:pPr>
        <w:tabs>
          <w:tab w:val="num" w:pos="5040"/>
        </w:tabs>
        <w:ind w:left="5040" w:hanging="360"/>
      </w:pPr>
      <w:rPr>
        <w:rFonts w:ascii="Arial" w:hAnsi="Arial" w:hint="default"/>
      </w:rPr>
    </w:lvl>
    <w:lvl w:ilvl="7" w:tplc="6C1CF334" w:tentative="1">
      <w:start w:val="1"/>
      <w:numFmt w:val="bullet"/>
      <w:lvlText w:val="•"/>
      <w:lvlJc w:val="left"/>
      <w:pPr>
        <w:tabs>
          <w:tab w:val="num" w:pos="5760"/>
        </w:tabs>
        <w:ind w:left="5760" w:hanging="360"/>
      </w:pPr>
      <w:rPr>
        <w:rFonts w:ascii="Arial" w:hAnsi="Arial" w:hint="default"/>
      </w:rPr>
    </w:lvl>
    <w:lvl w:ilvl="8" w:tplc="B88C53C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5E84348F"/>
    <w:multiLevelType w:val="hybridMultilevel"/>
    <w:tmpl w:val="8C0E9040"/>
    <w:lvl w:ilvl="0" w:tplc="ACDE74C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F6954"/>
    <w:multiLevelType w:val="hybridMultilevel"/>
    <w:tmpl w:val="15DAAE06"/>
    <w:lvl w:ilvl="0" w:tplc="BCC0B6DA">
      <w:start w:val="1"/>
      <w:numFmt w:val="bullet"/>
      <w:lvlText w:val="•"/>
      <w:lvlJc w:val="left"/>
      <w:pPr>
        <w:tabs>
          <w:tab w:val="num" w:pos="720"/>
        </w:tabs>
        <w:ind w:left="720" w:hanging="360"/>
      </w:pPr>
      <w:rPr>
        <w:rFonts w:ascii="Arial" w:hAnsi="Arial" w:hint="default"/>
      </w:rPr>
    </w:lvl>
    <w:lvl w:ilvl="1" w:tplc="4C244F8E" w:tentative="1">
      <w:start w:val="1"/>
      <w:numFmt w:val="bullet"/>
      <w:lvlText w:val="•"/>
      <w:lvlJc w:val="left"/>
      <w:pPr>
        <w:tabs>
          <w:tab w:val="num" w:pos="1440"/>
        </w:tabs>
        <w:ind w:left="1440" w:hanging="360"/>
      </w:pPr>
      <w:rPr>
        <w:rFonts w:ascii="Arial" w:hAnsi="Arial" w:hint="default"/>
      </w:rPr>
    </w:lvl>
    <w:lvl w:ilvl="2" w:tplc="647076B6" w:tentative="1">
      <w:start w:val="1"/>
      <w:numFmt w:val="bullet"/>
      <w:lvlText w:val="•"/>
      <w:lvlJc w:val="left"/>
      <w:pPr>
        <w:tabs>
          <w:tab w:val="num" w:pos="2160"/>
        </w:tabs>
        <w:ind w:left="2160" w:hanging="360"/>
      </w:pPr>
      <w:rPr>
        <w:rFonts w:ascii="Arial" w:hAnsi="Arial" w:hint="default"/>
      </w:rPr>
    </w:lvl>
    <w:lvl w:ilvl="3" w:tplc="ABAA442C" w:tentative="1">
      <w:start w:val="1"/>
      <w:numFmt w:val="bullet"/>
      <w:lvlText w:val="•"/>
      <w:lvlJc w:val="left"/>
      <w:pPr>
        <w:tabs>
          <w:tab w:val="num" w:pos="2880"/>
        </w:tabs>
        <w:ind w:left="2880" w:hanging="360"/>
      </w:pPr>
      <w:rPr>
        <w:rFonts w:ascii="Arial" w:hAnsi="Arial" w:hint="default"/>
      </w:rPr>
    </w:lvl>
    <w:lvl w:ilvl="4" w:tplc="A658F74E" w:tentative="1">
      <w:start w:val="1"/>
      <w:numFmt w:val="bullet"/>
      <w:lvlText w:val="•"/>
      <w:lvlJc w:val="left"/>
      <w:pPr>
        <w:tabs>
          <w:tab w:val="num" w:pos="3600"/>
        </w:tabs>
        <w:ind w:left="3600" w:hanging="360"/>
      </w:pPr>
      <w:rPr>
        <w:rFonts w:ascii="Arial" w:hAnsi="Arial" w:hint="default"/>
      </w:rPr>
    </w:lvl>
    <w:lvl w:ilvl="5" w:tplc="14FA1536" w:tentative="1">
      <w:start w:val="1"/>
      <w:numFmt w:val="bullet"/>
      <w:lvlText w:val="•"/>
      <w:lvlJc w:val="left"/>
      <w:pPr>
        <w:tabs>
          <w:tab w:val="num" w:pos="4320"/>
        </w:tabs>
        <w:ind w:left="4320" w:hanging="360"/>
      </w:pPr>
      <w:rPr>
        <w:rFonts w:ascii="Arial" w:hAnsi="Arial" w:hint="default"/>
      </w:rPr>
    </w:lvl>
    <w:lvl w:ilvl="6" w:tplc="19121D3C" w:tentative="1">
      <w:start w:val="1"/>
      <w:numFmt w:val="bullet"/>
      <w:lvlText w:val="•"/>
      <w:lvlJc w:val="left"/>
      <w:pPr>
        <w:tabs>
          <w:tab w:val="num" w:pos="5040"/>
        </w:tabs>
        <w:ind w:left="5040" w:hanging="360"/>
      </w:pPr>
      <w:rPr>
        <w:rFonts w:ascii="Arial" w:hAnsi="Arial" w:hint="default"/>
      </w:rPr>
    </w:lvl>
    <w:lvl w:ilvl="7" w:tplc="0270FBCA" w:tentative="1">
      <w:start w:val="1"/>
      <w:numFmt w:val="bullet"/>
      <w:lvlText w:val="•"/>
      <w:lvlJc w:val="left"/>
      <w:pPr>
        <w:tabs>
          <w:tab w:val="num" w:pos="5760"/>
        </w:tabs>
        <w:ind w:left="5760" w:hanging="360"/>
      </w:pPr>
      <w:rPr>
        <w:rFonts w:ascii="Arial" w:hAnsi="Arial" w:hint="default"/>
      </w:rPr>
    </w:lvl>
    <w:lvl w:ilvl="8" w:tplc="159A169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F5F01AE"/>
    <w:multiLevelType w:val="hybridMultilevel"/>
    <w:tmpl w:val="43E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D2D85"/>
    <w:multiLevelType w:val="hybridMultilevel"/>
    <w:tmpl w:val="EA045574"/>
    <w:lvl w:ilvl="0" w:tplc="D4FEA616">
      <w:start w:val="1"/>
      <w:numFmt w:val="bullet"/>
      <w:lvlText w:val="•"/>
      <w:lvlJc w:val="left"/>
      <w:pPr>
        <w:tabs>
          <w:tab w:val="num" w:pos="720"/>
        </w:tabs>
        <w:ind w:left="720" w:hanging="360"/>
      </w:pPr>
      <w:rPr>
        <w:rFonts w:ascii="Arial" w:hAnsi="Arial" w:hint="default"/>
      </w:rPr>
    </w:lvl>
    <w:lvl w:ilvl="1" w:tplc="19CC0CD6" w:tentative="1">
      <w:start w:val="1"/>
      <w:numFmt w:val="bullet"/>
      <w:lvlText w:val="•"/>
      <w:lvlJc w:val="left"/>
      <w:pPr>
        <w:tabs>
          <w:tab w:val="num" w:pos="1440"/>
        </w:tabs>
        <w:ind w:left="1440" w:hanging="360"/>
      </w:pPr>
      <w:rPr>
        <w:rFonts w:ascii="Arial" w:hAnsi="Arial" w:hint="default"/>
      </w:rPr>
    </w:lvl>
    <w:lvl w:ilvl="2" w:tplc="DD802278" w:tentative="1">
      <w:start w:val="1"/>
      <w:numFmt w:val="bullet"/>
      <w:lvlText w:val="•"/>
      <w:lvlJc w:val="left"/>
      <w:pPr>
        <w:tabs>
          <w:tab w:val="num" w:pos="2160"/>
        </w:tabs>
        <w:ind w:left="2160" w:hanging="360"/>
      </w:pPr>
      <w:rPr>
        <w:rFonts w:ascii="Arial" w:hAnsi="Arial" w:hint="default"/>
      </w:rPr>
    </w:lvl>
    <w:lvl w:ilvl="3" w:tplc="9650F144" w:tentative="1">
      <w:start w:val="1"/>
      <w:numFmt w:val="bullet"/>
      <w:lvlText w:val="•"/>
      <w:lvlJc w:val="left"/>
      <w:pPr>
        <w:tabs>
          <w:tab w:val="num" w:pos="2880"/>
        </w:tabs>
        <w:ind w:left="2880" w:hanging="360"/>
      </w:pPr>
      <w:rPr>
        <w:rFonts w:ascii="Arial" w:hAnsi="Arial" w:hint="default"/>
      </w:rPr>
    </w:lvl>
    <w:lvl w:ilvl="4" w:tplc="43D4AA08" w:tentative="1">
      <w:start w:val="1"/>
      <w:numFmt w:val="bullet"/>
      <w:lvlText w:val="•"/>
      <w:lvlJc w:val="left"/>
      <w:pPr>
        <w:tabs>
          <w:tab w:val="num" w:pos="3600"/>
        </w:tabs>
        <w:ind w:left="3600" w:hanging="360"/>
      </w:pPr>
      <w:rPr>
        <w:rFonts w:ascii="Arial" w:hAnsi="Arial" w:hint="default"/>
      </w:rPr>
    </w:lvl>
    <w:lvl w:ilvl="5" w:tplc="9F423330" w:tentative="1">
      <w:start w:val="1"/>
      <w:numFmt w:val="bullet"/>
      <w:lvlText w:val="•"/>
      <w:lvlJc w:val="left"/>
      <w:pPr>
        <w:tabs>
          <w:tab w:val="num" w:pos="4320"/>
        </w:tabs>
        <w:ind w:left="4320" w:hanging="360"/>
      </w:pPr>
      <w:rPr>
        <w:rFonts w:ascii="Arial" w:hAnsi="Arial" w:hint="default"/>
      </w:rPr>
    </w:lvl>
    <w:lvl w:ilvl="6" w:tplc="00FC354C" w:tentative="1">
      <w:start w:val="1"/>
      <w:numFmt w:val="bullet"/>
      <w:lvlText w:val="•"/>
      <w:lvlJc w:val="left"/>
      <w:pPr>
        <w:tabs>
          <w:tab w:val="num" w:pos="5040"/>
        </w:tabs>
        <w:ind w:left="5040" w:hanging="360"/>
      </w:pPr>
      <w:rPr>
        <w:rFonts w:ascii="Arial" w:hAnsi="Arial" w:hint="default"/>
      </w:rPr>
    </w:lvl>
    <w:lvl w:ilvl="7" w:tplc="F356C6BA" w:tentative="1">
      <w:start w:val="1"/>
      <w:numFmt w:val="bullet"/>
      <w:lvlText w:val="•"/>
      <w:lvlJc w:val="left"/>
      <w:pPr>
        <w:tabs>
          <w:tab w:val="num" w:pos="5760"/>
        </w:tabs>
        <w:ind w:left="5760" w:hanging="360"/>
      </w:pPr>
      <w:rPr>
        <w:rFonts w:ascii="Arial" w:hAnsi="Arial" w:hint="default"/>
      </w:rPr>
    </w:lvl>
    <w:lvl w:ilvl="8" w:tplc="4820871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3C4191E"/>
    <w:multiLevelType w:val="hybridMultilevel"/>
    <w:tmpl w:val="7A36F1B2"/>
    <w:lvl w:ilvl="0" w:tplc="F6E8BE54">
      <w:start w:val="1"/>
      <w:numFmt w:val="bullet"/>
      <w:lvlText w:val="•"/>
      <w:lvlJc w:val="left"/>
      <w:pPr>
        <w:tabs>
          <w:tab w:val="num" w:pos="720"/>
        </w:tabs>
        <w:ind w:left="720" w:hanging="360"/>
      </w:pPr>
      <w:rPr>
        <w:rFonts w:ascii="Arial" w:hAnsi="Arial" w:hint="default"/>
      </w:rPr>
    </w:lvl>
    <w:lvl w:ilvl="1" w:tplc="10341B02" w:tentative="1">
      <w:start w:val="1"/>
      <w:numFmt w:val="bullet"/>
      <w:lvlText w:val="•"/>
      <w:lvlJc w:val="left"/>
      <w:pPr>
        <w:tabs>
          <w:tab w:val="num" w:pos="1440"/>
        </w:tabs>
        <w:ind w:left="1440" w:hanging="360"/>
      </w:pPr>
      <w:rPr>
        <w:rFonts w:ascii="Arial" w:hAnsi="Arial" w:hint="default"/>
      </w:rPr>
    </w:lvl>
    <w:lvl w:ilvl="2" w:tplc="85BE38EC" w:tentative="1">
      <w:start w:val="1"/>
      <w:numFmt w:val="bullet"/>
      <w:lvlText w:val="•"/>
      <w:lvlJc w:val="left"/>
      <w:pPr>
        <w:tabs>
          <w:tab w:val="num" w:pos="2160"/>
        </w:tabs>
        <w:ind w:left="2160" w:hanging="360"/>
      </w:pPr>
      <w:rPr>
        <w:rFonts w:ascii="Arial" w:hAnsi="Arial" w:hint="default"/>
      </w:rPr>
    </w:lvl>
    <w:lvl w:ilvl="3" w:tplc="1994B052" w:tentative="1">
      <w:start w:val="1"/>
      <w:numFmt w:val="bullet"/>
      <w:lvlText w:val="•"/>
      <w:lvlJc w:val="left"/>
      <w:pPr>
        <w:tabs>
          <w:tab w:val="num" w:pos="2880"/>
        </w:tabs>
        <w:ind w:left="2880" w:hanging="360"/>
      </w:pPr>
      <w:rPr>
        <w:rFonts w:ascii="Arial" w:hAnsi="Arial" w:hint="default"/>
      </w:rPr>
    </w:lvl>
    <w:lvl w:ilvl="4" w:tplc="B5EA4550" w:tentative="1">
      <w:start w:val="1"/>
      <w:numFmt w:val="bullet"/>
      <w:lvlText w:val="•"/>
      <w:lvlJc w:val="left"/>
      <w:pPr>
        <w:tabs>
          <w:tab w:val="num" w:pos="3600"/>
        </w:tabs>
        <w:ind w:left="3600" w:hanging="360"/>
      </w:pPr>
      <w:rPr>
        <w:rFonts w:ascii="Arial" w:hAnsi="Arial" w:hint="default"/>
      </w:rPr>
    </w:lvl>
    <w:lvl w:ilvl="5" w:tplc="9B9E71A6" w:tentative="1">
      <w:start w:val="1"/>
      <w:numFmt w:val="bullet"/>
      <w:lvlText w:val="•"/>
      <w:lvlJc w:val="left"/>
      <w:pPr>
        <w:tabs>
          <w:tab w:val="num" w:pos="4320"/>
        </w:tabs>
        <w:ind w:left="4320" w:hanging="360"/>
      </w:pPr>
      <w:rPr>
        <w:rFonts w:ascii="Arial" w:hAnsi="Arial" w:hint="default"/>
      </w:rPr>
    </w:lvl>
    <w:lvl w:ilvl="6" w:tplc="7BAE344C" w:tentative="1">
      <w:start w:val="1"/>
      <w:numFmt w:val="bullet"/>
      <w:lvlText w:val="•"/>
      <w:lvlJc w:val="left"/>
      <w:pPr>
        <w:tabs>
          <w:tab w:val="num" w:pos="5040"/>
        </w:tabs>
        <w:ind w:left="5040" w:hanging="360"/>
      </w:pPr>
      <w:rPr>
        <w:rFonts w:ascii="Arial" w:hAnsi="Arial" w:hint="default"/>
      </w:rPr>
    </w:lvl>
    <w:lvl w:ilvl="7" w:tplc="B6A8E228" w:tentative="1">
      <w:start w:val="1"/>
      <w:numFmt w:val="bullet"/>
      <w:lvlText w:val="•"/>
      <w:lvlJc w:val="left"/>
      <w:pPr>
        <w:tabs>
          <w:tab w:val="num" w:pos="5760"/>
        </w:tabs>
        <w:ind w:left="5760" w:hanging="360"/>
      </w:pPr>
      <w:rPr>
        <w:rFonts w:ascii="Arial" w:hAnsi="Arial" w:hint="default"/>
      </w:rPr>
    </w:lvl>
    <w:lvl w:ilvl="8" w:tplc="93B4D3B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96767D"/>
    <w:multiLevelType w:val="hybridMultilevel"/>
    <w:tmpl w:val="CD16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D610A6"/>
    <w:multiLevelType w:val="hybridMultilevel"/>
    <w:tmpl w:val="31E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DE347D"/>
    <w:multiLevelType w:val="hybridMultilevel"/>
    <w:tmpl w:val="DEF64086"/>
    <w:lvl w:ilvl="0" w:tplc="BBE6DE0C">
      <w:start w:val="1"/>
      <w:numFmt w:val="bullet"/>
      <w:lvlText w:val="•"/>
      <w:lvlJc w:val="left"/>
      <w:pPr>
        <w:tabs>
          <w:tab w:val="num" w:pos="720"/>
        </w:tabs>
        <w:ind w:left="720" w:hanging="360"/>
      </w:pPr>
      <w:rPr>
        <w:rFonts w:ascii="Arial" w:hAnsi="Arial" w:hint="default"/>
      </w:rPr>
    </w:lvl>
    <w:lvl w:ilvl="1" w:tplc="0CE64E84" w:tentative="1">
      <w:start w:val="1"/>
      <w:numFmt w:val="bullet"/>
      <w:lvlText w:val="•"/>
      <w:lvlJc w:val="left"/>
      <w:pPr>
        <w:tabs>
          <w:tab w:val="num" w:pos="1440"/>
        </w:tabs>
        <w:ind w:left="1440" w:hanging="360"/>
      </w:pPr>
      <w:rPr>
        <w:rFonts w:ascii="Arial" w:hAnsi="Arial" w:hint="default"/>
      </w:rPr>
    </w:lvl>
    <w:lvl w:ilvl="2" w:tplc="9A809838" w:tentative="1">
      <w:start w:val="1"/>
      <w:numFmt w:val="bullet"/>
      <w:lvlText w:val="•"/>
      <w:lvlJc w:val="left"/>
      <w:pPr>
        <w:tabs>
          <w:tab w:val="num" w:pos="2160"/>
        </w:tabs>
        <w:ind w:left="2160" w:hanging="360"/>
      </w:pPr>
      <w:rPr>
        <w:rFonts w:ascii="Arial" w:hAnsi="Arial" w:hint="default"/>
      </w:rPr>
    </w:lvl>
    <w:lvl w:ilvl="3" w:tplc="2F6C95FE" w:tentative="1">
      <w:start w:val="1"/>
      <w:numFmt w:val="bullet"/>
      <w:lvlText w:val="•"/>
      <w:lvlJc w:val="left"/>
      <w:pPr>
        <w:tabs>
          <w:tab w:val="num" w:pos="2880"/>
        </w:tabs>
        <w:ind w:left="2880" w:hanging="360"/>
      </w:pPr>
      <w:rPr>
        <w:rFonts w:ascii="Arial" w:hAnsi="Arial" w:hint="default"/>
      </w:rPr>
    </w:lvl>
    <w:lvl w:ilvl="4" w:tplc="B41E7986" w:tentative="1">
      <w:start w:val="1"/>
      <w:numFmt w:val="bullet"/>
      <w:lvlText w:val="•"/>
      <w:lvlJc w:val="left"/>
      <w:pPr>
        <w:tabs>
          <w:tab w:val="num" w:pos="3600"/>
        </w:tabs>
        <w:ind w:left="3600" w:hanging="360"/>
      </w:pPr>
      <w:rPr>
        <w:rFonts w:ascii="Arial" w:hAnsi="Arial" w:hint="default"/>
      </w:rPr>
    </w:lvl>
    <w:lvl w:ilvl="5" w:tplc="821877FA" w:tentative="1">
      <w:start w:val="1"/>
      <w:numFmt w:val="bullet"/>
      <w:lvlText w:val="•"/>
      <w:lvlJc w:val="left"/>
      <w:pPr>
        <w:tabs>
          <w:tab w:val="num" w:pos="4320"/>
        </w:tabs>
        <w:ind w:left="4320" w:hanging="360"/>
      </w:pPr>
      <w:rPr>
        <w:rFonts w:ascii="Arial" w:hAnsi="Arial" w:hint="default"/>
      </w:rPr>
    </w:lvl>
    <w:lvl w:ilvl="6" w:tplc="0D7208EA" w:tentative="1">
      <w:start w:val="1"/>
      <w:numFmt w:val="bullet"/>
      <w:lvlText w:val="•"/>
      <w:lvlJc w:val="left"/>
      <w:pPr>
        <w:tabs>
          <w:tab w:val="num" w:pos="5040"/>
        </w:tabs>
        <w:ind w:left="5040" w:hanging="360"/>
      </w:pPr>
      <w:rPr>
        <w:rFonts w:ascii="Arial" w:hAnsi="Arial" w:hint="default"/>
      </w:rPr>
    </w:lvl>
    <w:lvl w:ilvl="7" w:tplc="76B6950A" w:tentative="1">
      <w:start w:val="1"/>
      <w:numFmt w:val="bullet"/>
      <w:lvlText w:val="•"/>
      <w:lvlJc w:val="left"/>
      <w:pPr>
        <w:tabs>
          <w:tab w:val="num" w:pos="5760"/>
        </w:tabs>
        <w:ind w:left="5760" w:hanging="360"/>
      </w:pPr>
      <w:rPr>
        <w:rFonts w:ascii="Arial" w:hAnsi="Arial" w:hint="default"/>
      </w:rPr>
    </w:lvl>
    <w:lvl w:ilvl="8" w:tplc="09F2F41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3626A"/>
    <w:multiLevelType w:val="hybridMultilevel"/>
    <w:tmpl w:val="6E8EBF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3622A6"/>
    <w:multiLevelType w:val="multilevel"/>
    <w:tmpl w:val="FF96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8627F6"/>
    <w:multiLevelType w:val="hybridMultilevel"/>
    <w:tmpl w:val="9F7CD4B6"/>
    <w:lvl w:ilvl="0" w:tplc="D8F242BC">
      <w:start w:val="1"/>
      <w:numFmt w:val="bullet"/>
      <w:lvlText w:val="•"/>
      <w:lvlJc w:val="left"/>
      <w:pPr>
        <w:tabs>
          <w:tab w:val="num" w:pos="720"/>
        </w:tabs>
        <w:ind w:left="720" w:hanging="360"/>
      </w:pPr>
      <w:rPr>
        <w:rFonts w:ascii="Arial" w:hAnsi="Arial" w:hint="default"/>
      </w:rPr>
    </w:lvl>
    <w:lvl w:ilvl="1" w:tplc="7C7AECD0" w:tentative="1">
      <w:start w:val="1"/>
      <w:numFmt w:val="bullet"/>
      <w:lvlText w:val="•"/>
      <w:lvlJc w:val="left"/>
      <w:pPr>
        <w:tabs>
          <w:tab w:val="num" w:pos="1440"/>
        </w:tabs>
        <w:ind w:left="1440" w:hanging="360"/>
      </w:pPr>
      <w:rPr>
        <w:rFonts w:ascii="Arial" w:hAnsi="Arial" w:hint="default"/>
      </w:rPr>
    </w:lvl>
    <w:lvl w:ilvl="2" w:tplc="6784AD70" w:tentative="1">
      <w:start w:val="1"/>
      <w:numFmt w:val="bullet"/>
      <w:lvlText w:val="•"/>
      <w:lvlJc w:val="left"/>
      <w:pPr>
        <w:tabs>
          <w:tab w:val="num" w:pos="2160"/>
        </w:tabs>
        <w:ind w:left="2160" w:hanging="360"/>
      </w:pPr>
      <w:rPr>
        <w:rFonts w:ascii="Arial" w:hAnsi="Arial" w:hint="default"/>
      </w:rPr>
    </w:lvl>
    <w:lvl w:ilvl="3" w:tplc="4A2C0884" w:tentative="1">
      <w:start w:val="1"/>
      <w:numFmt w:val="bullet"/>
      <w:lvlText w:val="•"/>
      <w:lvlJc w:val="left"/>
      <w:pPr>
        <w:tabs>
          <w:tab w:val="num" w:pos="2880"/>
        </w:tabs>
        <w:ind w:left="2880" w:hanging="360"/>
      </w:pPr>
      <w:rPr>
        <w:rFonts w:ascii="Arial" w:hAnsi="Arial" w:hint="default"/>
      </w:rPr>
    </w:lvl>
    <w:lvl w:ilvl="4" w:tplc="1BD87F54" w:tentative="1">
      <w:start w:val="1"/>
      <w:numFmt w:val="bullet"/>
      <w:lvlText w:val="•"/>
      <w:lvlJc w:val="left"/>
      <w:pPr>
        <w:tabs>
          <w:tab w:val="num" w:pos="3600"/>
        </w:tabs>
        <w:ind w:left="3600" w:hanging="360"/>
      </w:pPr>
      <w:rPr>
        <w:rFonts w:ascii="Arial" w:hAnsi="Arial" w:hint="default"/>
      </w:rPr>
    </w:lvl>
    <w:lvl w:ilvl="5" w:tplc="20629D0E" w:tentative="1">
      <w:start w:val="1"/>
      <w:numFmt w:val="bullet"/>
      <w:lvlText w:val="•"/>
      <w:lvlJc w:val="left"/>
      <w:pPr>
        <w:tabs>
          <w:tab w:val="num" w:pos="4320"/>
        </w:tabs>
        <w:ind w:left="4320" w:hanging="360"/>
      </w:pPr>
      <w:rPr>
        <w:rFonts w:ascii="Arial" w:hAnsi="Arial" w:hint="default"/>
      </w:rPr>
    </w:lvl>
    <w:lvl w:ilvl="6" w:tplc="BBE4B904" w:tentative="1">
      <w:start w:val="1"/>
      <w:numFmt w:val="bullet"/>
      <w:lvlText w:val="•"/>
      <w:lvlJc w:val="left"/>
      <w:pPr>
        <w:tabs>
          <w:tab w:val="num" w:pos="5040"/>
        </w:tabs>
        <w:ind w:left="5040" w:hanging="360"/>
      </w:pPr>
      <w:rPr>
        <w:rFonts w:ascii="Arial" w:hAnsi="Arial" w:hint="default"/>
      </w:rPr>
    </w:lvl>
    <w:lvl w:ilvl="7" w:tplc="88A0E726" w:tentative="1">
      <w:start w:val="1"/>
      <w:numFmt w:val="bullet"/>
      <w:lvlText w:val="•"/>
      <w:lvlJc w:val="left"/>
      <w:pPr>
        <w:tabs>
          <w:tab w:val="num" w:pos="5760"/>
        </w:tabs>
        <w:ind w:left="5760" w:hanging="360"/>
      </w:pPr>
      <w:rPr>
        <w:rFonts w:ascii="Arial" w:hAnsi="Arial" w:hint="default"/>
      </w:rPr>
    </w:lvl>
    <w:lvl w:ilvl="8" w:tplc="33B0647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4"/>
  </w:num>
  <w:num w:numId="3">
    <w:abstractNumId w:val="16"/>
  </w:num>
  <w:num w:numId="4">
    <w:abstractNumId w:val="10"/>
  </w:num>
  <w:num w:numId="5">
    <w:abstractNumId w:val="35"/>
  </w:num>
  <w:num w:numId="6">
    <w:abstractNumId w:val="40"/>
  </w:num>
  <w:num w:numId="7">
    <w:abstractNumId w:val="2"/>
  </w:num>
  <w:num w:numId="8">
    <w:abstractNumId w:val="36"/>
  </w:num>
  <w:num w:numId="9">
    <w:abstractNumId w:val="17"/>
  </w:num>
  <w:num w:numId="10">
    <w:abstractNumId w:val="20"/>
  </w:num>
  <w:num w:numId="11">
    <w:abstractNumId w:val="31"/>
  </w:num>
  <w:num w:numId="12">
    <w:abstractNumId w:val="27"/>
  </w:num>
  <w:num w:numId="13">
    <w:abstractNumId w:val="23"/>
  </w:num>
  <w:num w:numId="14">
    <w:abstractNumId w:val="14"/>
  </w:num>
  <w:num w:numId="15">
    <w:abstractNumId w:val="7"/>
  </w:num>
  <w:num w:numId="16">
    <w:abstractNumId w:val="21"/>
  </w:num>
  <w:num w:numId="17">
    <w:abstractNumId w:val="37"/>
  </w:num>
  <w:num w:numId="18">
    <w:abstractNumId w:val="33"/>
  </w:num>
  <w:num w:numId="19">
    <w:abstractNumId w:val="28"/>
  </w:num>
  <w:num w:numId="20">
    <w:abstractNumId w:val="4"/>
  </w:num>
  <w:num w:numId="21">
    <w:abstractNumId w:val="5"/>
  </w:num>
  <w:num w:numId="22">
    <w:abstractNumId w:val="25"/>
  </w:num>
  <w:num w:numId="23">
    <w:abstractNumId w:val="8"/>
  </w:num>
  <w:num w:numId="24">
    <w:abstractNumId w:val="38"/>
  </w:num>
  <w:num w:numId="25">
    <w:abstractNumId w:val="42"/>
  </w:num>
  <w:num w:numId="26">
    <w:abstractNumId w:val="1"/>
  </w:num>
  <w:num w:numId="27">
    <w:abstractNumId w:val="32"/>
  </w:num>
  <w:num w:numId="28">
    <w:abstractNumId w:val="41"/>
  </w:num>
  <w:num w:numId="29">
    <w:abstractNumId w:val="13"/>
  </w:num>
  <w:num w:numId="30">
    <w:abstractNumId w:val="22"/>
  </w:num>
  <w:num w:numId="31">
    <w:abstractNumId w:val="44"/>
  </w:num>
  <w:num w:numId="32">
    <w:abstractNumId w:val="29"/>
  </w:num>
  <w:num w:numId="33">
    <w:abstractNumId w:val="43"/>
  </w:num>
  <w:num w:numId="34">
    <w:abstractNumId w:val="34"/>
  </w:num>
  <w:num w:numId="35">
    <w:abstractNumId w:val="26"/>
  </w:num>
  <w:num w:numId="36">
    <w:abstractNumId w:val="11"/>
  </w:num>
  <w:num w:numId="37">
    <w:abstractNumId w:val="15"/>
  </w:num>
  <w:num w:numId="38">
    <w:abstractNumId w:val="9"/>
  </w:num>
  <w:num w:numId="39">
    <w:abstractNumId w:val="45"/>
  </w:num>
  <w:num w:numId="40">
    <w:abstractNumId w:val="12"/>
  </w:num>
  <w:num w:numId="41">
    <w:abstractNumId w:val="18"/>
  </w:num>
  <w:num w:numId="42">
    <w:abstractNumId w:val="3"/>
  </w:num>
  <w:num w:numId="43">
    <w:abstractNumId w:val="46"/>
  </w:num>
  <w:num w:numId="44">
    <w:abstractNumId w:val="30"/>
  </w:num>
  <w:num w:numId="45">
    <w:abstractNumId w:val="6"/>
  </w:num>
  <w:num w:numId="46">
    <w:abstractNumId w:val="39"/>
  </w:num>
  <w:num w:numId="4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5C8"/>
    <w:rsid w:val="00002028"/>
    <w:rsid w:val="000050FD"/>
    <w:rsid w:val="000102B6"/>
    <w:rsid w:val="00014978"/>
    <w:rsid w:val="00021CDF"/>
    <w:rsid w:val="00023D99"/>
    <w:rsid w:val="00027EA2"/>
    <w:rsid w:val="00042849"/>
    <w:rsid w:val="00047ADC"/>
    <w:rsid w:val="00052273"/>
    <w:rsid w:val="00054AB2"/>
    <w:rsid w:val="00055C08"/>
    <w:rsid w:val="00062CE7"/>
    <w:rsid w:val="000647D6"/>
    <w:rsid w:val="00070330"/>
    <w:rsid w:val="00072091"/>
    <w:rsid w:val="000731C1"/>
    <w:rsid w:val="00076623"/>
    <w:rsid w:val="000856D8"/>
    <w:rsid w:val="000907F9"/>
    <w:rsid w:val="00091EFB"/>
    <w:rsid w:val="0009484A"/>
    <w:rsid w:val="00096188"/>
    <w:rsid w:val="000A54E1"/>
    <w:rsid w:val="000A598F"/>
    <w:rsid w:val="000A69B5"/>
    <w:rsid w:val="000A7E5C"/>
    <w:rsid w:val="000B2006"/>
    <w:rsid w:val="000B39D0"/>
    <w:rsid w:val="000B7644"/>
    <w:rsid w:val="000C77BB"/>
    <w:rsid w:val="000D1FB0"/>
    <w:rsid w:val="000D2A63"/>
    <w:rsid w:val="000D6F89"/>
    <w:rsid w:val="000E07F7"/>
    <w:rsid w:val="000E2A8A"/>
    <w:rsid w:val="000E58C1"/>
    <w:rsid w:val="000E7086"/>
    <w:rsid w:val="000E73FB"/>
    <w:rsid w:val="000F20BA"/>
    <w:rsid w:val="000F348B"/>
    <w:rsid w:val="000F3703"/>
    <w:rsid w:val="000F58A9"/>
    <w:rsid w:val="00103174"/>
    <w:rsid w:val="0010647D"/>
    <w:rsid w:val="00110966"/>
    <w:rsid w:val="00110F8F"/>
    <w:rsid w:val="00112BF8"/>
    <w:rsid w:val="0012093B"/>
    <w:rsid w:val="001219B5"/>
    <w:rsid w:val="001237C0"/>
    <w:rsid w:val="00124505"/>
    <w:rsid w:val="00130F21"/>
    <w:rsid w:val="0013124B"/>
    <w:rsid w:val="001344ED"/>
    <w:rsid w:val="0013506F"/>
    <w:rsid w:val="00142EFB"/>
    <w:rsid w:val="00143824"/>
    <w:rsid w:val="00144A1A"/>
    <w:rsid w:val="00146422"/>
    <w:rsid w:val="00146FAE"/>
    <w:rsid w:val="00147E2F"/>
    <w:rsid w:val="00151011"/>
    <w:rsid w:val="0015320C"/>
    <w:rsid w:val="001627EA"/>
    <w:rsid w:val="0016612A"/>
    <w:rsid w:val="00167A61"/>
    <w:rsid w:val="001709C7"/>
    <w:rsid w:val="00175BAE"/>
    <w:rsid w:val="00176B1A"/>
    <w:rsid w:val="00183B52"/>
    <w:rsid w:val="001841FA"/>
    <w:rsid w:val="001863B1"/>
    <w:rsid w:val="0018749C"/>
    <w:rsid w:val="00190B44"/>
    <w:rsid w:val="001914B5"/>
    <w:rsid w:val="00192CCB"/>
    <w:rsid w:val="0019724A"/>
    <w:rsid w:val="001978E2"/>
    <w:rsid w:val="00197F20"/>
    <w:rsid w:val="001A03A1"/>
    <w:rsid w:val="001A15BD"/>
    <w:rsid w:val="001A1867"/>
    <w:rsid w:val="001A188A"/>
    <w:rsid w:val="001A217B"/>
    <w:rsid w:val="001A33D4"/>
    <w:rsid w:val="001A3439"/>
    <w:rsid w:val="001A5C5F"/>
    <w:rsid w:val="001B04D2"/>
    <w:rsid w:val="001B1650"/>
    <w:rsid w:val="001B237A"/>
    <w:rsid w:val="001B5332"/>
    <w:rsid w:val="001B5D3B"/>
    <w:rsid w:val="001B6894"/>
    <w:rsid w:val="001C1B72"/>
    <w:rsid w:val="001C31F9"/>
    <w:rsid w:val="001D6842"/>
    <w:rsid w:val="001D7FE8"/>
    <w:rsid w:val="00202254"/>
    <w:rsid w:val="00205295"/>
    <w:rsid w:val="0020775C"/>
    <w:rsid w:val="00211D33"/>
    <w:rsid w:val="002155AC"/>
    <w:rsid w:val="00223B4C"/>
    <w:rsid w:val="002325D4"/>
    <w:rsid w:val="002332E5"/>
    <w:rsid w:val="00235E57"/>
    <w:rsid w:val="002363B3"/>
    <w:rsid w:val="00236842"/>
    <w:rsid w:val="00236B86"/>
    <w:rsid w:val="0023741C"/>
    <w:rsid w:val="0025495B"/>
    <w:rsid w:val="002556EE"/>
    <w:rsid w:val="00260AD6"/>
    <w:rsid w:val="002623C9"/>
    <w:rsid w:val="00263FA1"/>
    <w:rsid w:val="00264986"/>
    <w:rsid w:val="002660DA"/>
    <w:rsid w:val="00275E38"/>
    <w:rsid w:val="00277903"/>
    <w:rsid w:val="002808A3"/>
    <w:rsid w:val="00283188"/>
    <w:rsid w:val="00287D84"/>
    <w:rsid w:val="0029104B"/>
    <w:rsid w:val="00295036"/>
    <w:rsid w:val="00295D47"/>
    <w:rsid w:val="002A12A2"/>
    <w:rsid w:val="002A310F"/>
    <w:rsid w:val="002A40A5"/>
    <w:rsid w:val="002A4D6F"/>
    <w:rsid w:val="002A698E"/>
    <w:rsid w:val="002A7323"/>
    <w:rsid w:val="002A7436"/>
    <w:rsid w:val="002B293E"/>
    <w:rsid w:val="002B3215"/>
    <w:rsid w:val="002C02FC"/>
    <w:rsid w:val="002C343A"/>
    <w:rsid w:val="002C37A8"/>
    <w:rsid w:val="002C3FE6"/>
    <w:rsid w:val="002D4A83"/>
    <w:rsid w:val="002E0642"/>
    <w:rsid w:val="002E3A8E"/>
    <w:rsid w:val="002F0538"/>
    <w:rsid w:val="002F0862"/>
    <w:rsid w:val="002F1B87"/>
    <w:rsid w:val="002F5149"/>
    <w:rsid w:val="002F7DD5"/>
    <w:rsid w:val="00304437"/>
    <w:rsid w:val="0030501E"/>
    <w:rsid w:val="00311C88"/>
    <w:rsid w:val="00312E07"/>
    <w:rsid w:val="00317FEF"/>
    <w:rsid w:val="00324B38"/>
    <w:rsid w:val="0032538D"/>
    <w:rsid w:val="0033054A"/>
    <w:rsid w:val="003305DD"/>
    <w:rsid w:val="00330E19"/>
    <w:rsid w:val="0033137E"/>
    <w:rsid w:val="0033524E"/>
    <w:rsid w:val="00335ED7"/>
    <w:rsid w:val="003371F2"/>
    <w:rsid w:val="00343F30"/>
    <w:rsid w:val="00344CDA"/>
    <w:rsid w:val="00344E7B"/>
    <w:rsid w:val="00350377"/>
    <w:rsid w:val="00351F1A"/>
    <w:rsid w:val="0035414A"/>
    <w:rsid w:val="00361ECF"/>
    <w:rsid w:val="0036548B"/>
    <w:rsid w:val="00367203"/>
    <w:rsid w:val="00371C85"/>
    <w:rsid w:val="003764E0"/>
    <w:rsid w:val="0037707B"/>
    <w:rsid w:val="00377BCD"/>
    <w:rsid w:val="003813CE"/>
    <w:rsid w:val="0038348A"/>
    <w:rsid w:val="00385528"/>
    <w:rsid w:val="003938C7"/>
    <w:rsid w:val="003A09FE"/>
    <w:rsid w:val="003A2464"/>
    <w:rsid w:val="003A2E92"/>
    <w:rsid w:val="003A3B3B"/>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4E1F"/>
    <w:rsid w:val="00425216"/>
    <w:rsid w:val="004258F8"/>
    <w:rsid w:val="00433EE1"/>
    <w:rsid w:val="004378A6"/>
    <w:rsid w:val="004418C7"/>
    <w:rsid w:val="00443E62"/>
    <w:rsid w:val="004440A0"/>
    <w:rsid w:val="00447934"/>
    <w:rsid w:val="00451C35"/>
    <w:rsid w:val="00452A70"/>
    <w:rsid w:val="00455516"/>
    <w:rsid w:val="0045661E"/>
    <w:rsid w:val="0046405B"/>
    <w:rsid w:val="00464B59"/>
    <w:rsid w:val="00464D09"/>
    <w:rsid w:val="00465C3A"/>
    <w:rsid w:val="004725DA"/>
    <w:rsid w:val="00480132"/>
    <w:rsid w:val="004809DE"/>
    <w:rsid w:val="00484B95"/>
    <w:rsid w:val="004928EB"/>
    <w:rsid w:val="00493146"/>
    <w:rsid w:val="00494B2B"/>
    <w:rsid w:val="00495B3E"/>
    <w:rsid w:val="004A6C09"/>
    <w:rsid w:val="004B000C"/>
    <w:rsid w:val="004C15B5"/>
    <w:rsid w:val="004C5518"/>
    <w:rsid w:val="004C557E"/>
    <w:rsid w:val="004D01EB"/>
    <w:rsid w:val="004D4B19"/>
    <w:rsid w:val="004D7158"/>
    <w:rsid w:val="004D7F0C"/>
    <w:rsid w:val="004E7FBA"/>
    <w:rsid w:val="004F6AED"/>
    <w:rsid w:val="004F739F"/>
    <w:rsid w:val="0050365C"/>
    <w:rsid w:val="00507813"/>
    <w:rsid w:val="00513FDD"/>
    <w:rsid w:val="00514FFB"/>
    <w:rsid w:val="00521FB0"/>
    <w:rsid w:val="00531E5D"/>
    <w:rsid w:val="005371AB"/>
    <w:rsid w:val="00537BCF"/>
    <w:rsid w:val="00546775"/>
    <w:rsid w:val="00552509"/>
    <w:rsid w:val="0055279B"/>
    <w:rsid w:val="00561AFF"/>
    <w:rsid w:val="005625C8"/>
    <w:rsid w:val="00563674"/>
    <w:rsid w:val="005665FE"/>
    <w:rsid w:val="005675BA"/>
    <w:rsid w:val="0057248F"/>
    <w:rsid w:val="0057519F"/>
    <w:rsid w:val="0057564E"/>
    <w:rsid w:val="00575BB9"/>
    <w:rsid w:val="00577926"/>
    <w:rsid w:val="00587278"/>
    <w:rsid w:val="00592E5E"/>
    <w:rsid w:val="00594758"/>
    <w:rsid w:val="00594F9B"/>
    <w:rsid w:val="005964E9"/>
    <w:rsid w:val="00597401"/>
    <w:rsid w:val="005A0914"/>
    <w:rsid w:val="005B020A"/>
    <w:rsid w:val="005B083E"/>
    <w:rsid w:val="005B18DB"/>
    <w:rsid w:val="005B6FB8"/>
    <w:rsid w:val="005B7F05"/>
    <w:rsid w:val="005C35D5"/>
    <w:rsid w:val="005C63C8"/>
    <w:rsid w:val="005D0DAF"/>
    <w:rsid w:val="005E79D1"/>
    <w:rsid w:val="005E79FB"/>
    <w:rsid w:val="005F65C4"/>
    <w:rsid w:val="006144DA"/>
    <w:rsid w:val="006239CC"/>
    <w:rsid w:val="006251FD"/>
    <w:rsid w:val="00626135"/>
    <w:rsid w:val="00634CD2"/>
    <w:rsid w:val="00637589"/>
    <w:rsid w:val="00640B59"/>
    <w:rsid w:val="00652646"/>
    <w:rsid w:val="00654014"/>
    <w:rsid w:val="00655927"/>
    <w:rsid w:val="006601E1"/>
    <w:rsid w:val="00670E9E"/>
    <w:rsid w:val="00672772"/>
    <w:rsid w:val="006758B3"/>
    <w:rsid w:val="00676930"/>
    <w:rsid w:val="006A0A88"/>
    <w:rsid w:val="006A0E77"/>
    <w:rsid w:val="006B5C30"/>
    <w:rsid w:val="006C7E9A"/>
    <w:rsid w:val="006D09E9"/>
    <w:rsid w:val="006D16ED"/>
    <w:rsid w:val="006D22CF"/>
    <w:rsid w:val="006E040E"/>
    <w:rsid w:val="006E406E"/>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5A6E"/>
    <w:rsid w:val="00736A1D"/>
    <w:rsid w:val="007510D2"/>
    <w:rsid w:val="0075352E"/>
    <w:rsid w:val="0075703A"/>
    <w:rsid w:val="00757768"/>
    <w:rsid w:val="0076021A"/>
    <w:rsid w:val="00761BCD"/>
    <w:rsid w:val="00761EA9"/>
    <w:rsid w:val="00762F39"/>
    <w:rsid w:val="00763B8E"/>
    <w:rsid w:val="00764521"/>
    <w:rsid w:val="00766765"/>
    <w:rsid w:val="00767E3D"/>
    <w:rsid w:val="00770EC4"/>
    <w:rsid w:val="00771929"/>
    <w:rsid w:val="00771962"/>
    <w:rsid w:val="00775FB9"/>
    <w:rsid w:val="007764B9"/>
    <w:rsid w:val="00781597"/>
    <w:rsid w:val="00782213"/>
    <w:rsid w:val="007910E8"/>
    <w:rsid w:val="007A53F1"/>
    <w:rsid w:val="007A58AD"/>
    <w:rsid w:val="007B1B7C"/>
    <w:rsid w:val="007B4D65"/>
    <w:rsid w:val="007B4F61"/>
    <w:rsid w:val="007B6FD5"/>
    <w:rsid w:val="007B7C69"/>
    <w:rsid w:val="007C748F"/>
    <w:rsid w:val="007D2A1D"/>
    <w:rsid w:val="007D37A1"/>
    <w:rsid w:val="007D4942"/>
    <w:rsid w:val="007D6908"/>
    <w:rsid w:val="007D745B"/>
    <w:rsid w:val="007E616D"/>
    <w:rsid w:val="007E6BC9"/>
    <w:rsid w:val="007E78E4"/>
    <w:rsid w:val="007F0188"/>
    <w:rsid w:val="007F1719"/>
    <w:rsid w:val="007F2FDE"/>
    <w:rsid w:val="008007F1"/>
    <w:rsid w:val="00800D80"/>
    <w:rsid w:val="00811990"/>
    <w:rsid w:val="0081536C"/>
    <w:rsid w:val="00822EDB"/>
    <w:rsid w:val="00830B8C"/>
    <w:rsid w:val="008346C0"/>
    <w:rsid w:val="00844469"/>
    <w:rsid w:val="008507EF"/>
    <w:rsid w:val="00851813"/>
    <w:rsid w:val="00863A2D"/>
    <w:rsid w:val="008641D2"/>
    <w:rsid w:val="008641F6"/>
    <w:rsid w:val="00874918"/>
    <w:rsid w:val="00875530"/>
    <w:rsid w:val="0087777E"/>
    <w:rsid w:val="00884D62"/>
    <w:rsid w:val="00891047"/>
    <w:rsid w:val="008A2957"/>
    <w:rsid w:val="008B656E"/>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87E"/>
    <w:rsid w:val="009160C9"/>
    <w:rsid w:val="00923A8B"/>
    <w:rsid w:val="00924F54"/>
    <w:rsid w:val="009272C6"/>
    <w:rsid w:val="009349F3"/>
    <w:rsid w:val="009422ED"/>
    <w:rsid w:val="0095131C"/>
    <w:rsid w:val="00955BC8"/>
    <w:rsid w:val="009564FE"/>
    <w:rsid w:val="00957559"/>
    <w:rsid w:val="009577C6"/>
    <w:rsid w:val="0096193A"/>
    <w:rsid w:val="00965D55"/>
    <w:rsid w:val="00971AB3"/>
    <w:rsid w:val="00986914"/>
    <w:rsid w:val="009935D6"/>
    <w:rsid w:val="00995751"/>
    <w:rsid w:val="009A0D11"/>
    <w:rsid w:val="009A1125"/>
    <w:rsid w:val="009A40B9"/>
    <w:rsid w:val="009A5372"/>
    <w:rsid w:val="009A5E6C"/>
    <w:rsid w:val="009A6166"/>
    <w:rsid w:val="009B121E"/>
    <w:rsid w:val="009B322A"/>
    <w:rsid w:val="009B4B67"/>
    <w:rsid w:val="009B7819"/>
    <w:rsid w:val="009D39A9"/>
    <w:rsid w:val="009D4D67"/>
    <w:rsid w:val="009E13BB"/>
    <w:rsid w:val="009E4216"/>
    <w:rsid w:val="009E4FA0"/>
    <w:rsid w:val="009E7F88"/>
    <w:rsid w:val="009F38F3"/>
    <w:rsid w:val="009F40DE"/>
    <w:rsid w:val="009F549B"/>
    <w:rsid w:val="00A001B5"/>
    <w:rsid w:val="00A01CF4"/>
    <w:rsid w:val="00A11310"/>
    <w:rsid w:val="00A117E5"/>
    <w:rsid w:val="00A20962"/>
    <w:rsid w:val="00A44323"/>
    <w:rsid w:val="00A44772"/>
    <w:rsid w:val="00A47C4E"/>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D3F98"/>
    <w:rsid w:val="00AE36BC"/>
    <w:rsid w:val="00AE5A57"/>
    <w:rsid w:val="00AF1E9F"/>
    <w:rsid w:val="00AF47EE"/>
    <w:rsid w:val="00AF5050"/>
    <w:rsid w:val="00AF6C7E"/>
    <w:rsid w:val="00B0319F"/>
    <w:rsid w:val="00B060E5"/>
    <w:rsid w:val="00B10834"/>
    <w:rsid w:val="00B136B5"/>
    <w:rsid w:val="00B149D0"/>
    <w:rsid w:val="00B16095"/>
    <w:rsid w:val="00B16B19"/>
    <w:rsid w:val="00B20B4D"/>
    <w:rsid w:val="00B21BB4"/>
    <w:rsid w:val="00B22091"/>
    <w:rsid w:val="00B267DE"/>
    <w:rsid w:val="00B27ECE"/>
    <w:rsid w:val="00B31369"/>
    <w:rsid w:val="00B3584F"/>
    <w:rsid w:val="00B360B1"/>
    <w:rsid w:val="00B36714"/>
    <w:rsid w:val="00B37FC0"/>
    <w:rsid w:val="00B43090"/>
    <w:rsid w:val="00B446B6"/>
    <w:rsid w:val="00B57FB5"/>
    <w:rsid w:val="00B63E82"/>
    <w:rsid w:val="00B6432D"/>
    <w:rsid w:val="00B6583F"/>
    <w:rsid w:val="00B67076"/>
    <w:rsid w:val="00B70A29"/>
    <w:rsid w:val="00B72332"/>
    <w:rsid w:val="00B73C53"/>
    <w:rsid w:val="00B74E24"/>
    <w:rsid w:val="00B75F78"/>
    <w:rsid w:val="00B77219"/>
    <w:rsid w:val="00B8188B"/>
    <w:rsid w:val="00B94E73"/>
    <w:rsid w:val="00B965CC"/>
    <w:rsid w:val="00BA4B1B"/>
    <w:rsid w:val="00BA74D5"/>
    <w:rsid w:val="00BB29AE"/>
    <w:rsid w:val="00BB2CAC"/>
    <w:rsid w:val="00BB5C7C"/>
    <w:rsid w:val="00BC5412"/>
    <w:rsid w:val="00BC5AAE"/>
    <w:rsid w:val="00BC72B6"/>
    <w:rsid w:val="00BD189D"/>
    <w:rsid w:val="00BD1D35"/>
    <w:rsid w:val="00BD627A"/>
    <w:rsid w:val="00BD6CAE"/>
    <w:rsid w:val="00BD764E"/>
    <w:rsid w:val="00BE1B77"/>
    <w:rsid w:val="00BE21AF"/>
    <w:rsid w:val="00BE72FE"/>
    <w:rsid w:val="00BF1A85"/>
    <w:rsid w:val="00BF221F"/>
    <w:rsid w:val="00BF268C"/>
    <w:rsid w:val="00BF4929"/>
    <w:rsid w:val="00BF7CEB"/>
    <w:rsid w:val="00C007C3"/>
    <w:rsid w:val="00C03A23"/>
    <w:rsid w:val="00C12172"/>
    <w:rsid w:val="00C1522B"/>
    <w:rsid w:val="00C15EF7"/>
    <w:rsid w:val="00C206D8"/>
    <w:rsid w:val="00C217D8"/>
    <w:rsid w:val="00C36086"/>
    <w:rsid w:val="00C36E03"/>
    <w:rsid w:val="00C40981"/>
    <w:rsid w:val="00C40CD1"/>
    <w:rsid w:val="00C41C86"/>
    <w:rsid w:val="00C50B93"/>
    <w:rsid w:val="00C51BFD"/>
    <w:rsid w:val="00C53A0B"/>
    <w:rsid w:val="00C541AD"/>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3C0C"/>
    <w:rsid w:val="00CA0794"/>
    <w:rsid w:val="00CA1AC4"/>
    <w:rsid w:val="00CB3F63"/>
    <w:rsid w:val="00CC4F87"/>
    <w:rsid w:val="00CC71FE"/>
    <w:rsid w:val="00CD032C"/>
    <w:rsid w:val="00CD0CEC"/>
    <w:rsid w:val="00CD12D6"/>
    <w:rsid w:val="00CD172F"/>
    <w:rsid w:val="00CD45A3"/>
    <w:rsid w:val="00CE157D"/>
    <w:rsid w:val="00CE24D1"/>
    <w:rsid w:val="00CF50C6"/>
    <w:rsid w:val="00CF6874"/>
    <w:rsid w:val="00D0045C"/>
    <w:rsid w:val="00D01F44"/>
    <w:rsid w:val="00D10153"/>
    <w:rsid w:val="00D15E28"/>
    <w:rsid w:val="00D21235"/>
    <w:rsid w:val="00D21E5B"/>
    <w:rsid w:val="00D26F58"/>
    <w:rsid w:val="00D33949"/>
    <w:rsid w:val="00D34339"/>
    <w:rsid w:val="00D41246"/>
    <w:rsid w:val="00D41E93"/>
    <w:rsid w:val="00D4294C"/>
    <w:rsid w:val="00D42973"/>
    <w:rsid w:val="00D471A4"/>
    <w:rsid w:val="00D51E2F"/>
    <w:rsid w:val="00D603E4"/>
    <w:rsid w:val="00D62A3C"/>
    <w:rsid w:val="00D72A2E"/>
    <w:rsid w:val="00D755F9"/>
    <w:rsid w:val="00D771E7"/>
    <w:rsid w:val="00D87392"/>
    <w:rsid w:val="00D9263F"/>
    <w:rsid w:val="00D97906"/>
    <w:rsid w:val="00D97B04"/>
    <w:rsid w:val="00DA6E74"/>
    <w:rsid w:val="00DB00AD"/>
    <w:rsid w:val="00DB344D"/>
    <w:rsid w:val="00DB7BD1"/>
    <w:rsid w:val="00DC2BCC"/>
    <w:rsid w:val="00DC46A7"/>
    <w:rsid w:val="00DC5FDD"/>
    <w:rsid w:val="00DE00D8"/>
    <w:rsid w:val="00DE11DF"/>
    <w:rsid w:val="00DE1911"/>
    <w:rsid w:val="00DE27C4"/>
    <w:rsid w:val="00DE572C"/>
    <w:rsid w:val="00DF4A7E"/>
    <w:rsid w:val="00DF6703"/>
    <w:rsid w:val="00E0551F"/>
    <w:rsid w:val="00E11D0D"/>
    <w:rsid w:val="00E128E6"/>
    <w:rsid w:val="00E1344C"/>
    <w:rsid w:val="00E16427"/>
    <w:rsid w:val="00E22B72"/>
    <w:rsid w:val="00E23728"/>
    <w:rsid w:val="00E2388B"/>
    <w:rsid w:val="00E264DC"/>
    <w:rsid w:val="00E27654"/>
    <w:rsid w:val="00E303AF"/>
    <w:rsid w:val="00E36F82"/>
    <w:rsid w:val="00E37DA5"/>
    <w:rsid w:val="00E43C90"/>
    <w:rsid w:val="00E47569"/>
    <w:rsid w:val="00E515B1"/>
    <w:rsid w:val="00E601C0"/>
    <w:rsid w:val="00E60533"/>
    <w:rsid w:val="00E607BF"/>
    <w:rsid w:val="00E613AD"/>
    <w:rsid w:val="00E65499"/>
    <w:rsid w:val="00E71407"/>
    <w:rsid w:val="00E753B3"/>
    <w:rsid w:val="00E81021"/>
    <w:rsid w:val="00E811A0"/>
    <w:rsid w:val="00E8144E"/>
    <w:rsid w:val="00E85B1B"/>
    <w:rsid w:val="00E934E6"/>
    <w:rsid w:val="00E966AC"/>
    <w:rsid w:val="00E97CD9"/>
    <w:rsid w:val="00EA6F48"/>
    <w:rsid w:val="00EB08D2"/>
    <w:rsid w:val="00EB4916"/>
    <w:rsid w:val="00EB5D20"/>
    <w:rsid w:val="00EB618C"/>
    <w:rsid w:val="00EB771E"/>
    <w:rsid w:val="00EC096B"/>
    <w:rsid w:val="00EC0AC7"/>
    <w:rsid w:val="00EC19BA"/>
    <w:rsid w:val="00EC7E86"/>
    <w:rsid w:val="00ED144C"/>
    <w:rsid w:val="00ED3989"/>
    <w:rsid w:val="00ED6915"/>
    <w:rsid w:val="00ED708E"/>
    <w:rsid w:val="00EE702E"/>
    <w:rsid w:val="00EF125A"/>
    <w:rsid w:val="00EF6F6F"/>
    <w:rsid w:val="00EF7199"/>
    <w:rsid w:val="00F00BCD"/>
    <w:rsid w:val="00F04D91"/>
    <w:rsid w:val="00F055F3"/>
    <w:rsid w:val="00F06992"/>
    <w:rsid w:val="00F1672A"/>
    <w:rsid w:val="00F2397A"/>
    <w:rsid w:val="00F2417B"/>
    <w:rsid w:val="00F257F2"/>
    <w:rsid w:val="00F258D7"/>
    <w:rsid w:val="00F31839"/>
    <w:rsid w:val="00F3287C"/>
    <w:rsid w:val="00F33BE1"/>
    <w:rsid w:val="00F3760C"/>
    <w:rsid w:val="00F44047"/>
    <w:rsid w:val="00F6025D"/>
    <w:rsid w:val="00F607DE"/>
    <w:rsid w:val="00F8147F"/>
    <w:rsid w:val="00F90200"/>
    <w:rsid w:val="00F9044C"/>
    <w:rsid w:val="00F90797"/>
    <w:rsid w:val="00F93BCE"/>
    <w:rsid w:val="00F94799"/>
    <w:rsid w:val="00F96E0C"/>
    <w:rsid w:val="00FA0773"/>
    <w:rsid w:val="00FB00B8"/>
    <w:rsid w:val="00FB2FE5"/>
    <w:rsid w:val="00FB6A06"/>
    <w:rsid w:val="00FB71D9"/>
    <w:rsid w:val="00FD0A52"/>
    <w:rsid w:val="00FD2C89"/>
    <w:rsid w:val="00FD7EBD"/>
    <w:rsid w:val="00FE04B2"/>
    <w:rsid w:val="00FE1A0F"/>
    <w:rsid w:val="00FE6518"/>
    <w:rsid w:val="00FE6EA2"/>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714C12"/>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D41E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D41E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39980162">
      <w:bodyDiv w:val="1"/>
      <w:marLeft w:val="0"/>
      <w:marRight w:val="0"/>
      <w:marTop w:val="0"/>
      <w:marBottom w:val="0"/>
      <w:divBdr>
        <w:top w:val="none" w:sz="0" w:space="0" w:color="auto"/>
        <w:left w:val="none" w:sz="0" w:space="0" w:color="auto"/>
        <w:bottom w:val="none" w:sz="0" w:space="0" w:color="auto"/>
        <w:right w:val="none" w:sz="0" w:space="0" w:color="auto"/>
      </w:divBdr>
      <w:divsChild>
        <w:div w:id="1727486942">
          <w:marLeft w:val="547"/>
          <w:marRight w:val="0"/>
          <w:marTop w:val="120"/>
          <w:marBottom w:val="0"/>
          <w:divBdr>
            <w:top w:val="none" w:sz="0" w:space="0" w:color="auto"/>
            <w:left w:val="none" w:sz="0" w:space="0" w:color="auto"/>
            <w:bottom w:val="none" w:sz="0" w:space="0" w:color="auto"/>
            <w:right w:val="none" w:sz="0" w:space="0" w:color="auto"/>
          </w:divBdr>
        </w:div>
      </w:divsChild>
    </w:div>
    <w:div w:id="44958053">
      <w:bodyDiv w:val="1"/>
      <w:marLeft w:val="0"/>
      <w:marRight w:val="0"/>
      <w:marTop w:val="0"/>
      <w:marBottom w:val="0"/>
      <w:divBdr>
        <w:top w:val="none" w:sz="0" w:space="0" w:color="auto"/>
        <w:left w:val="none" w:sz="0" w:space="0" w:color="auto"/>
        <w:bottom w:val="none" w:sz="0" w:space="0" w:color="auto"/>
        <w:right w:val="none" w:sz="0" w:space="0" w:color="auto"/>
      </w:divBdr>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1851605066">
          <w:marLeft w:val="547"/>
          <w:marRight w:val="0"/>
          <w:marTop w:val="130"/>
          <w:marBottom w:val="0"/>
          <w:divBdr>
            <w:top w:val="none" w:sz="0" w:space="0" w:color="auto"/>
            <w:left w:val="none" w:sz="0" w:space="0" w:color="auto"/>
            <w:bottom w:val="none" w:sz="0" w:space="0" w:color="auto"/>
            <w:right w:val="none" w:sz="0" w:space="0" w:color="auto"/>
          </w:divBdr>
        </w:div>
        <w:div w:id="2897820">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251">
          <w:marLeft w:val="547"/>
          <w:marRight w:val="0"/>
          <w:marTop w:val="115"/>
          <w:marBottom w:val="0"/>
          <w:divBdr>
            <w:top w:val="none" w:sz="0" w:space="0" w:color="auto"/>
            <w:left w:val="none" w:sz="0" w:space="0" w:color="auto"/>
            <w:bottom w:val="none" w:sz="0" w:space="0" w:color="auto"/>
            <w:right w:val="none" w:sz="0" w:space="0" w:color="auto"/>
          </w:divBdr>
        </w:div>
        <w:div w:id="1446995545">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758598987">
          <w:marLeft w:val="547"/>
          <w:marRight w:val="0"/>
          <w:marTop w:val="120"/>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057049787">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198710705">
      <w:bodyDiv w:val="1"/>
      <w:marLeft w:val="0"/>
      <w:marRight w:val="0"/>
      <w:marTop w:val="0"/>
      <w:marBottom w:val="0"/>
      <w:divBdr>
        <w:top w:val="none" w:sz="0" w:space="0" w:color="auto"/>
        <w:left w:val="none" w:sz="0" w:space="0" w:color="auto"/>
        <w:bottom w:val="none" w:sz="0" w:space="0" w:color="auto"/>
        <w:right w:val="none" w:sz="0" w:space="0" w:color="auto"/>
      </w:divBdr>
      <w:divsChild>
        <w:div w:id="426653520">
          <w:marLeft w:val="547"/>
          <w:marRight w:val="0"/>
          <w:marTop w:val="144"/>
          <w:marBottom w:val="0"/>
          <w:divBdr>
            <w:top w:val="none" w:sz="0" w:space="0" w:color="auto"/>
            <w:left w:val="none" w:sz="0" w:space="0" w:color="auto"/>
            <w:bottom w:val="none" w:sz="0" w:space="0" w:color="auto"/>
            <w:right w:val="none" w:sz="0" w:space="0" w:color="auto"/>
          </w:divBdr>
        </w:div>
      </w:divsChild>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969363599">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317541241">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409698029">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295725987">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09137006">
      <w:bodyDiv w:val="1"/>
      <w:marLeft w:val="0"/>
      <w:marRight w:val="0"/>
      <w:marTop w:val="0"/>
      <w:marBottom w:val="0"/>
      <w:divBdr>
        <w:top w:val="none" w:sz="0" w:space="0" w:color="auto"/>
        <w:left w:val="none" w:sz="0" w:space="0" w:color="auto"/>
        <w:bottom w:val="none" w:sz="0" w:space="0" w:color="auto"/>
        <w:right w:val="none" w:sz="0" w:space="0" w:color="auto"/>
      </w:divBdr>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869640015">
          <w:marLeft w:val="547"/>
          <w:marRight w:val="0"/>
          <w:marTop w:val="144"/>
          <w:marBottom w:val="0"/>
          <w:divBdr>
            <w:top w:val="none" w:sz="0" w:space="0" w:color="auto"/>
            <w:left w:val="none" w:sz="0" w:space="0" w:color="auto"/>
            <w:bottom w:val="none" w:sz="0" w:space="0" w:color="auto"/>
            <w:right w:val="none" w:sz="0" w:space="0" w:color="auto"/>
          </w:divBdr>
        </w:div>
        <w:div w:id="1376395570">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13782351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7184742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643730014">
          <w:marLeft w:val="547"/>
          <w:marRight w:val="0"/>
          <w:marTop w:val="120"/>
          <w:marBottom w:val="240"/>
          <w:divBdr>
            <w:top w:val="none" w:sz="0" w:space="0" w:color="auto"/>
            <w:left w:val="none" w:sz="0" w:space="0" w:color="auto"/>
            <w:bottom w:val="none" w:sz="0" w:space="0" w:color="auto"/>
            <w:right w:val="none" w:sz="0" w:space="0" w:color="auto"/>
          </w:divBdr>
        </w:div>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 w:id="577985063">
          <w:marLeft w:val="547"/>
          <w:marRight w:val="0"/>
          <w:marTop w:val="154"/>
          <w:marBottom w:val="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585187693">
          <w:marLeft w:val="547"/>
          <w:marRight w:val="0"/>
          <w:marTop w:val="106"/>
          <w:marBottom w:val="0"/>
          <w:divBdr>
            <w:top w:val="none" w:sz="0" w:space="0" w:color="auto"/>
            <w:left w:val="none" w:sz="0" w:space="0" w:color="auto"/>
            <w:bottom w:val="none" w:sz="0" w:space="0" w:color="auto"/>
            <w:right w:val="none" w:sz="0" w:space="0" w:color="auto"/>
          </w:divBdr>
        </w:div>
        <w:div w:id="1338729480">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1281645613">
          <w:marLeft w:val="547"/>
          <w:marRight w:val="0"/>
          <w:marTop w:val="101"/>
          <w:marBottom w:val="0"/>
          <w:divBdr>
            <w:top w:val="none" w:sz="0" w:space="0" w:color="auto"/>
            <w:left w:val="none" w:sz="0" w:space="0" w:color="auto"/>
            <w:bottom w:val="none" w:sz="0" w:space="0" w:color="auto"/>
            <w:right w:val="none" w:sz="0" w:space="0" w:color="auto"/>
          </w:divBdr>
        </w:div>
        <w:div w:id="403113406">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1543906050">
          <w:marLeft w:val="547"/>
          <w:marRight w:val="0"/>
          <w:marTop w:val="120"/>
          <w:marBottom w:val="240"/>
          <w:divBdr>
            <w:top w:val="none" w:sz="0" w:space="0" w:color="auto"/>
            <w:left w:val="none" w:sz="0" w:space="0" w:color="auto"/>
            <w:bottom w:val="none" w:sz="0" w:space="0" w:color="auto"/>
            <w:right w:val="none" w:sz="0" w:space="0" w:color="auto"/>
          </w:divBdr>
        </w:div>
        <w:div w:id="782303654">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2034769165">
          <w:marLeft w:val="547"/>
          <w:marRight w:val="0"/>
          <w:marTop w:val="120"/>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12921270">
          <w:marLeft w:val="1166"/>
          <w:marRight w:val="0"/>
          <w:marTop w:val="106"/>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227083750">
          <w:marLeft w:val="0"/>
          <w:marRight w:val="0"/>
          <w:marTop w:val="0"/>
          <w:marBottom w:val="0"/>
          <w:divBdr>
            <w:top w:val="none" w:sz="0" w:space="0" w:color="auto"/>
            <w:left w:val="none" w:sz="0" w:space="0" w:color="auto"/>
            <w:bottom w:val="none" w:sz="0" w:space="0" w:color="auto"/>
            <w:right w:val="none" w:sz="0" w:space="0" w:color="auto"/>
          </w:divBdr>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0635180">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901906574">
              <w:marLeft w:val="0"/>
              <w:marRight w:val="0"/>
              <w:marTop w:val="0"/>
              <w:marBottom w:val="0"/>
              <w:divBdr>
                <w:top w:val="none" w:sz="0" w:space="0" w:color="auto"/>
                <w:left w:val="none" w:sz="0" w:space="0" w:color="auto"/>
                <w:bottom w:val="none" w:sz="0" w:space="0" w:color="auto"/>
                <w:right w:val="none" w:sz="0" w:space="0" w:color="auto"/>
              </w:divBdr>
            </w:div>
          </w:divsChild>
        </w:div>
        <w:div w:id="155731716">
          <w:marLeft w:val="0"/>
          <w:marRight w:val="0"/>
          <w:marTop w:val="0"/>
          <w:marBottom w:val="0"/>
          <w:divBdr>
            <w:top w:val="none" w:sz="0" w:space="0" w:color="auto"/>
            <w:left w:val="none" w:sz="0" w:space="0" w:color="auto"/>
            <w:bottom w:val="none" w:sz="0" w:space="0" w:color="auto"/>
            <w:right w:val="none" w:sz="0" w:space="0" w:color="auto"/>
          </w:divBdr>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466496">
              <w:marLeft w:val="0"/>
              <w:marRight w:val="0"/>
              <w:marTop w:val="0"/>
              <w:marBottom w:val="0"/>
              <w:divBdr>
                <w:top w:val="none" w:sz="0" w:space="0" w:color="auto"/>
                <w:left w:val="none" w:sz="0" w:space="0" w:color="auto"/>
                <w:bottom w:val="none" w:sz="0" w:space="0" w:color="auto"/>
                <w:right w:val="none" w:sz="0" w:space="0" w:color="auto"/>
              </w:divBdr>
            </w:div>
            <w:div w:id="781413689">
              <w:marLeft w:val="0"/>
              <w:marRight w:val="0"/>
              <w:marTop w:val="0"/>
              <w:marBottom w:val="0"/>
              <w:divBdr>
                <w:top w:val="none" w:sz="0" w:space="0" w:color="auto"/>
                <w:left w:val="none" w:sz="0" w:space="0" w:color="auto"/>
                <w:bottom w:val="none" w:sz="0" w:space="0" w:color="auto"/>
                <w:right w:val="none" w:sz="0" w:space="0" w:color="auto"/>
              </w:divBdr>
            </w:div>
          </w:divsChild>
        </w:div>
        <w:div w:id="708143707">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1134567240">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688365862">
              <w:marLeft w:val="0"/>
              <w:marRight w:val="0"/>
              <w:marTop w:val="0"/>
              <w:marBottom w:val="0"/>
              <w:divBdr>
                <w:top w:val="none" w:sz="0" w:space="0" w:color="auto"/>
                <w:left w:val="none" w:sz="0" w:space="0" w:color="auto"/>
                <w:bottom w:val="none" w:sz="0" w:space="0" w:color="auto"/>
                <w:right w:val="none" w:sz="0" w:space="0" w:color="auto"/>
              </w:divBdr>
            </w:div>
            <w:div w:id="1184706902">
              <w:marLeft w:val="0"/>
              <w:marRight w:val="0"/>
              <w:marTop w:val="0"/>
              <w:marBottom w:val="0"/>
              <w:divBdr>
                <w:top w:val="none" w:sz="0" w:space="0" w:color="auto"/>
                <w:left w:val="none" w:sz="0" w:space="0" w:color="auto"/>
                <w:bottom w:val="none" w:sz="0" w:space="0" w:color="auto"/>
                <w:right w:val="none" w:sz="0" w:space="0" w:color="auto"/>
              </w:divBdr>
            </w:div>
          </w:divsChild>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607344">
      <w:bodyDiv w:val="1"/>
      <w:marLeft w:val="0"/>
      <w:marRight w:val="0"/>
      <w:marTop w:val="0"/>
      <w:marBottom w:val="0"/>
      <w:divBdr>
        <w:top w:val="none" w:sz="0" w:space="0" w:color="auto"/>
        <w:left w:val="none" w:sz="0" w:space="0" w:color="auto"/>
        <w:bottom w:val="none" w:sz="0" w:space="0" w:color="auto"/>
        <w:right w:val="none" w:sz="0" w:space="0" w:color="auto"/>
      </w:divBdr>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1685859602">
          <w:marLeft w:val="547"/>
          <w:marRight w:val="0"/>
          <w:marTop w:val="120"/>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36125962">
          <w:marLeft w:val="1166"/>
          <w:marRight w:val="0"/>
          <w:marTop w:val="10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03396168">
      <w:bodyDiv w:val="1"/>
      <w:marLeft w:val="0"/>
      <w:marRight w:val="0"/>
      <w:marTop w:val="0"/>
      <w:marBottom w:val="0"/>
      <w:divBdr>
        <w:top w:val="none" w:sz="0" w:space="0" w:color="auto"/>
        <w:left w:val="none" w:sz="0" w:space="0" w:color="auto"/>
        <w:bottom w:val="none" w:sz="0" w:space="0" w:color="auto"/>
        <w:right w:val="none" w:sz="0" w:space="0" w:color="auto"/>
      </w:divBdr>
      <w:divsChild>
        <w:div w:id="49307342">
          <w:marLeft w:val="547"/>
          <w:marRight w:val="0"/>
          <w:marTop w:val="96"/>
          <w:marBottom w:val="0"/>
          <w:divBdr>
            <w:top w:val="none" w:sz="0" w:space="0" w:color="auto"/>
            <w:left w:val="none" w:sz="0" w:space="0" w:color="auto"/>
            <w:bottom w:val="none" w:sz="0" w:space="0" w:color="auto"/>
            <w:right w:val="none" w:sz="0" w:space="0" w:color="auto"/>
          </w:divBdr>
        </w:div>
        <w:div w:id="418598700">
          <w:marLeft w:val="547"/>
          <w:marRight w:val="0"/>
          <w:marTop w:val="96"/>
          <w:marBottom w:val="0"/>
          <w:divBdr>
            <w:top w:val="none" w:sz="0" w:space="0" w:color="auto"/>
            <w:left w:val="none" w:sz="0" w:space="0" w:color="auto"/>
            <w:bottom w:val="none" w:sz="0" w:space="0" w:color="auto"/>
            <w:right w:val="none" w:sz="0" w:space="0" w:color="auto"/>
          </w:divBdr>
        </w:div>
        <w:div w:id="1212957010">
          <w:marLeft w:val="1166"/>
          <w:marRight w:val="0"/>
          <w:marTop w:val="86"/>
          <w:marBottom w:val="0"/>
          <w:divBdr>
            <w:top w:val="none" w:sz="0" w:space="0" w:color="auto"/>
            <w:left w:val="none" w:sz="0" w:space="0" w:color="auto"/>
            <w:bottom w:val="none" w:sz="0" w:space="0" w:color="auto"/>
            <w:right w:val="none" w:sz="0" w:space="0" w:color="auto"/>
          </w:divBdr>
        </w:div>
        <w:div w:id="685912523">
          <w:marLeft w:val="1166"/>
          <w:marRight w:val="0"/>
          <w:marTop w:val="86"/>
          <w:marBottom w:val="0"/>
          <w:divBdr>
            <w:top w:val="none" w:sz="0" w:space="0" w:color="auto"/>
            <w:left w:val="none" w:sz="0" w:space="0" w:color="auto"/>
            <w:bottom w:val="none" w:sz="0" w:space="0" w:color="auto"/>
            <w:right w:val="none" w:sz="0" w:space="0" w:color="auto"/>
          </w:divBdr>
        </w:div>
        <w:div w:id="776801709">
          <w:marLeft w:val="1166"/>
          <w:marRight w:val="0"/>
          <w:marTop w:val="86"/>
          <w:marBottom w:val="0"/>
          <w:divBdr>
            <w:top w:val="none" w:sz="0" w:space="0" w:color="auto"/>
            <w:left w:val="none" w:sz="0" w:space="0" w:color="auto"/>
            <w:bottom w:val="none" w:sz="0" w:space="0" w:color="auto"/>
            <w:right w:val="none" w:sz="0" w:space="0" w:color="auto"/>
          </w:divBdr>
        </w:div>
        <w:div w:id="1557938452">
          <w:marLeft w:val="1166"/>
          <w:marRight w:val="0"/>
          <w:marTop w:val="86"/>
          <w:marBottom w:val="0"/>
          <w:divBdr>
            <w:top w:val="none" w:sz="0" w:space="0" w:color="auto"/>
            <w:left w:val="none" w:sz="0" w:space="0" w:color="auto"/>
            <w:bottom w:val="none" w:sz="0" w:space="0" w:color="auto"/>
            <w:right w:val="none" w:sz="0" w:space="0" w:color="auto"/>
          </w:divBdr>
        </w:div>
        <w:div w:id="1034887672">
          <w:marLeft w:val="1166"/>
          <w:marRight w:val="0"/>
          <w:marTop w:val="86"/>
          <w:marBottom w:val="0"/>
          <w:divBdr>
            <w:top w:val="none" w:sz="0" w:space="0" w:color="auto"/>
            <w:left w:val="none" w:sz="0" w:space="0" w:color="auto"/>
            <w:bottom w:val="none" w:sz="0" w:space="0" w:color="auto"/>
            <w:right w:val="none" w:sz="0" w:space="0" w:color="auto"/>
          </w:divBdr>
        </w:div>
        <w:div w:id="1570388057">
          <w:marLeft w:val="1166"/>
          <w:marRight w:val="0"/>
          <w:marTop w:val="86"/>
          <w:marBottom w:val="0"/>
          <w:divBdr>
            <w:top w:val="none" w:sz="0" w:space="0" w:color="auto"/>
            <w:left w:val="none" w:sz="0" w:space="0" w:color="auto"/>
            <w:bottom w:val="none" w:sz="0" w:space="0" w:color="auto"/>
            <w:right w:val="none" w:sz="0" w:space="0" w:color="auto"/>
          </w:divBdr>
        </w:div>
        <w:div w:id="1082065548">
          <w:marLeft w:val="1166"/>
          <w:marRight w:val="0"/>
          <w:marTop w:val="86"/>
          <w:marBottom w:val="0"/>
          <w:divBdr>
            <w:top w:val="none" w:sz="0" w:space="0" w:color="auto"/>
            <w:left w:val="none" w:sz="0" w:space="0" w:color="auto"/>
            <w:bottom w:val="none" w:sz="0" w:space="0" w:color="auto"/>
            <w:right w:val="none" w:sz="0" w:space="0" w:color="auto"/>
          </w:divBdr>
        </w:div>
        <w:div w:id="1030112419">
          <w:marLeft w:val="1166"/>
          <w:marRight w:val="0"/>
          <w:marTop w:val="86"/>
          <w:marBottom w:val="0"/>
          <w:divBdr>
            <w:top w:val="none" w:sz="0" w:space="0" w:color="auto"/>
            <w:left w:val="none" w:sz="0" w:space="0" w:color="auto"/>
            <w:bottom w:val="none" w:sz="0" w:space="0" w:color="auto"/>
            <w:right w:val="none" w:sz="0" w:space="0" w:color="auto"/>
          </w:divBdr>
        </w:div>
        <w:div w:id="1259489402">
          <w:marLeft w:val="1166"/>
          <w:marRight w:val="0"/>
          <w:marTop w:val="86"/>
          <w:marBottom w:val="0"/>
          <w:divBdr>
            <w:top w:val="none" w:sz="0" w:space="0" w:color="auto"/>
            <w:left w:val="none" w:sz="0" w:space="0" w:color="auto"/>
            <w:bottom w:val="none" w:sz="0" w:space="0" w:color="auto"/>
            <w:right w:val="none" w:sz="0" w:space="0" w:color="auto"/>
          </w:divBdr>
        </w:div>
        <w:div w:id="145098117">
          <w:marLeft w:val="547"/>
          <w:marRight w:val="0"/>
          <w:marTop w:val="96"/>
          <w:marBottom w:val="0"/>
          <w:divBdr>
            <w:top w:val="none" w:sz="0" w:space="0" w:color="auto"/>
            <w:left w:val="none" w:sz="0" w:space="0" w:color="auto"/>
            <w:bottom w:val="none" w:sz="0" w:space="0" w:color="auto"/>
            <w:right w:val="none" w:sz="0" w:space="0" w:color="auto"/>
          </w:divBdr>
        </w:div>
        <w:div w:id="400252148">
          <w:marLeft w:val="1166"/>
          <w:marRight w:val="0"/>
          <w:marTop w:val="86"/>
          <w:marBottom w:val="0"/>
          <w:divBdr>
            <w:top w:val="none" w:sz="0" w:space="0" w:color="auto"/>
            <w:left w:val="none" w:sz="0" w:space="0" w:color="auto"/>
            <w:bottom w:val="none" w:sz="0" w:space="0" w:color="auto"/>
            <w:right w:val="none" w:sz="0" w:space="0" w:color="auto"/>
          </w:divBdr>
        </w:div>
        <w:div w:id="2020541833">
          <w:marLeft w:val="1166"/>
          <w:marRight w:val="0"/>
          <w:marTop w:val="86"/>
          <w:marBottom w:val="0"/>
          <w:divBdr>
            <w:top w:val="none" w:sz="0" w:space="0" w:color="auto"/>
            <w:left w:val="none" w:sz="0" w:space="0" w:color="auto"/>
            <w:bottom w:val="none" w:sz="0" w:space="0" w:color="auto"/>
            <w:right w:val="none" w:sz="0" w:space="0" w:color="auto"/>
          </w:divBdr>
        </w:div>
        <w:div w:id="1257329708">
          <w:marLeft w:val="1166"/>
          <w:marRight w:val="0"/>
          <w:marTop w:val="86"/>
          <w:marBottom w:val="0"/>
          <w:divBdr>
            <w:top w:val="none" w:sz="0" w:space="0" w:color="auto"/>
            <w:left w:val="none" w:sz="0" w:space="0" w:color="auto"/>
            <w:bottom w:val="none" w:sz="0" w:space="0" w:color="auto"/>
            <w:right w:val="none" w:sz="0" w:space="0" w:color="auto"/>
          </w:divBdr>
        </w:div>
      </w:divsChild>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1">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282426032">
          <w:marLeft w:val="547"/>
          <w:marRight w:val="0"/>
          <w:marTop w:val="134"/>
          <w:marBottom w:val="0"/>
          <w:divBdr>
            <w:top w:val="none" w:sz="0" w:space="0" w:color="auto"/>
            <w:left w:val="none" w:sz="0" w:space="0" w:color="auto"/>
            <w:bottom w:val="none" w:sz="0" w:space="0" w:color="auto"/>
            <w:right w:val="none" w:sz="0" w:space="0" w:color="auto"/>
          </w:divBdr>
        </w:div>
      </w:divsChild>
    </w:div>
    <w:div w:id="1354841598">
      <w:bodyDiv w:val="1"/>
      <w:marLeft w:val="0"/>
      <w:marRight w:val="0"/>
      <w:marTop w:val="0"/>
      <w:marBottom w:val="0"/>
      <w:divBdr>
        <w:top w:val="none" w:sz="0" w:space="0" w:color="auto"/>
        <w:left w:val="none" w:sz="0" w:space="0" w:color="auto"/>
        <w:bottom w:val="none" w:sz="0" w:space="0" w:color="auto"/>
        <w:right w:val="none" w:sz="0" w:space="0" w:color="auto"/>
      </w:divBdr>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1010595693">
          <w:marLeft w:val="1166"/>
          <w:marRight w:val="0"/>
          <w:marTop w:val="115"/>
          <w:marBottom w:val="0"/>
          <w:divBdr>
            <w:top w:val="none" w:sz="0" w:space="0" w:color="auto"/>
            <w:left w:val="none" w:sz="0" w:space="0" w:color="auto"/>
            <w:bottom w:val="none" w:sz="0" w:space="0" w:color="auto"/>
            <w:right w:val="none" w:sz="0" w:space="0" w:color="auto"/>
          </w:divBdr>
        </w:div>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827331012">
          <w:marLeft w:val="547"/>
          <w:marRight w:val="0"/>
          <w:marTop w:val="9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6082837">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24264486">
      <w:bodyDiv w:val="1"/>
      <w:marLeft w:val="0"/>
      <w:marRight w:val="0"/>
      <w:marTop w:val="0"/>
      <w:marBottom w:val="0"/>
      <w:divBdr>
        <w:top w:val="none" w:sz="0" w:space="0" w:color="auto"/>
        <w:left w:val="none" w:sz="0" w:space="0" w:color="auto"/>
        <w:bottom w:val="none" w:sz="0" w:space="0" w:color="auto"/>
        <w:right w:val="none" w:sz="0" w:space="0" w:color="auto"/>
      </w:divBdr>
      <w:divsChild>
        <w:div w:id="1640114270">
          <w:marLeft w:val="0"/>
          <w:marRight w:val="0"/>
          <w:marTop w:val="0"/>
          <w:marBottom w:val="0"/>
          <w:divBdr>
            <w:top w:val="none" w:sz="0" w:space="0" w:color="auto"/>
            <w:left w:val="none" w:sz="0" w:space="0" w:color="auto"/>
            <w:bottom w:val="none" w:sz="0" w:space="0" w:color="auto"/>
            <w:right w:val="none" w:sz="0" w:space="0" w:color="auto"/>
          </w:divBdr>
        </w:div>
        <w:div w:id="948203471">
          <w:marLeft w:val="0"/>
          <w:marRight w:val="0"/>
          <w:marTop w:val="0"/>
          <w:marBottom w:val="0"/>
          <w:divBdr>
            <w:top w:val="none" w:sz="0" w:space="0" w:color="auto"/>
            <w:left w:val="none" w:sz="0" w:space="0" w:color="auto"/>
            <w:bottom w:val="none" w:sz="0" w:space="0" w:color="auto"/>
            <w:right w:val="none" w:sz="0" w:space="0" w:color="auto"/>
          </w:divBdr>
        </w:div>
        <w:div w:id="1876428415">
          <w:marLeft w:val="0"/>
          <w:marRight w:val="0"/>
          <w:marTop w:val="0"/>
          <w:marBottom w:val="0"/>
          <w:divBdr>
            <w:top w:val="none" w:sz="0" w:space="0" w:color="auto"/>
            <w:left w:val="none" w:sz="0" w:space="0" w:color="auto"/>
            <w:bottom w:val="none" w:sz="0" w:space="0" w:color="auto"/>
            <w:right w:val="none" w:sz="0" w:space="0" w:color="auto"/>
          </w:divBdr>
        </w:div>
        <w:div w:id="1006441562">
          <w:marLeft w:val="0"/>
          <w:marRight w:val="0"/>
          <w:marTop w:val="0"/>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60561959">
      <w:bodyDiv w:val="1"/>
      <w:marLeft w:val="0"/>
      <w:marRight w:val="0"/>
      <w:marTop w:val="0"/>
      <w:marBottom w:val="0"/>
      <w:divBdr>
        <w:top w:val="none" w:sz="0" w:space="0" w:color="auto"/>
        <w:left w:val="none" w:sz="0" w:space="0" w:color="auto"/>
        <w:bottom w:val="none" w:sz="0" w:space="0" w:color="auto"/>
        <w:right w:val="none" w:sz="0" w:space="0" w:color="auto"/>
      </w:divBdr>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 w:id="1201631263">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18343539">
      <w:bodyDiv w:val="1"/>
      <w:marLeft w:val="0"/>
      <w:marRight w:val="0"/>
      <w:marTop w:val="0"/>
      <w:marBottom w:val="0"/>
      <w:divBdr>
        <w:top w:val="none" w:sz="0" w:space="0" w:color="auto"/>
        <w:left w:val="none" w:sz="0" w:space="0" w:color="auto"/>
        <w:bottom w:val="none" w:sz="0" w:space="0" w:color="auto"/>
        <w:right w:val="none" w:sz="0" w:space="0" w:color="auto"/>
      </w:divBdr>
      <w:divsChild>
        <w:div w:id="122775953">
          <w:marLeft w:val="446"/>
          <w:marRight w:val="0"/>
          <w:marTop w:val="0"/>
          <w:marBottom w:val="0"/>
          <w:divBdr>
            <w:top w:val="none" w:sz="0" w:space="0" w:color="auto"/>
            <w:left w:val="none" w:sz="0" w:space="0" w:color="auto"/>
            <w:bottom w:val="none" w:sz="0" w:space="0" w:color="auto"/>
            <w:right w:val="none" w:sz="0" w:space="0" w:color="auto"/>
          </w:divBdr>
        </w:div>
        <w:div w:id="866018591">
          <w:marLeft w:val="446"/>
          <w:marRight w:val="0"/>
          <w:marTop w:val="0"/>
          <w:marBottom w:val="0"/>
          <w:divBdr>
            <w:top w:val="none" w:sz="0" w:space="0" w:color="auto"/>
            <w:left w:val="none" w:sz="0" w:space="0" w:color="auto"/>
            <w:bottom w:val="none" w:sz="0" w:space="0" w:color="auto"/>
            <w:right w:val="none" w:sz="0" w:space="0" w:color="auto"/>
          </w:divBdr>
        </w:div>
      </w:divsChild>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5659130">
      <w:bodyDiv w:val="1"/>
      <w:marLeft w:val="0"/>
      <w:marRight w:val="0"/>
      <w:marTop w:val="0"/>
      <w:marBottom w:val="0"/>
      <w:divBdr>
        <w:top w:val="none" w:sz="0" w:space="0" w:color="auto"/>
        <w:left w:val="none" w:sz="0" w:space="0" w:color="auto"/>
        <w:bottom w:val="none" w:sz="0" w:space="0" w:color="auto"/>
        <w:right w:val="none" w:sz="0" w:space="0" w:color="auto"/>
      </w:divBdr>
      <w:divsChild>
        <w:div w:id="845485194">
          <w:marLeft w:val="360"/>
          <w:marRight w:val="0"/>
          <w:marTop w:val="200"/>
          <w:marBottom w:val="0"/>
          <w:divBdr>
            <w:top w:val="none" w:sz="0" w:space="0" w:color="auto"/>
            <w:left w:val="none" w:sz="0" w:space="0" w:color="auto"/>
            <w:bottom w:val="none" w:sz="0" w:space="0" w:color="auto"/>
            <w:right w:val="none" w:sz="0" w:space="0" w:color="auto"/>
          </w:divBdr>
        </w:div>
        <w:div w:id="1494443825">
          <w:marLeft w:val="360"/>
          <w:marRight w:val="0"/>
          <w:marTop w:val="200"/>
          <w:marBottom w:val="0"/>
          <w:divBdr>
            <w:top w:val="none" w:sz="0" w:space="0" w:color="auto"/>
            <w:left w:val="none" w:sz="0" w:space="0" w:color="auto"/>
            <w:bottom w:val="none" w:sz="0" w:space="0" w:color="auto"/>
            <w:right w:val="none" w:sz="0" w:space="0" w:color="auto"/>
          </w:divBdr>
        </w:div>
      </w:divsChild>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iowaschoolfinance.net" TargetMode="External"/><Relationship Id="rId13" Type="http://schemas.openxmlformats.org/officeDocument/2006/relationships/hyperlink" Target="https://www.legis.iowa.gov/legislation/BillBook?ga=87&amp;ba=SF%202117" TargetMode="External"/><Relationship Id="rId18" Type="http://schemas.openxmlformats.org/officeDocument/2006/relationships/hyperlink" Target="https://www.legis.iowa.gov/legislation/BillBook?ga=87&amp;ba=HF2031" TargetMode="External"/><Relationship Id="rId26" Type="http://schemas.openxmlformats.org/officeDocument/2006/relationships/hyperlink" Target="mailto:pcroghan@emschools.org" TargetMode="External"/><Relationship Id="rId3" Type="http://schemas.openxmlformats.org/officeDocument/2006/relationships/settings" Target="settings.xml"/><Relationship Id="rId21" Type="http://schemas.openxmlformats.org/officeDocument/2006/relationships/hyperlink" Target="https://www.legis.iowa.gov/legislators" TargetMode="External"/><Relationship Id="rId34" Type="http://schemas.openxmlformats.org/officeDocument/2006/relationships/footer" Target="footer1.xml"/><Relationship Id="rId7" Type="http://schemas.openxmlformats.org/officeDocument/2006/relationships/hyperlink" Target="http://www.rsaia.org/legislative.html" TargetMode="External"/><Relationship Id="rId12" Type="http://schemas.openxmlformats.org/officeDocument/2006/relationships/hyperlink" Target="https://www.legis.iowa.gov/legislation/BillBook?ga=87&amp;ba=hf2235" TargetMode="External"/><Relationship Id="rId17" Type="http://schemas.openxmlformats.org/officeDocument/2006/relationships/hyperlink" Target="https://www.legis.iowa.gov/legislation/BillBook?ga=87&amp;ba=ssb3119" TargetMode="External"/><Relationship Id="rId25" Type="http://schemas.openxmlformats.org/officeDocument/2006/relationships/hyperlink" Target="mailto:robert.olson@rsaia.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egis.iowa.gov/legislation/BillBook?ba=SF%202137&amp;ga=87" TargetMode="External"/><Relationship Id="rId20" Type="http://schemas.openxmlformats.org/officeDocument/2006/relationships/hyperlink" Target="https://www.legis.iowa.gov/legislation/BillBook?ga=87&amp;ba=HF%202072" TargetMode="External"/><Relationship Id="rId29" Type="http://schemas.openxmlformats.org/officeDocument/2006/relationships/hyperlink" Target="mailto:laurie.noll@fairfieldsfutur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waschoolfinance.com/system/files/members/Excel/New%20Authority%20Report%20FY%202019%201%25.xlsx" TargetMode="External"/><Relationship Id="rId24" Type="http://schemas.openxmlformats.org/officeDocument/2006/relationships/hyperlink" Target="mailto:margaret@iowaschoolfinance.com" TargetMode="External"/><Relationship Id="rId32" Type="http://schemas.openxmlformats.org/officeDocument/2006/relationships/hyperlink" Target="mailto:margaret@iowaschoolfinance.com" TargetMode="External"/><Relationship Id="rId5" Type="http://schemas.openxmlformats.org/officeDocument/2006/relationships/footnotes" Target="footnotes.xml"/><Relationship Id="rId15" Type="http://schemas.openxmlformats.org/officeDocument/2006/relationships/hyperlink" Target="https://www.legis.iowa.gov/legislation/BillBook?ba=SF%202130&amp;ga=87" TargetMode="External"/><Relationship Id="rId23" Type="http://schemas.openxmlformats.org/officeDocument/2006/relationships/hyperlink" Target="https://www.legis.iowa.gov/committees/committee?ga=87&amp;groupID=695" TargetMode="External"/><Relationship Id="rId28" Type="http://schemas.openxmlformats.org/officeDocument/2006/relationships/hyperlink" Target="mailto:dmcclain@claycentraleverly.org" TargetMode="External"/><Relationship Id="rId36" Type="http://schemas.openxmlformats.org/officeDocument/2006/relationships/theme" Target="theme/theme1.xml"/><Relationship Id="rId10" Type="http://schemas.openxmlformats.org/officeDocument/2006/relationships/hyperlink" Target="https://www.legis.iowa.gov/legislation/BillBook?ba=HF%202230&amp;ga=87" TargetMode="External"/><Relationship Id="rId19" Type="http://schemas.openxmlformats.org/officeDocument/2006/relationships/hyperlink" Target="https://www.legis.iowa.gov/legislation/BillBook?ga=87&amp;ba=HF%202072" TargetMode="External"/><Relationship Id="rId31" Type="http://schemas.openxmlformats.org/officeDocument/2006/relationships/hyperlink" Target="mailto:dwillhite@nfv.k12.ia.us" TargetMode="External"/><Relationship Id="rId4" Type="http://schemas.openxmlformats.org/officeDocument/2006/relationships/webSettings" Target="webSettings.xml"/><Relationship Id="rId9" Type="http://schemas.openxmlformats.org/officeDocument/2006/relationships/hyperlink" Target="https://www.legis.iowa.gov/legislation/BillBook?ba=SF%202164&amp;ga=87" TargetMode="External"/><Relationship Id="rId14" Type="http://schemas.openxmlformats.org/officeDocument/2006/relationships/hyperlink" Target="https://www.legis.iowa.gov/legislation/BillBook?ba=SF%202137&amp;ga=87" TargetMode="External"/><Relationship Id="rId22" Type="http://schemas.openxmlformats.org/officeDocument/2006/relationships/hyperlink" Target="https://www.legis.iowa.gov/legislators" TargetMode="External"/><Relationship Id="rId27" Type="http://schemas.openxmlformats.org/officeDocument/2006/relationships/hyperlink" Target="mailto:leeann.grimley@rsaia.org" TargetMode="External"/><Relationship Id="rId30" Type="http://schemas.openxmlformats.org/officeDocument/2006/relationships/hyperlink" Target="mailto:dan.smith@rsaia.org"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5</Pages>
  <Words>2821</Words>
  <Characters>16082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Margaret</cp:lastModifiedBy>
  <cp:revision>10</cp:revision>
  <cp:lastPrinted>2018-01-26T17:24:00Z</cp:lastPrinted>
  <dcterms:created xsi:type="dcterms:W3CDTF">2018-02-02T17:34:00Z</dcterms:created>
  <dcterms:modified xsi:type="dcterms:W3CDTF">2018-02-02T20:57:00Z</dcterms:modified>
</cp:coreProperties>
</file>