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00CAC" w14:textId="77777777" w:rsidR="002C37A8" w:rsidRPr="00971AB3" w:rsidRDefault="002C37A8" w:rsidP="00917B93">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1F09CB">
        <w:rPr>
          <w:rFonts w:ascii="Arial" w:hAnsi="Arial" w:cs="Arial"/>
          <w:b/>
        </w:rPr>
        <w:t>Feb</w:t>
      </w:r>
      <w:r w:rsidR="00752128">
        <w:rPr>
          <w:rFonts w:ascii="Arial" w:hAnsi="Arial" w:cs="Arial"/>
          <w:b/>
        </w:rPr>
        <w:t>.</w:t>
      </w:r>
      <w:r w:rsidR="007F22E6">
        <w:rPr>
          <w:rFonts w:ascii="Arial" w:hAnsi="Arial" w:cs="Arial"/>
          <w:b/>
        </w:rPr>
        <w:t xml:space="preserve"> 24</w:t>
      </w:r>
      <w:r w:rsidR="009349F3" w:rsidRPr="00971AB3">
        <w:rPr>
          <w:rFonts w:ascii="Arial" w:hAnsi="Arial" w:cs="Arial"/>
          <w:b/>
        </w:rPr>
        <w:t xml:space="preserve"> 2017</w:t>
      </w:r>
    </w:p>
    <w:p w14:paraId="7C33174B" w14:textId="6F5827D3" w:rsidR="00FA40DF" w:rsidRDefault="00E17FE9" w:rsidP="00FA40DF">
      <w:pPr>
        <w:shd w:val="clear" w:color="auto" w:fill="FFFFFF"/>
        <w:tabs>
          <w:tab w:val="left" w:pos="8440"/>
        </w:tabs>
        <w:spacing w:before="240" w:line="240" w:lineRule="auto"/>
        <w:rPr>
          <w:rFonts w:ascii="Arial" w:hAnsi="Arial" w:cs="Arial"/>
        </w:rPr>
      </w:pPr>
      <w:r w:rsidRPr="00E17FE9">
        <w:rPr>
          <w:rFonts w:ascii="Arial" w:hAnsi="Arial" w:cs="Arial"/>
          <w:b/>
        </w:rPr>
        <w:t>Big Week for Rural Schools:</w:t>
      </w:r>
      <w:r>
        <w:rPr>
          <w:rFonts w:ascii="Arial" w:hAnsi="Arial" w:cs="Arial"/>
        </w:rPr>
        <w:t xml:space="preserve">  </w:t>
      </w:r>
      <w:r w:rsidR="00841154">
        <w:rPr>
          <w:rFonts w:ascii="Arial" w:hAnsi="Arial" w:cs="Arial"/>
        </w:rPr>
        <w:t>t</w:t>
      </w:r>
      <w:r>
        <w:rPr>
          <w:rFonts w:ascii="Arial" w:hAnsi="Arial" w:cs="Arial"/>
        </w:rPr>
        <w:t xml:space="preserve">ransportation bills considered in both chambers, formula equity in the Senate and Operational Sharing incentives extension is approved 23:0 in </w:t>
      </w:r>
      <w:r w:rsidR="00451AC9">
        <w:rPr>
          <w:rFonts w:ascii="Arial" w:hAnsi="Arial" w:cs="Arial"/>
        </w:rPr>
        <w:t xml:space="preserve">the House Education Committee. </w:t>
      </w:r>
      <w:r w:rsidR="00841154" w:rsidRPr="007F22E6">
        <w:rPr>
          <w:rFonts w:ascii="Arial" w:hAnsi="Arial" w:cs="Arial"/>
        </w:rPr>
        <w:t>Special thanks to all who stopped by the statehouse this week!  It was great to see students</w:t>
      </w:r>
      <w:r w:rsidR="00451AC9">
        <w:rPr>
          <w:rFonts w:ascii="Arial" w:hAnsi="Arial" w:cs="Arial"/>
        </w:rPr>
        <w:t xml:space="preserve"> and visitors</w:t>
      </w:r>
      <w:r w:rsidR="00841154" w:rsidRPr="007F22E6">
        <w:rPr>
          <w:rFonts w:ascii="Arial" w:hAnsi="Arial" w:cs="Arial"/>
        </w:rPr>
        <w:t xml:space="preserve"> from Davis County, Alburnett, Lisbon, Springville and Davenport</w:t>
      </w:r>
      <w:r w:rsidR="00841154">
        <w:rPr>
          <w:rFonts w:ascii="Arial" w:hAnsi="Arial" w:cs="Arial"/>
        </w:rPr>
        <w:t>, learning about civics and reminding legislators of the importance of Iowa’s future.</w:t>
      </w:r>
    </w:p>
    <w:p w14:paraId="4F119F44" w14:textId="77777777" w:rsidR="00FA40DF" w:rsidRPr="00E674B0" w:rsidRDefault="00BB2D64" w:rsidP="00E674B0">
      <w:pPr>
        <w:shd w:val="clear" w:color="auto" w:fill="FFFFFF"/>
        <w:tabs>
          <w:tab w:val="left" w:pos="8440"/>
        </w:tabs>
        <w:spacing w:before="240" w:line="240" w:lineRule="auto"/>
        <w:rPr>
          <w:rFonts w:ascii="Arial" w:hAnsi="Arial" w:cs="Arial"/>
        </w:rPr>
      </w:pPr>
      <w:hyperlink r:id="rId7" w:history="1">
        <w:r w:rsidR="00FA40DF" w:rsidRPr="00FA40DF">
          <w:rPr>
            <w:rStyle w:val="Hyperlink"/>
            <w:rFonts w:ascii="Arial" w:hAnsi="Arial" w:cs="Arial"/>
            <w:b/>
          </w:rPr>
          <w:t>HF 291</w:t>
        </w:r>
      </w:hyperlink>
      <w:r w:rsidR="00FA40DF" w:rsidRPr="00FA40DF">
        <w:rPr>
          <w:rFonts w:ascii="Arial" w:hAnsi="Arial" w:cs="Arial"/>
          <w:b/>
        </w:rPr>
        <w:t xml:space="preserve"> Collective Bargaining:</w:t>
      </w:r>
      <w:r w:rsidR="00FA40DF">
        <w:rPr>
          <w:rFonts w:ascii="Arial" w:hAnsi="Arial" w:cs="Arial"/>
        </w:rPr>
        <w:t xml:space="preserve">  signed by the Governor;  </w:t>
      </w:r>
      <w:r w:rsidR="00E674B0">
        <w:rPr>
          <w:rFonts w:ascii="Arial" w:hAnsi="Arial" w:cs="Arial"/>
        </w:rPr>
        <w:t>See last week’s update for bill details.  PERB has issued emergency rules, the CPI-U Midwest calculation for arbitrators to consider an</w:t>
      </w:r>
      <w:r w:rsidR="008618E0">
        <w:rPr>
          <w:rFonts w:ascii="Arial" w:hAnsi="Arial" w:cs="Arial"/>
        </w:rPr>
        <w:t xml:space="preserve">d guidance for the transition, all </w:t>
      </w:r>
      <w:r w:rsidR="00E674B0">
        <w:rPr>
          <w:rFonts w:ascii="Arial" w:hAnsi="Arial" w:cs="Arial"/>
        </w:rPr>
        <w:t xml:space="preserve">posted on their website here: </w:t>
      </w:r>
      <w:hyperlink r:id="rId8" w:history="1">
        <w:r w:rsidR="00E674B0" w:rsidRPr="00E674B0">
          <w:rPr>
            <w:rStyle w:val="Hyperlink"/>
            <w:rFonts w:ascii="Arial" w:hAnsi="Arial" w:cs="Arial"/>
          </w:rPr>
          <w:t>https://iowaperb.iowa.gov</w:t>
        </w:r>
      </w:hyperlink>
      <w:hyperlink r:id="rId9" w:history="1">
        <w:r w:rsidR="00E674B0" w:rsidRPr="00E674B0">
          <w:rPr>
            <w:rStyle w:val="Hyperlink"/>
            <w:rFonts w:ascii="Arial" w:hAnsi="Arial" w:cs="Arial"/>
          </w:rPr>
          <w:t>/</w:t>
        </w:r>
      </w:hyperlink>
    </w:p>
    <w:p w14:paraId="7217D9D4" w14:textId="77777777" w:rsidR="00246FA1" w:rsidRDefault="00BB2D64" w:rsidP="00FA40DF">
      <w:pPr>
        <w:shd w:val="clear" w:color="auto" w:fill="FFFFFF"/>
        <w:tabs>
          <w:tab w:val="left" w:pos="8440"/>
        </w:tabs>
        <w:spacing w:before="240" w:line="240" w:lineRule="auto"/>
        <w:rPr>
          <w:rFonts w:ascii="Arial" w:hAnsi="Arial" w:cs="Arial"/>
          <w:szCs w:val="20"/>
        </w:rPr>
      </w:pPr>
      <w:hyperlink r:id="rId10" w:history="1">
        <w:r w:rsidR="00246FA1" w:rsidRPr="00A76107">
          <w:rPr>
            <w:rStyle w:val="Hyperlink"/>
            <w:rFonts w:ascii="Arial" w:hAnsi="Arial" w:cs="Arial"/>
            <w:b/>
            <w:szCs w:val="20"/>
          </w:rPr>
          <w:t>HF 29</w:t>
        </w:r>
      </w:hyperlink>
      <w:r w:rsidR="00246FA1">
        <w:rPr>
          <w:rFonts w:ascii="Arial" w:hAnsi="Arial" w:cs="Arial"/>
          <w:b/>
          <w:szCs w:val="20"/>
        </w:rPr>
        <w:t xml:space="preserve"> Operational Sharing Incentives:  </w:t>
      </w:r>
      <w:r w:rsidR="00246FA1">
        <w:rPr>
          <w:rFonts w:ascii="Arial" w:hAnsi="Arial" w:cs="Arial"/>
          <w:szCs w:val="20"/>
        </w:rPr>
        <w:t xml:space="preserve">this bill removes the sunset of the operational sharing incentives and </w:t>
      </w:r>
      <w:r w:rsidR="00841154">
        <w:rPr>
          <w:rFonts w:ascii="Arial" w:hAnsi="Arial" w:cs="Arial"/>
          <w:szCs w:val="20"/>
        </w:rPr>
        <w:t>r</w:t>
      </w:r>
      <w:r w:rsidR="00246FA1">
        <w:rPr>
          <w:rFonts w:ascii="Arial" w:hAnsi="Arial" w:cs="Arial"/>
          <w:szCs w:val="20"/>
        </w:rPr>
        <w:t>emoves the 5-year limitation on the positions used to generated s</w:t>
      </w:r>
      <w:r w:rsidR="00841154">
        <w:rPr>
          <w:rFonts w:ascii="Arial" w:hAnsi="Arial" w:cs="Arial"/>
          <w:szCs w:val="20"/>
        </w:rPr>
        <w:t>upplementary weighting.  The 21-</w:t>
      </w:r>
      <w:r w:rsidR="00246FA1">
        <w:rPr>
          <w:rFonts w:ascii="Arial" w:hAnsi="Arial" w:cs="Arial"/>
          <w:szCs w:val="20"/>
        </w:rPr>
        <w:t xml:space="preserve">student cap on the weighting is not adjusted and no additional positions are added </w:t>
      </w:r>
      <w:r w:rsidR="00841154">
        <w:rPr>
          <w:rFonts w:ascii="Arial" w:hAnsi="Arial" w:cs="Arial"/>
          <w:szCs w:val="20"/>
        </w:rPr>
        <w:t>in the form of the bill approved in Committee</w:t>
      </w:r>
      <w:r w:rsidR="00246FA1">
        <w:rPr>
          <w:rFonts w:ascii="Arial" w:hAnsi="Arial" w:cs="Arial"/>
          <w:szCs w:val="20"/>
        </w:rPr>
        <w:t>.  The bill will move to the House Calendar unless it is assigned to the House Appropriations Committee.  RSAI is registered in support.  Thanks to Rep. Fisher for introducing the bill and to Reps. Moore, Dolecheck and Breckinridge for their bi-partisan subcommittee support and the entire House Education Committee for the 23:0 unanimous approval!</w:t>
      </w:r>
    </w:p>
    <w:p w14:paraId="180C89F6" w14:textId="77777777" w:rsidR="00E17FE9" w:rsidRDefault="00BB2D64" w:rsidP="00917B93">
      <w:pPr>
        <w:shd w:val="clear" w:color="auto" w:fill="FFFFFF"/>
        <w:tabs>
          <w:tab w:val="left" w:pos="8440"/>
        </w:tabs>
        <w:spacing w:before="240" w:after="0" w:line="240" w:lineRule="auto"/>
        <w:rPr>
          <w:rFonts w:ascii="Arial" w:hAnsi="Arial" w:cs="Arial"/>
          <w:szCs w:val="20"/>
        </w:rPr>
      </w:pPr>
      <w:hyperlink r:id="rId11" w:history="1">
        <w:r w:rsidR="00E17FE9" w:rsidRPr="00A76107">
          <w:rPr>
            <w:rStyle w:val="Hyperlink"/>
            <w:rFonts w:ascii="Arial" w:hAnsi="Arial" w:cs="Arial"/>
            <w:b/>
            <w:szCs w:val="20"/>
          </w:rPr>
          <w:t>SSB 1124</w:t>
        </w:r>
      </w:hyperlink>
      <w:r w:rsidR="00E17FE9" w:rsidRPr="00E17FE9">
        <w:rPr>
          <w:rFonts w:ascii="Arial" w:hAnsi="Arial" w:cs="Arial"/>
          <w:b/>
          <w:szCs w:val="20"/>
        </w:rPr>
        <w:t xml:space="preserve"> Formula and Transportation Equity: </w:t>
      </w:r>
      <w:r w:rsidR="00E17FE9" w:rsidRPr="00E17FE9">
        <w:rPr>
          <w:rFonts w:ascii="Arial" w:hAnsi="Arial" w:cs="Arial"/>
          <w:szCs w:val="20"/>
        </w:rPr>
        <w:t>the bill includes a 10-year phase</w:t>
      </w:r>
      <w:r w:rsidR="00841154">
        <w:rPr>
          <w:rFonts w:ascii="Arial" w:hAnsi="Arial" w:cs="Arial"/>
          <w:szCs w:val="20"/>
        </w:rPr>
        <w:t>-</w:t>
      </w:r>
      <w:r w:rsidR="00E17FE9" w:rsidRPr="00E17FE9">
        <w:rPr>
          <w:rFonts w:ascii="Arial" w:hAnsi="Arial" w:cs="Arial"/>
          <w:szCs w:val="20"/>
        </w:rPr>
        <w:t xml:space="preserve">in </w:t>
      </w:r>
      <w:r w:rsidR="00841154">
        <w:rPr>
          <w:rFonts w:ascii="Arial" w:hAnsi="Arial" w:cs="Arial"/>
          <w:szCs w:val="20"/>
        </w:rPr>
        <w:t>to eliminate</w:t>
      </w:r>
      <w:r w:rsidR="00E17FE9" w:rsidRPr="00E17FE9">
        <w:rPr>
          <w:rFonts w:ascii="Arial" w:hAnsi="Arial" w:cs="Arial"/>
          <w:szCs w:val="20"/>
        </w:rPr>
        <w:t xml:space="preserve"> the $175 difference in </w:t>
      </w:r>
      <w:r w:rsidR="00841154">
        <w:rPr>
          <w:rFonts w:ascii="Arial" w:hAnsi="Arial" w:cs="Arial"/>
          <w:szCs w:val="20"/>
        </w:rPr>
        <w:t>the district</w:t>
      </w:r>
      <w:r w:rsidR="00E17FE9" w:rsidRPr="00E17FE9">
        <w:rPr>
          <w:rFonts w:ascii="Arial" w:hAnsi="Arial" w:cs="Arial"/>
          <w:szCs w:val="20"/>
        </w:rPr>
        <w:t xml:space="preserve"> and state costs per pupil</w:t>
      </w:r>
      <w:r w:rsidR="00841154">
        <w:rPr>
          <w:rFonts w:ascii="Arial" w:hAnsi="Arial" w:cs="Arial"/>
          <w:szCs w:val="20"/>
        </w:rPr>
        <w:t xml:space="preserve"> (RSAI Priority):</w:t>
      </w:r>
    </w:p>
    <w:p w14:paraId="3415643B" w14:textId="77777777" w:rsidR="00E17FE9" w:rsidRPr="00E17FE9" w:rsidRDefault="00E17FE9" w:rsidP="0090361F">
      <w:pPr>
        <w:pStyle w:val="ListParagraph"/>
        <w:numPr>
          <w:ilvl w:val="0"/>
          <w:numId w:val="1"/>
        </w:numPr>
        <w:shd w:val="clear" w:color="auto" w:fill="FFFFFF"/>
        <w:tabs>
          <w:tab w:val="left" w:pos="8440"/>
        </w:tabs>
        <w:spacing w:before="240" w:after="0" w:line="240" w:lineRule="auto"/>
        <w:rPr>
          <w:rFonts w:ascii="Arial" w:hAnsi="Arial" w:cs="Arial"/>
          <w:b/>
          <w:szCs w:val="20"/>
        </w:rPr>
      </w:pPr>
      <w:r>
        <w:rPr>
          <w:rFonts w:ascii="Arial" w:hAnsi="Arial" w:cs="Arial"/>
          <w:szCs w:val="20"/>
        </w:rPr>
        <w:t>$5 per pupil beginning July 1, 2017</w:t>
      </w:r>
    </w:p>
    <w:p w14:paraId="33B2F850" w14:textId="77777777" w:rsidR="00E17FE9" w:rsidRPr="00E17FE9" w:rsidRDefault="00E17FE9" w:rsidP="0090361F">
      <w:pPr>
        <w:pStyle w:val="ListParagraph"/>
        <w:numPr>
          <w:ilvl w:val="0"/>
          <w:numId w:val="1"/>
        </w:numPr>
        <w:shd w:val="clear" w:color="auto" w:fill="FFFFFF"/>
        <w:tabs>
          <w:tab w:val="left" w:pos="8440"/>
        </w:tabs>
        <w:spacing w:before="240" w:after="0" w:line="240" w:lineRule="auto"/>
        <w:rPr>
          <w:rFonts w:ascii="Arial" w:hAnsi="Arial" w:cs="Arial"/>
          <w:b/>
          <w:szCs w:val="20"/>
        </w:rPr>
      </w:pPr>
      <w:r>
        <w:rPr>
          <w:rFonts w:ascii="Arial" w:hAnsi="Arial" w:cs="Arial"/>
          <w:szCs w:val="20"/>
        </w:rPr>
        <w:t>$10 per pupil beginning July 1, 2018</w:t>
      </w:r>
    </w:p>
    <w:p w14:paraId="73ECD679" w14:textId="77777777" w:rsidR="00E17FE9" w:rsidRPr="00917B93" w:rsidRDefault="00E17FE9" w:rsidP="0090361F">
      <w:pPr>
        <w:pStyle w:val="ListParagraph"/>
        <w:numPr>
          <w:ilvl w:val="0"/>
          <w:numId w:val="1"/>
        </w:numPr>
        <w:shd w:val="clear" w:color="auto" w:fill="FFFFFF"/>
        <w:tabs>
          <w:tab w:val="left" w:pos="8440"/>
        </w:tabs>
        <w:spacing w:before="240" w:after="0" w:line="240" w:lineRule="auto"/>
        <w:rPr>
          <w:rFonts w:ascii="Arial" w:hAnsi="Arial" w:cs="Arial"/>
          <w:b/>
          <w:szCs w:val="20"/>
        </w:rPr>
      </w:pPr>
      <w:r>
        <w:rPr>
          <w:rFonts w:ascii="Arial" w:hAnsi="Arial" w:cs="Arial"/>
          <w:szCs w:val="20"/>
        </w:rPr>
        <w:t>$20 per pupil beginning July 1, 2019 and annually until the gap is closed (by July 1, 2027, all districts will be at the same cost per pupil.)</w:t>
      </w:r>
    </w:p>
    <w:p w14:paraId="5FECCFC0" w14:textId="77777777" w:rsidR="00917B93" w:rsidRPr="00917B93" w:rsidRDefault="00917B93" w:rsidP="00917B93">
      <w:pPr>
        <w:shd w:val="clear" w:color="auto" w:fill="FFFFFF"/>
        <w:tabs>
          <w:tab w:val="left" w:pos="8440"/>
        </w:tabs>
        <w:spacing w:before="240" w:after="0" w:line="240" w:lineRule="auto"/>
        <w:rPr>
          <w:rFonts w:ascii="Arial" w:hAnsi="Arial" w:cs="Arial"/>
          <w:szCs w:val="20"/>
        </w:rPr>
      </w:pPr>
      <w:r w:rsidRPr="00917B93">
        <w:rPr>
          <w:rFonts w:ascii="Arial" w:hAnsi="Arial" w:cs="Arial"/>
          <w:szCs w:val="20"/>
        </w:rPr>
        <w:t xml:space="preserve">Sen. Bowman attended the subcommittee meeting and specifically requested an advance of the per pupil amounts in the first two years.  The LSA was asked to run the estimates at $10 or $20 per pupil for 2017 and 2018. </w:t>
      </w:r>
    </w:p>
    <w:p w14:paraId="1AEAD2E4" w14:textId="77777777" w:rsidR="00E17FE9" w:rsidRDefault="00E17FE9" w:rsidP="00917B93">
      <w:pPr>
        <w:shd w:val="clear" w:color="auto" w:fill="FFFFFF"/>
        <w:tabs>
          <w:tab w:val="left" w:pos="8440"/>
        </w:tabs>
        <w:spacing w:before="240" w:after="0" w:line="240" w:lineRule="auto"/>
        <w:rPr>
          <w:rFonts w:ascii="Arial" w:hAnsi="Arial" w:cs="Arial"/>
          <w:szCs w:val="20"/>
        </w:rPr>
      </w:pPr>
      <w:r>
        <w:rPr>
          <w:rFonts w:ascii="Arial" w:hAnsi="Arial" w:cs="Arial"/>
          <w:szCs w:val="20"/>
        </w:rPr>
        <w:t>The bill also includes a transportation formula recommended by IASB that creates a supplementary weighting to generate funds for all net operating costs for transportation</w:t>
      </w:r>
      <w:r w:rsidR="00841154">
        <w:rPr>
          <w:rFonts w:ascii="Arial" w:hAnsi="Arial" w:cs="Arial"/>
          <w:szCs w:val="20"/>
        </w:rPr>
        <w:t xml:space="preserve"> (RSAI Priority)</w:t>
      </w:r>
      <w:r>
        <w:rPr>
          <w:rFonts w:ascii="Arial" w:hAnsi="Arial" w:cs="Arial"/>
          <w:szCs w:val="20"/>
        </w:rPr>
        <w:t xml:space="preserve">: </w:t>
      </w:r>
    </w:p>
    <w:p w14:paraId="3DA93C03" w14:textId="77777777" w:rsidR="00E17FE9" w:rsidRDefault="0090361F" w:rsidP="0090361F">
      <w:pPr>
        <w:pStyle w:val="ListParagraph"/>
        <w:numPr>
          <w:ilvl w:val="0"/>
          <w:numId w:val="1"/>
        </w:numPr>
        <w:shd w:val="clear" w:color="auto" w:fill="FFFFFF"/>
        <w:tabs>
          <w:tab w:val="left" w:pos="8440"/>
        </w:tabs>
        <w:spacing w:after="0" w:line="240" w:lineRule="auto"/>
        <w:rPr>
          <w:rFonts w:ascii="Arial" w:hAnsi="Arial" w:cs="Arial"/>
          <w:b/>
          <w:szCs w:val="20"/>
        </w:rPr>
      </w:pPr>
      <w:r w:rsidRPr="00E17FE9">
        <w:rPr>
          <w:rFonts w:ascii="Arial" w:hAnsi="Arial" w:cs="Arial"/>
          <w:szCs w:val="20"/>
        </w:rPr>
        <w:t>Sets up a transportation supplement per pupil</w:t>
      </w:r>
      <w:r w:rsidR="00E17FE9" w:rsidRPr="00E17FE9">
        <w:rPr>
          <w:rFonts w:ascii="Arial" w:hAnsi="Arial" w:cs="Arial"/>
          <w:szCs w:val="20"/>
        </w:rPr>
        <w:t xml:space="preserve"> based on three factors:</w:t>
      </w:r>
      <w:r w:rsidRPr="00E17FE9">
        <w:rPr>
          <w:rFonts w:ascii="Arial" w:hAnsi="Arial" w:cs="Arial"/>
          <w:b/>
          <w:szCs w:val="20"/>
        </w:rPr>
        <w:t xml:space="preserve">  </w:t>
      </w:r>
    </w:p>
    <w:p w14:paraId="207007FF" w14:textId="77777777" w:rsidR="004B32B8" w:rsidRPr="00E17FE9" w:rsidRDefault="0090361F" w:rsidP="0090361F">
      <w:pPr>
        <w:pStyle w:val="ListParagraph"/>
        <w:numPr>
          <w:ilvl w:val="1"/>
          <w:numId w:val="1"/>
        </w:numPr>
        <w:shd w:val="clear" w:color="auto" w:fill="FFFFFF"/>
        <w:tabs>
          <w:tab w:val="left" w:pos="8440"/>
        </w:tabs>
        <w:spacing w:before="240" w:after="0" w:line="240" w:lineRule="auto"/>
        <w:rPr>
          <w:rFonts w:ascii="Arial" w:hAnsi="Arial" w:cs="Arial"/>
          <w:szCs w:val="20"/>
        </w:rPr>
      </w:pPr>
      <w:r w:rsidRPr="00E17FE9">
        <w:rPr>
          <w:rFonts w:ascii="Arial" w:hAnsi="Arial" w:cs="Arial"/>
          <w:szCs w:val="20"/>
        </w:rPr>
        <w:t>90% based on prior 3-year net operating transportation costs of getting students to and from school (exclud</w:t>
      </w:r>
      <w:r w:rsidR="00E17FE9">
        <w:rPr>
          <w:rFonts w:ascii="Arial" w:hAnsi="Arial" w:cs="Arial"/>
          <w:szCs w:val="20"/>
        </w:rPr>
        <w:t>ing</w:t>
      </w:r>
      <w:r w:rsidRPr="00E17FE9">
        <w:rPr>
          <w:rFonts w:ascii="Arial" w:hAnsi="Arial" w:cs="Arial"/>
          <w:szCs w:val="20"/>
        </w:rPr>
        <w:t xml:space="preserve"> PPEL/SAVE expenditures) </w:t>
      </w:r>
    </w:p>
    <w:p w14:paraId="04EF915D" w14:textId="77777777" w:rsidR="00E17FE9" w:rsidRDefault="0090361F" w:rsidP="0090361F">
      <w:pPr>
        <w:numPr>
          <w:ilvl w:val="1"/>
          <w:numId w:val="1"/>
        </w:numPr>
        <w:spacing w:after="0" w:line="240" w:lineRule="auto"/>
        <w:rPr>
          <w:rFonts w:ascii="Arial" w:hAnsi="Arial" w:cs="Arial"/>
          <w:szCs w:val="20"/>
        </w:rPr>
      </w:pPr>
      <w:r w:rsidRPr="00E17FE9">
        <w:rPr>
          <w:rFonts w:ascii="Arial" w:hAnsi="Arial" w:cs="Arial"/>
          <w:szCs w:val="20"/>
        </w:rPr>
        <w:t>5% based on enrollment</w:t>
      </w:r>
    </w:p>
    <w:p w14:paraId="75A85A73" w14:textId="77777777" w:rsidR="004B32B8" w:rsidRPr="00E17FE9" w:rsidRDefault="0090361F" w:rsidP="0090361F">
      <w:pPr>
        <w:numPr>
          <w:ilvl w:val="1"/>
          <w:numId w:val="1"/>
        </w:numPr>
        <w:spacing w:after="0" w:line="240" w:lineRule="auto"/>
        <w:rPr>
          <w:rFonts w:ascii="Arial" w:hAnsi="Arial" w:cs="Arial"/>
          <w:szCs w:val="20"/>
        </w:rPr>
      </w:pPr>
      <w:r w:rsidRPr="00E17FE9">
        <w:rPr>
          <w:rFonts w:ascii="Arial" w:hAnsi="Arial" w:cs="Arial"/>
          <w:szCs w:val="20"/>
        </w:rPr>
        <w:t>5% based on route miles per pupil</w:t>
      </w:r>
    </w:p>
    <w:p w14:paraId="56A2DA6C" w14:textId="77777777" w:rsidR="004B32B8" w:rsidRPr="00E17FE9" w:rsidRDefault="0090361F" w:rsidP="0090361F">
      <w:pPr>
        <w:numPr>
          <w:ilvl w:val="1"/>
          <w:numId w:val="1"/>
        </w:numPr>
        <w:spacing w:after="0" w:line="240" w:lineRule="auto"/>
        <w:rPr>
          <w:rFonts w:ascii="Arial" w:hAnsi="Arial" w:cs="Arial"/>
          <w:szCs w:val="20"/>
        </w:rPr>
      </w:pPr>
      <w:r w:rsidRPr="00E17FE9">
        <w:rPr>
          <w:rFonts w:ascii="Arial" w:hAnsi="Arial" w:cs="Arial"/>
          <w:szCs w:val="20"/>
        </w:rPr>
        <w:t>Phases in over 10 years, at 10% per year</w:t>
      </w:r>
      <w:r w:rsidR="00E17FE9" w:rsidRPr="00E17FE9">
        <w:rPr>
          <w:rFonts w:ascii="Arial" w:hAnsi="Arial" w:cs="Arial"/>
          <w:szCs w:val="20"/>
        </w:rPr>
        <w:t xml:space="preserve">, essentially providing </w:t>
      </w:r>
      <w:r w:rsidRPr="00E17FE9">
        <w:rPr>
          <w:rFonts w:ascii="Arial" w:hAnsi="Arial" w:cs="Arial"/>
          <w:szCs w:val="20"/>
        </w:rPr>
        <w:t xml:space="preserve">$12.8 million in </w:t>
      </w:r>
      <w:r w:rsidR="00E17FE9" w:rsidRPr="00E17FE9">
        <w:rPr>
          <w:rFonts w:ascii="Arial" w:hAnsi="Arial" w:cs="Arial"/>
          <w:szCs w:val="20"/>
        </w:rPr>
        <w:t xml:space="preserve">the </w:t>
      </w:r>
      <w:r w:rsidRPr="00E17FE9">
        <w:rPr>
          <w:rFonts w:ascii="Arial" w:hAnsi="Arial" w:cs="Arial"/>
          <w:szCs w:val="20"/>
        </w:rPr>
        <w:t>first year</w:t>
      </w:r>
      <w:r w:rsidR="00E17FE9" w:rsidRPr="00E17FE9">
        <w:rPr>
          <w:rFonts w:ascii="Arial" w:hAnsi="Arial" w:cs="Arial"/>
          <w:szCs w:val="20"/>
        </w:rPr>
        <w:t xml:space="preserve"> and eventually covering </w:t>
      </w:r>
      <w:r w:rsidRPr="00E17FE9">
        <w:rPr>
          <w:rFonts w:ascii="Arial" w:hAnsi="Arial" w:cs="Arial"/>
          <w:szCs w:val="20"/>
        </w:rPr>
        <w:t xml:space="preserve">$128 million in FY 2016 dollars when </w:t>
      </w:r>
      <w:r w:rsidR="00E17FE9">
        <w:rPr>
          <w:rFonts w:ascii="Arial" w:hAnsi="Arial" w:cs="Arial"/>
          <w:szCs w:val="20"/>
        </w:rPr>
        <w:t>complete</w:t>
      </w:r>
    </w:p>
    <w:p w14:paraId="40A249C2" w14:textId="77777777" w:rsidR="004B32B8" w:rsidRPr="00E17FE9" w:rsidRDefault="0090361F" w:rsidP="0090361F">
      <w:pPr>
        <w:numPr>
          <w:ilvl w:val="0"/>
          <w:numId w:val="1"/>
        </w:numPr>
        <w:spacing w:after="0" w:line="240" w:lineRule="auto"/>
        <w:rPr>
          <w:rFonts w:ascii="Arial" w:hAnsi="Arial" w:cs="Arial"/>
          <w:szCs w:val="20"/>
        </w:rPr>
      </w:pPr>
      <w:r w:rsidRPr="00E17FE9">
        <w:rPr>
          <w:rFonts w:ascii="Arial" w:hAnsi="Arial" w:cs="Arial"/>
          <w:szCs w:val="20"/>
        </w:rPr>
        <w:t xml:space="preserve">Requires funds to be spent on transportation (but </w:t>
      </w:r>
      <w:r w:rsidR="00917B93">
        <w:rPr>
          <w:rFonts w:ascii="Arial" w:hAnsi="Arial" w:cs="Arial"/>
          <w:szCs w:val="20"/>
        </w:rPr>
        <w:t>RASI has</w:t>
      </w:r>
      <w:r w:rsidRPr="00E17FE9">
        <w:rPr>
          <w:rFonts w:ascii="Arial" w:hAnsi="Arial" w:cs="Arial"/>
          <w:szCs w:val="20"/>
        </w:rPr>
        <w:t xml:space="preserve"> asked to amend</w:t>
      </w:r>
      <w:r w:rsidR="00917B93">
        <w:rPr>
          <w:rFonts w:ascii="Arial" w:hAnsi="Arial" w:cs="Arial"/>
          <w:szCs w:val="20"/>
        </w:rPr>
        <w:t xml:space="preserve"> the bill so funds are treated as </w:t>
      </w:r>
      <w:r w:rsidRPr="00E17FE9">
        <w:rPr>
          <w:rFonts w:ascii="Arial" w:hAnsi="Arial" w:cs="Arial"/>
          <w:szCs w:val="20"/>
        </w:rPr>
        <w:t>miscellaneous income)</w:t>
      </w:r>
    </w:p>
    <w:p w14:paraId="2CF4803A" w14:textId="77777777" w:rsidR="004B32B8" w:rsidRDefault="00917B93" w:rsidP="0090361F">
      <w:pPr>
        <w:numPr>
          <w:ilvl w:val="0"/>
          <w:numId w:val="1"/>
        </w:numPr>
        <w:spacing w:after="0" w:line="240" w:lineRule="auto"/>
        <w:rPr>
          <w:rFonts w:ascii="Arial" w:hAnsi="Arial" w:cs="Arial"/>
          <w:szCs w:val="20"/>
        </w:rPr>
      </w:pPr>
      <w:r>
        <w:rPr>
          <w:rFonts w:ascii="Arial" w:hAnsi="Arial" w:cs="Arial"/>
          <w:szCs w:val="20"/>
        </w:rPr>
        <w:t xml:space="preserve">RSAI has also </w:t>
      </w:r>
      <w:r w:rsidR="00973CD5">
        <w:rPr>
          <w:rFonts w:ascii="Arial" w:hAnsi="Arial" w:cs="Arial"/>
          <w:szCs w:val="20"/>
        </w:rPr>
        <w:t>requested an amendment to allow</w:t>
      </w:r>
      <w:r>
        <w:rPr>
          <w:rFonts w:ascii="Arial" w:hAnsi="Arial" w:cs="Arial"/>
          <w:szCs w:val="20"/>
        </w:rPr>
        <w:t xml:space="preserve"> the department of management to </w:t>
      </w:r>
      <w:r w:rsidR="0090361F" w:rsidRPr="00E17FE9">
        <w:rPr>
          <w:rFonts w:ascii="Arial" w:hAnsi="Arial" w:cs="Arial"/>
          <w:szCs w:val="20"/>
        </w:rPr>
        <w:t>estimate impact of reorganization o</w:t>
      </w:r>
      <w:r>
        <w:rPr>
          <w:rFonts w:ascii="Arial" w:hAnsi="Arial" w:cs="Arial"/>
          <w:szCs w:val="20"/>
        </w:rPr>
        <w:t>n district transportation costs for purposes of calculating the supplement rather than a 3-year history.</w:t>
      </w:r>
    </w:p>
    <w:p w14:paraId="3AE8085D" w14:textId="77777777" w:rsidR="00917B93" w:rsidRPr="00E17FE9" w:rsidRDefault="00917B93" w:rsidP="0090361F">
      <w:pPr>
        <w:numPr>
          <w:ilvl w:val="0"/>
          <w:numId w:val="1"/>
        </w:numPr>
        <w:spacing w:after="0" w:line="240" w:lineRule="auto"/>
        <w:rPr>
          <w:rFonts w:ascii="Arial" w:hAnsi="Arial" w:cs="Arial"/>
          <w:szCs w:val="20"/>
        </w:rPr>
      </w:pPr>
      <w:r>
        <w:rPr>
          <w:rFonts w:ascii="Arial" w:hAnsi="Arial" w:cs="Arial"/>
          <w:szCs w:val="20"/>
        </w:rPr>
        <w:lastRenderedPageBreak/>
        <w:t xml:space="preserve">The AEA’s have requested a similar commitment to per pupil equity to be included in the bill, with impact estimated at about $7 million when fully phased in. </w:t>
      </w:r>
    </w:p>
    <w:p w14:paraId="7295A2B6" w14:textId="77777777" w:rsidR="00246FA1" w:rsidRDefault="00917B93" w:rsidP="00246FA1">
      <w:pPr>
        <w:spacing w:before="120" w:line="240" w:lineRule="auto"/>
        <w:rPr>
          <w:rFonts w:ascii="Arial" w:hAnsi="Arial" w:cs="Arial"/>
          <w:szCs w:val="20"/>
        </w:rPr>
      </w:pPr>
      <w:r>
        <w:rPr>
          <w:rFonts w:ascii="Arial" w:hAnsi="Arial" w:cs="Arial"/>
          <w:szCs w:val="20"/>
        </w:rPr>
        <w:t xml:space="preserve">Students from Davis County attended the subcommittee meeting and testified about the impact of both inequities on their school district.  All three subcommittee members signed the report to move the bill forward with amendment, so thanks are in order to Sens. Sinclair, Greene and Quirmbach. RSAI is registered in favor. </w:t>
      </w:r>
    </w:p>
    <w:p w14:paraId="71901288" w14:textId="77777777" w:rsidR="00A76107" w:rsidRDefault="00BB2D64" w:rsidP="00246FA1">
      <w:pPr>
        <w:spacing w:before="120" w:line="240" w:lineRule="auto"/>
        <w:rPr>
          <w:rFonts w:ascii="Arial" w:hAnsi="Arial" w:cs="Arial"/>
          <w:szCs w:val="20"/>
        </w:rPr>
      </w:pPr>
      <w:hyperlink r:id="rId12" w:history="1">
        <w:r w:rsidR="00246FA1" w:rsidRPr="00A76107">
          <w:rPr>
            <w:rStyle w:val="Hyperlink"/>
            <w:rFonts w:ascii="Arial" w:hAnsi="Arial" w:cs="Arial"/>
            <w:b/>
            <w:szCs w:val="20"/>
          </w:rPr>
          <w:t>HF 221</w:t>
        </w:r>
      </w:hyperlink>
      <w:r w:rsidR="00246FA1" w:rsidRPr="00A76107">
        <w:rPr>
          <w:rFonts w:ascii="Arial" w:hAnsi="Arial" w:cs="Arial"/>
          <w:b/>
          <w:szCs w:val="20"/>
        </w:rPr>
        <w:t xml:space="preserve"> Transportation Weighting:</w:t>
      </w:r>
      <w:r w:rsidR="00246FA1">
        <w:rPr>
          <w:rFonts w:ascii="Arial" w:hAnsi="Arial" w:cs="Arial"/>
          <w:szCs w:val="20"/>
        </w:rPr>
        <w:t xml:space="preserve"> this bill creates a very complicated formula with ranges of transportation supplement phased in over time.  For all districts with average transportation costs per pupil that exceed the state average by $40, there would be a $20 per pupil supplement beginning July 1, 2017.  In year two, districts with costs that exceed the state average between $40 and $80 per pupil would receive a $20 per pupil supplement and those with expenditures $80 or more above the state average would receive a $40 supplement per pupil.  The phase in continues gradually until </w:t>
      </w:r>
      <w:r w:rsidR="00A76107">
        <w:rPr>
          <w:rFonts w:ascii="Arial" w:hAnsi="Arial" w:cs="Arial"/>
          <w:szCs w:val="20"/>
        </w:rPr>
        <w:t xml:space="preserve">July 1, </w:t>
      </w:r>
      <w:r w:rsidR="00246FA1">
        <w:rPr>
          <w:rFonts w:ascii="Arial" w:hAnsi="Arial" w:cs="Arial"/>
          <w:szCs w:val="20"/>
        </w:rPr>
        <w:t>20</w:t>
      </w:r>
      <w:r w:rsidR="00A76107">
        <w:rPr>
          <w:rFonts w:ascii="Arial" w:hAnsi="Arial" w:cs="Arial"/>
          <w:szCs w:val="20"/>
        </w:rPr>
        <w:t xml:space="preserve">21 </w:t>
      </w:r>
      <w:r w:rsidR="00246FA1">
        <w:rPr>
          <w:rFonts w:ascii="Arial" w:hAnsi="Arial" w:cs="Arial"/>
          <w:szCs w:val="20"/>
        </w:rPr>
        <w:t xml:space="preserve">when the final range is determined, with the districts that have expenditures more than $200 above the state average receiving $100 per pupil supplement.  RSAI registered in favor of the bi-partisan sponsored bill to keep the conversation alive, but expressed concerns at the subcommittee that the disparity in transportation expenditures, now varying from </w:t>
      </w:r>
      <w:r w:rsidR="00A76107">
        <w:rPr>
          <w:rFonts w:ascii="Arial" w:hAnsi="Arial" w:cs="Arial"/>
          <w:szCs w:val="20"/>
        </w:rPr>
        <w:t>$43 per pupil enrolled to nearly $1,000 per pupil enrolled, would only be minimized by $100 and it takes five years to accomplish minimal impact. Check to</w:t>
      </w:r>
      <w:r w:rsidR="00841154">
        <w:rPr>
          <w:rFonts w:ascii="Arial" w:hAnsi="Arial" w:cs="Arial"/>
          <w:szCs w:val="20"/>
        </w:rPr>
        <w:t xml:space="preserve"> bill</w:t>
      </w:r>
      <w:r w:rsidR="00A76107">
        <w:rPr>
          <w:rFonts w:ascii="Arial" w:hAnsi="Arial" w:cs="Arial"/>
          <w:szCs w:val="20"/>
        </w:rPr>
        <w:t xml:space="preserve"> link to see if one of your legislators is among the republicans and democrats who sponsored this bill and send them a note of thanks. </w:t>
      </w:r>
    </w:p>
    <w:p w14:paraId="3F23D355" w14:textId="77777777" w:rsidR="00E17FE9" w:rsidRDefault="00BB2D64" w:rsidP="00246FA1">
      <w:pPr>
        <w:spacing w:before="120" w:line="240" w:lineRule="auto"/>
        <w:rPr>
          <w:rFonts w:ascii="Arial" w:hAnsi="Arial" w:cs="Arial"/>
          <w:szCs w:val="20"/>
        </w:rPr>
      </w:pPr>
      <w:hyperlink r:id="rId13" w:history="1">
        <w:r w:rsidR="00A76107" w:rsidRPr="00A76107">
          <w:rPr>
            <w:rStyle w:val="Hyperlink"/>
            <w:rFonts w:ascii="Arial" w:hAnsi="Arial" w:cs="Arial"/>
            <w:b/>
            <w:szCs w:val="20"/>
          </w:rPr>
          <w:t>HF 217</w:t>
        </w:r>
      </w:hyperlink>
      <w:r w:rsidR="00A76107" w:rsidRPr="00A76107">
        <w:rPr>
          <w:rFonts w:ascii="Arial" w:hAnsi="Arial" w:cs="Arial"/>
          <w:b/>
          <w:szCs w:val="20"/>
        </w:rPr>
        <w:t xml:space="preserve"> Reporting of Disciplinary Actions</w:t>
      </w:r>
      <w:r w:rsidR="00A76107">
        <w:rPr>
          <w:rFonts w:ascii="Arial" w:hAnsi="Arial" w:cs="Arial"/>
          <w:szCs w:val="20"/>
        </w:rPr>
        <w:t xml:space="preserve">: this bill requires school administrators to report to the Board of Education Examiners disciplinary actions taken against a licensed school employee for being on school grounds or at a school-sponsored event while consuming, possessing or being under the influence of drugs or alcohol. The bill was approved by the House, 94 in favor and 5 opposed and now goes to the Senate.  RSAI is registered as undecided on the bill. </w:t>
      </w:r>
    </w:p>
    <w:p w14:paraId="5C6F3B52" w14:textId="77777777" w:rsidR="00034B09" w:rsidRDefault="00BB2D64" w:rsidP="00246FA1">
      <w:pPr>
        <w:spacing w:before="120" w:line="240" w:lineRule="auto"/>
        <w:rPr>
          <w:rFonts w:ascii="Arial" w:hAnsi="Arial" w:cs="Arial"/>
          <w:szCs w:val="20"/>
        </w:rPr>
      </w:pPr>
      <w:hyperlink r:id="rId14" w:history="1">
        <w:r w:rsidR="00A76107" w:rsidRPr="00034B09">
          <w:rPr>
            <w:rStyle w:val="Hyperlink"/>
            <w:rFonts w:ascii="Arial" w:hAnsi="Arial" w:cs="Arial"/>
            <w:b/>
            <w:szCs w:val="20"/>
          </w:rPr>
          <w:t>SSB 1137</w:t>
        </w:r>
      </w:hyperlink>
      <w:r w:rsidR="00A76107" w:rsidRPr="00034B09">
        <w:rPr>
          <w:rFonts w:ascii="Arial" w:hAnsi="Arial" w:cs="Arial"/>
          <w:b/>
          <w:szCs w:val="20"/>
        </w:rPr>
        <w:t xml:space="preserve"> Education Matters</w:t>
      </w:r>
      <w:r w:rsidR="00A76107">
        <w:rPr>
          <w:rFonts w:ascii="Arial" w:hAnsi="Arial" w:cs="Arial"/>
          <w:szCs w:val="20"/>
        </w:rPr>
        <w:t xml:space="preserve"> by Sinclair/Education Committee</w:t>
      </w:r>
      <w:r w:rsidR="00034B09">
        <w:rPr>
          <w:rFonts w:ascii="Arial" w:hAnsi="Arial" w:cs="Arial"/>
          <w:szCs w:val="20"/>
        </w:rPr>
        <w:t xml:space="preserve">: this bill is extensive so required two subcommittee meetings this week.  The bill includes the following divisions: </w:t>
      </w:r>
    </w:p>
    <w:p w14:paraId="324391A8" w14:textId="145817E8" w:rsidR="00034B09" w:rsidRDefault="00034B09" w:rsidP="00246FA1">
      <w:pPr>
        <w:spacing w:before="120" w:line="240" w:lineRule="auto"/>
        <w:rPr>
          <w:rFonts w:ascii="Arial" w:hAnsi="Arial" w:cs="Arial"/>
          <w:szCs w:val="20"/>
        </w:rPr>
      </w:pPr>
      <w:r w:rsidRPr="00841154">
        <w:rPr>
          <w:rFonts w:ascii="Arial" w:hAnsi="Arial" w:cs="Arial"/>
          <w:b/>
          <w:szCs w:val="20"/>
        </w:rPr>
        <w:t>Division I Online Education:</w:t>
      </w:r>
      <w:r>
        <w:rPr>
          <w:rFonts w:ascii="Arial" w:hAnsi="Arial" w:cs="Arial"/>
          <w:szCs w:val="20"/>
        </w:rPr>
        <w:t xml:space="preserve">  The bill strikes the current prohibition of open enrollment for only the two online academies and allows all districts to offer online coursework.  The bill requires that school districts that provide instruction and course content delivered primarily over the Internet report annually to the DE several things, including student achievement, retention, academic growth, state-required assessments, academic mobility and student reasons for choosing or terminating enrollment. The bill also prescribes several things which must be done by districts offering online course work including proctored assessments and parent-teacher conferences. The bill strikes requirements regarding teacher licensure for the existing online academies, but retains code language that an Io</w:t>
      </w:r>
      <w:r w:rsidR="005D48E2">
        <w:rPr>
          <w:rFonts w:ascii="Arial" w:hAnsi="Arial" w:cs="Arial"/>
          <w:szCs w:val="20"/>
        </w:rPr>
        <w:t xml:space="preserve">wa licensed teacher must teach </w:t>
      </w:r>
      <w:r>
        <w:rPr>
          <w:rFonts w:ascii="Arial" w:hAnsi="Arial" w:cs="Arial"/>
          <w:szCs w:val="20"/>
        </w:rPr>
        <w:t xml:space="preserve">the online coursework. </w:t>
      </w:r>
    </w:p>
    <w:p w14:paraId="65379DD7" w14:textId="1299ED6F" w:rsidR="00034B09" w:rsidRDefault="00034B09" w:rsidP="00246FA1">
      <w:pPr>
        <w:spacing w:before="120" w:line="240" w:lineRule="auto"/>
        <w:rPr>
          <w:rFonts w:ascii="Arial" w:hAnsi="Arial" w:cs="Arial"/>
          <w:szCs w:val="20"/>
        </w:rPr>
      </w:pPr>
      <w:r>
        <w:rPr>
          <w:rFonts w:ascii="Arial" w:hAnsi="Arial" w:cs="Arial"/>
          <w:szCs w:val="20"/>
        </w:rPr>
        <w:t>The bill allows the DE to waive at its discretion the offer and teach requirements if a school district makes every reasonable effort to hire a teacher but was not able to hire one or if fewer than ten students typically register for instruction in a specified subject at the, school district or school, allowing the course to be delivered electronically</w:t>
      </w:r>
      <w:r w:rsidR="005D48E2">
        <w:rPr>
          <w:rFonts w:ascii="Arial" w:hAnsi="Arial" w:cs="Arial"/>
          <w:szCs w:val="20"/>
        </w:rPr>
        <w:t xml:space="preserve"> through the Iowa Learning Online Initative</w:t>
      </w:r>
      <w:r>
        <w:rPr>
          <w:rFonts w:ascii="Arial" w:hAnsi="Arial" w:cs="Arial"/>
          <w:szCs w:val="20"/>
        </w:rPr>
        <w:t xml:space="preserve">. </w:t>
      </w:r>
    </w:p>
    <w:p w14:paraId="21AF29B5" w14:textId="77777777" w:rsidR="00034B09" w:rsidRDefault="00034B09" w:rsidP="00246FA1">
      <w:pPr>
        <w:spacing w:before="120" w:line="240" w:lineRule="auto"/>
        <w:rPr>
          <w:rFonts w:ascii="Arial" w:hAnsi="Arial" w:cs="Arial"/>
          <w:szCs w:val="20"/>
        </w:rPr>
      </w:pPr>
      <w:r>
        <w:rPr>
          <w:rFonts w:ascii="Arial" w:hAnsi="Arial" w:cs="Arial"/>
          <w:szCs w:val="20"/>
        </w:rPr>
        <w:t xml:space="preserve">The bill in Section 10 expands school district authority to work with private providers to deliver courses primarily over the internet via open enrollment.  RSAI requested that districts be able to </w:t>
      </w:r>
      <w:r>
        <w:rPr>
          <w:rFonts w:ascii="Arial" w:hAnsi="Arial" w:cs="Arial"/>
          <w:szCs w:val="20"/>
        </w:rPr>
        <w:lastRenderedPageBreak/>
        <w:t xml:space="preserve">work with others, not necessarily private providers, to offer such content. </w:t>
      </w:r>
      <w:r w:rsidR="0087782C">
        <w:rPr>
          <w:rFonts w:ascii="Arial" w:hAnsi="Arial" w:cs="Arial"/>
          <w:szCs w:val="20"/>
        </w:rPr>
        <w:t xml:space="preserve">The subcommittee members stated intent that courses taught align to Iowa teacher standards and the Code already requires they be taught by Iowa licensed teachers. </w:t>
      </w:r>
    </w:p>
    <w:p w14:paraId="57DFCE1C" w14:textId="77777777" w:rsidR="0087782C" w:rsidRDefault="0087782C" w:rsidP="00246FA1">
      <w:pPr>
        <w:spacing w:before="120" w:line="240" w:lineRule="auto"/>
        <w:rPr>
          <w:rFonts w:ascii="Arial" w:hAnsi="Arial" w:cs="Arial"/>
          <w:szCs w:val="20"/>
        </w:rPr>
      </w:pPr>
      <w:r w:rsidRPr="00841154">
        <w:rPr>
          <w:rFonts w:ascii="Arial" w:hAnsi="Arial" w:cs="Arial"/>
          <w:b/>
          <w:szCs w:val="20"/>
        </w:rPr>
        <w:t>Division II:</w:t>
      </w:r>
      <w:r>
        <w:rPr>
          <w:rFonts w:ascii="Arial" w:hAnsi="Arial" w:cs="Arial"/>
          <w:szCs w:val="20"/>
        </w:rPr>
        <w:t xml:space="preserve"> Concurrent Enrollment: CTE Exception:  The bill allows up to two courses delivered via community college sharing/dual enrollment be may supplant rather than supplement the offer and teach requirements in 256.11, subsection 5. </w:t>
      </w:r>
    </w:p>
    <w:p w14:paraId="3FF2DB58" w14:textId="77777777" w:rsidR="0087782C" w:rsidRDefault="0087782C" w:rsidP="00246FA1">
      <w:pPr>
        <w:spacing w:before="120" w:line="240" w:lineRule="auto"/>
        <w:rPr>
          <w:rFonts w:ascii="Arial" w:hAnsi="Arial" w:cs="Arial"/>
          <w:szCs w:val="20"/>
        </w:rPr>
      </w:pPr>
      <w:r w:rsidRPr="00841154">
        <w:rPr>
          <w:rFonts w:ascii="Arial" w:hAnsi="Arial" w:cs="Arial"/>
          <w:b/>
          <w:szCs w:val="20"/>
        </w:rPr>
        <w:t>Division III:</w:t>
      </w:r>
      <w:r>
        <w:rPr>
          <w:rFonts w:ascii="Arial" w:hAnsi="Arial" w:cs="Arial"/>
          <w:szCs w:val="20"/>
        </w:rPr>
        <w:t xml:space="preserve">  Eliminates the mandate that school districts administer dental and vision screening authorizations and requirements, but Sen. Sinclair stated her intent during the subcommittee to amend the bill to allow districts authority to continue to administer vision and dental screening requirements including provision of dental health clinics.  </w:t>
      </w:r>
    </w:p>
    <w:p w14:paraId="62D58A45" w14:textId="77777777" w:rsidR="0087782C" w:rsidRDefault="0087782C" w:rsidP="00246FA1">
      <w:pPr>
        <w:spacing w:before="120" w:line="240" w:lineRule="auto"/>
        <w:rPr>
          <w:rFonts w:ascii="Arial" w:hAnsi="Arial" w:cs="Arial"/>
          <w:szCs w:val="20"/>
        </w:rPr>
      </w:pPr>
      <w:r w:rsidRPr="00841154">
        <w:rPr>
          <w:rFonts w:ascii="Arial" w:hAnsi="Arial" w:cs="Arial"/>
          <w:b/>
          <w:szCs w:val="20"/>
        </w:rPr>
        <w:t>Division IV:</w:t>
      </w:r>
      <w:r>
        <w:rPr>
          <w:rFonts w:ascii="Arial" w:hAnsi="Arial" w:cs="Arial"/>
          <w:szCs w:val="20"/>
        </w:rPr>
        <w:t xml:space="preserve"> Task force on AEA Essential Services: Requires DE to convene a task force to identify and review the essential functions and services AEAs are mandated or authorized to provide to school districts, accredited nonpublic schools and others, and requires the task force to compile a list and assign a rank to each function/service offered. Members of the task force are defined in the bill, requiring representation from several stakeholder groups and specifically ensuring representation from rural and urban areas and large, medium and small school districts. The task force is required to submit a report by November 17, 2017 (but the legislature and governor are not required to follow the recommendations.)</w:t>
      </w:r>
    </w:p>
    <w:p w14:paraId="352667F6" w14:textId="77777777" w:rsidR="0087782C" w:rsidRDefault="0087782C" w:rsidP="00246FA1">
      <w:pPr>
        <w:spacing w:before="120" w:line="240" w:lineRule="auto"/>
        <w:rPr>
          <w:rFonts w:ascii="Arial" w:hAnsi="Arial" w:cs="Arial"/>
          <w:szCs w:val="20"/>
        </w:rPr>
      </w:pPr>
      <w:r w:rsidRPr="00841154">
        <w:rPr>
          <w:rFonts w:ascii="Arial" w:hAnsi="Arial" w:cs="Arial"/>
          <w:b/>
          <w:szCs w:val="20"/>
        </w:rPr>
        <w:t>Division V:</w:t>
      </w:r>
      <w:r>
        <w:rPr>
          <w:rFonts w:ascii="Arial" w:hAnsi="Arial" w:cs="Arial"/>
          <w:szCs w:val="20"/>
        </w:rPr>
        <w:t xml:space="preserve"> Open Enrollment</w:t>
      </w:r>
      <w:r w:rsidR="00EB6DED">
        <w:rPr>
          <w:rFonts w:ascii="Arial" w:hAnsi="Arial" w:cs="Arial"/>
          <w:szCs w:val="20"/>
        </w:rPr>
        <w:t xml:space="preserve"> Extracurricular Activity Fee: Allows a student to participate in district of residence extracurricular activities, under the same conditions and requirements as the pupils enrolled in the district of residences. The district of residence is allowed to withhold a fee from payment to the receiving district, not exceeding the lower of 15% of the state cost per pupil or actual costs of providing the activity.  A clarification amendment on student code of conduct and more about the fee is expected. </w:t>
      </w:r>
    </w:p>
    <w:p w14:paraId="1D6F1B9D" w14:textId="77777777" w:rsidR="00EB6DED" w:rsidRDefault="00EB6DED" w:rsidP="00246FA1">
      <w:pPr>
        <w:spacing w:before="120" w:line="240" w:lineRule="auto"/>
        <w:rPr>
          <w:rFonts w:ascii="Arial" w:hAnsi="Arial" w:cs="Arial"/>
          <w:szCs w:val="20"/>
        </w:rPr>
      </w:pPr>
      <w:r w:rsidRPr="00841154">
        <w:rPr>
          <w:rFonts w:ascii="Arial" w:hAnsi="Arial" w:cs="Arial"/>
          <w:b/>
          <w:szCs w:val="20"/>
        </w:rPr>
        <w:t>Division VI:</w:t>
      </w:r>
      <w:r>
        <w:rPr>
          <w:rFonts w:ascii="Arial" w:hAnsi="Arial" w:cs="Arial"/>
          <w:szCs w:val="20"/>
        </w:rPr>
        <w:t xml:space="preserve"> Exempts independently accredited nonpublic schools from any rules adopted by the state board of education that are not specifically required by 256.11.  </w:t>
      </w:r>
    </w:p>
    <w:p w14:paraId="4A83284E" w14:textId="77777777" w:rsidR="00E17FE9" w:rsidRDefault="00EB6DED" w:rsidP="00EB6DED">
      <w:pPr>
        <w:spacing w:before="120" w:line="240" w:lineRule="auto"/>
        <w:rPr>
          <w:rFonts w:ascii="Arial" w:hAnsi="Arial" w:cs="Arial"/>
          <w:szCs w:val="20"/>
        </w:rPr>
      </w:pPr>
      <w:r w:rsidRPr="00841154">
        <w:rPr>
          <w:rFonts w:ascii="Arial" w:hAnsi="Arial" w:cs="Arial"/>
          <w:b/>
          <w:szCs w:val="20"/>
        </w:rPr>
        <w:t>Division VII:</w:t>
      </w:r>
      <w:r>
        <w:rPr>
          <w:rFonts w:ascii="Arial" w:hAnsi="Arial" w:cs="Arial"/>
          <w:szCs w:val="20"/>
        </w:rPr>
        <w:t xml:space="preserve"> Allows a district to have a year-round school, via DE waiver, to also include high school grades. </w:t>
      </w:r>
    </w:p>
    <w:p w14:paraId="24AE231C" w14:textId="77777777" w:rsidR="00EB6DED" w:rsidRDefault="00EB6DED" w:rsidP="00EB6DED">
      <w:pPr>
        <w:spacing w:before="120" w:line="240" w:lineRule="auto"/>
        <w:rPr>
          <w:rFonts w:ascii="Arial" w:hAnsi="Arial" w:cs="Arial"/>
          <w:szCs w:val="20"/>
        </w:rPr>
      </w:pPr>
      <w:r w:rsidRPr="00841154">
        <w:rPr>
          <w:rFonts w:ascii="Arial" w:hAnsi="Arial" w:cs="Arial"/>
          <w:b/>
          <w:szCs w:val="20"/>
        </w:rPr>
        <w:t>Division VIII:</w:t>
      </w:r>
      <w:r>
        <w:rPr>
          <w:rFonts w:ascii="Arial" w:hAnsi="Arial" w:cs="Arial"/>
          <w:szCs w:val="20"/>
        </w:rPr>
        <w:t xml:space="preserve">  Bi</w:t>
      </w:r>
      <w:r w:rsidR="00841154">
        <w:rPr>
          <w:rFonts w:ascii="Arial" w:hAnsi="Arial" w:cs="Arial"/>
          <w:szCs w:val="20"/>
        </w:rPr>
        <w:t>-</w:t>
      </w:r>
      <w:r>
        <w:rPr>
          <w:rFonts w:ascii="Arial" w:hAnsi="Arial" w:cs="Arial"/>
          <w:szCs w:val="20"/>
        </w:rPr>
        <w:t>literacy Seal:  Requires DE to develop and administer a program recognizing students who have demonstrated proficiency in a foreign language and requires the DE to produce a seal of</w:t>
      </w:r>
      <w:r w:rsidR="00841154">
        <w:rPr>
          <w:rFonts w:ascii="Arial" w:hAnsi="Arial" w:cs="Arial"/>
          <w:szCs w:val="20"/>
        </w:rPr>
        <w:t xml:space="preserve"> bi-</w:t>
      </w:r>
      <w:r>
        <w:rPr>
          <w:rFonts w:ascii="Arial" w:hAnsi="Arial" w:cs="Arial"/>
          <w:szCs w:val="20"/>
        </w:rPr>
        <w:t xml:space="preserve">literacy.  Allows the DE to charge a nominal fee to cover printing and postage of the seal.  DE requested authority to charge fees of districts wishing to participate to cover the full costs of the program. Testimony from school groups suggested the seal could be printed locally to avoid fees paid to DE for participation. </w:t>
      </w:r>
    </w:p>
    <w:p w14:paraId="4785BCCB" w14:textId="50A993DE" w:rsidR="00EB6DED" w:rsidRDefault="00EB6DED" w:rsidP="00EB6DED">
      <w:pPr>
        <w:spacing w:before="120" w:line="240" w:lineRule="auto"/>
        <w:rPr>
          <w:rFonts w:ascii="Arial" w:hAnsi="Arial" w:cs="Arial"/>
          <w:szCs w:val="20"/>
        </w:rPr>
      </w:pPr>
      <w:r w:rsidRPr="00841154">
        <w:rPr>
          <w:rFonts w:ascii="Arial" w:hAnsi="Arial" w:cs="Arial"/>
          <w:b/>
          <w:szCs w:val="20"/>
        </w:rPr>
        <w:t>Division IX</w:t>
      </w:r>
      <w:r>
        <w:rPr>
          <w:rFonts w:ascii="Arial" w:hAnsi="Arial" w:cs="Arial"/>
          <w:szCs w:val="20"/>
        </w:rPr>
        <w:t xml:space="preserve">: Limitation on DE </w:t>
      </w:r>
      <w:r w:rsidR="00940B7B">
        <w:rPr>
          <w:rFonts w:ascii="Arial" w:hAnsi="Arial" w:cs="Arial"/>
          <w:szCs w:val="20"/>
        </w:rPr>
        <w:t>Guidance; Requires</w:t>
      </w:r>
      <w:r>
        <w:rPr>
          <w:rFonts w:ascii="Arial" w:hAnsi="Arial" w:cs="Arial"/>
          <w:szCs w:val="20"/>
        </w:rPr>
        <w:t xml:space="preserve"> the DE to go through administrative rules rather than issuing informa</w:t>
      </w:r>
      <w:r w:rsidR="004710A6">
        <w:rPr>
          <w:rFonts w:ascii="Arial" w:hAnsi="Arial" w:cs="Arial"/>
          <w:szCs w:val="20"/>
        </w:rPr>
        <w:t>l</w:t>
      </w:r>
      <w:r>
        <w:rPr>
          <w:rFonts w:ascii="Arial" w:hAnsi="Arial" w:cs="Arial"/>
          <w:szCs w:val="20"/>
        </w:rPr>
        <w:t xml:space="preserve"> guidance in administering education programs, stating that such guidance, if issued, is not legally binding, and is solely advisory in nature. </w:t>
      </w:r>
    </w:p>
    <w:p w14:paraId="70A8867E" w14:textId="77777777" w:rsidR="00EB6DED" w:rsidRPr="00EB6DED" w:rsidRDefault="00EB6DED" w:rsidP="00EB6DED">
      <w:pPr>
        <w:spacing w:before="120" w:line="240" w:lineRule="auto"/>
        <w:rPr>
          <w:rFonts w:ascii="Arial" w:hAnsi="Arial" w:cs="Arial"/>
          <w:szCs w:val="20"/>
        </w:rPr>
      </w:pPr>
      <w:r>
        <w:rPr>
          <w:rFonts w:ascii="Arial" w:hAnsi="Arial" w:cs="Arial"/>
          <w:szCs w:val="20"/>
        </w:rPr>
        <w:t>Sen. Sinclair stated her intent to amend and move the bill forward to the Senate Education Committee</w:t>
      </w:r>
      <w:r w:rsidR="00940B7B">
        <w:rPr>
          <w:rFonts w:ascii="Arial" w:hAnsi="Arial" w:cs="Arial"/>
          <w:szCs w:val="20"/>
        </w:rPr>
        <w:t xml:space="preserve"> with Sen. Chelgre</w:t>
      </w:r>
      <w:r>
        <w:rPr>
          <w:rFonts w:ascii="Arial" w:hAnsi="Arial" w:cs="Arial"/>
          <w:szCs w:val="20"/>
        </w:rPr>
        <w:t xml:space="preserve">n in agreement. Sen Hart is awaiting the amendment before agreeing to sign on. RSAI is registered as undecided, in favor of some provisions and opposed to others. </w:t>
      </w:r>
    </w:p>
    <w:p w14:paraId="0C3C8C4F" w14:textId="77777777" w:rsidR="00FA40DF" w:rsidRDefault="00FA40DF" w:rsidP="00540196">
      <w:pPr>
        <w:shd w:val="clear" w:color="auto" w:fill="FFFFFF"/>
        <w:tabs>
          <w:tab w:val="left" w:pos="8440"/>
        </w:tabs>
        <w:spacing w:before="240" w:after="0" w:line="240" w:lineRule="auto"/>
        <w:rPr>
          <w:rFonts w:ascii="Arial" w:hAnsi="Arial" w:cs="Arial"/>
          <w:b/>
          <w:szCs w:val="20"/>
        </w:rPr>
      </w:pPr>
    </w:p>
    <w:p w14:paraId="09DF61FC" w14:textId="77777777" w:rsidR="00FA40DF" w:rsidRDefault="00FA40DF" w:rsidP="00540196">
      <w:pPr>
        <w:shd w:val="clear" w:color="auto" w:fill="FFFFFF"/>
        <w:tabs>
          <w:tab w:val="left" w:pos="8440"/>
        </w:tabs>
        <w:spacing w:before="240" w:after="0" w:line="240" w:lineRule="auto"/>
        <w:rPr>
          <w:rFonts w:ascii="Arial" w:hAnsi="Arial" w:cs="Arial"/>
          <w:b/>
          <w:szCs w:val="20"/>
        </w:rPr>
      </w:pPr>
    </w:p>
    <w:p w14:paraId="59BEA543" w14:textId="77777777" w:rsidR="00FA40DF" w:rsidRDefault="00FA40DF" w:rsidP="00540196">
      <w:pPr>
        <w:shd w:val="clear" w:color="auto" w:fill="FFFFFF"/>
        <w:tabs>
          <w:tab w:val="left" w:pos="8440"/>
        </w:tabs>
        <w:spacing w:before="240" w:after="0" w:line="240" w:lineRule="auto"/>
        <w:rPr>
          <w:rFonts w:ascii="Arial" w:hAnsi="Arial" w:cs="Arial"/>
          <w:b/>
          <w:szCs w:val="20"/>
        </w:rPr>
      </w:pPr>
    </w:p>
    <w:p w14:paraId="01D6D555" w14:textId="77777777" w:rsidR="00FA40DF" w:rsidRPr="00BF76FA" w:rsidRDefault="00FA40DF" w:rsidP="00540196">
      <w:pPr>
        <w:shd w:val="clear" w:color="auto" w:fill="FFFFFF"/>
        <w:tabs>
          <w:tab w:val="left" w:pos="8440"/>
        </w:tabs>
        <w:spacing w:before="240" w:after="0" w:line="240" w:lineRule="auto"/>
        <w:rPr>
          <w:rFonts w:ascii="Arial" w:hAnsi="Arial" w:cs="Arial"/>
          <w:szCs w:val="20"/>
        </w:rPr>
      </w:pPr>
      <w:r>
        <w:rPr>
          <w:rFonts w:ascii="Verdana" w:hAnsi="Verdana"/>
          <w:noProof/>
          <w:color w:val="333333"/>
          <w:sz w:val="20"/>
          <w:szCs w:val="20"/>
          <w:lang w:eastAsia="zh-CN"/>
        </w:rPr>
        <mc:AlternateContent>
          <mc:Choice Requires="wps">
            <w:drawing>
              <wp:anchor distT="0" distB="0" distL="114300" distR="114300" simplePos="0" relativeHeight="251659264" behindDoc="1" locked="0" layoutInCell="1" allowOverlap="1" wp14:anchorId="0B3FC542" wp14:editId="287F3544">
                <wp:simplePos x="0" y="0"/>
                <wp:positionH relativeFrom="column">
                  <wp:posOffset>2973070</wp:posOffset>
                </wp:positionH>
                <wp:positionV relativeFrom="paragraph">
                  <wp:posOffset>62230</wp:posOffset>
                </wp:positionV>
                <wp:extent cx="2675255" cy="1710055"/>
                <wp:effectExtent l="0" t="0" r="10795" b="23495"/>
                <wp:wrapTight wrapText="bothSides">
                  <wp:wrapPolygon edited="0">
                    <wp:start x="0" y="0"/>
                    <wp:lineTo x="0" y="21656"/>
                    <wp:lineTo x="21533" y="21656"/>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710055"/>
                        </a:xfrm>
                        <a:prstGeom prst="rect">
                          <a:avLst/>
                        </a:prstGeom>
                        <a:solidFill>
                          <a:schemeClr val="lt1"/>
                        </a:solidFill>
                        <a:ln w="6350">
                          <a:solidFill>
                            <a:schemeClr val="accent4">
                              <a:lumMod val="75000"/>
                            </a:schemeClr>
                          </a:solidFill>
                        </a:ln>
                      </wps:spPr>
                      <wps:txbx>
                        <w:txbxContent>
                          <w:p w14:paraId="36343618" w14:textId="77777777" w:rsidR="001237C0" w:rsidRPr="00F3760C" w:rsidRDefault="001237C0" w:rsidP="00F3760C">
                            <w:pPr>
                              <w:spacing w:after="0" w:line="240" w:lineRule="auto"/>
                              <w:rPr>
                                <w:sz w:val="24"/>
                              </w:rPr>
                            </w:pPr>
                            <w:r w:rsidRPr="00F3760C">
                              <w:rPr>
                                <w:sz w:val="24"/>
                              </w:rPr>
                              <w:t>Senate Switchboard # 515.281.3371</w:t>
                            </w:r>
                          </w:p>
                          <w:p w14:paraId="0C0C12D9" w14:textId="77777777" w:rsidR="001237C0" w:rsidRPr="00F3760C" w:rsidRDefault="001237C0" w:rsidP="00F3760C">
                            <w:pPr>
                              <w:spacing w:after="0" w:line="240" w:lineRule="auto"/>
                              <w:rPr>
                                <w:sz w:val="24"/>
                              </w:rPr>
                            </w:pPr>
                            <w:r w:rsidRPr="00F3760C">
                              <w:rPr>
                                <w:sz w:val="24"/>
                              </w:rPr>
                              <w:t>House Switchboard # 515.281.3221</w:t>
                            </w:r>
                          </w:p>
                          <w:p w14:paraId="463BBBA4" w14:textId="77777777" w:rsidR="001237C0" w:rsidRPr="00F3760C" w:rsidRDefault="001237C0" w:rsidP="00F3760C">
                            <w:pPr>
                              <w:spacing w:after="0" w:line="240" w:lineRule="auto"/>
                              <w:rPr>
                                <w:sz w:val="24"/>
                              </w:rPr>
                            </w:pPr>
                          </w:p>
                          <w:p w14:paraId="7C9A4DE1" w14:textId="3636801C" w:rsidR="001237C0" w:rsidRPr="00F3760C" w:rsidRDefault="001237C0" w:rsidP="00F3760C">
                            <w:pPr>
                              <w:spacing w:after="0" w:line="240" w:lineRule="auto"/>
                              <w:rPr>
                                <w:sz w:val="24"/>
                              </w:rPr>
                            </w:pPr>
                            <w:r w:rsidRPr="00F3760C">
                              <w:rPr>
                                <w:sz w:val="24"/>
                              </w:rPr>
                              <w:t xml:space="preserve">From links above or the legislative page </w:t>
                            </w:r>
                            <w:hyperlink r:id="rId15" w:history="1">
                              <w:r w:rsidRPr="00F3760C">
                                <w:rPr>
                                  <w:rStyle w:val="Hyperlink"/>
                                  <w:sz w:val="24"/>
                                </w:rPr>
                                <w:t>https://www.legis.iowa.gov/legislators</w:t>
                              </w:r>
                            </w:hyperlink>
                            <w:r w:rsidRPr="00F3760C">
                              <w:rPr>
                                <w:sz w:val="24"/>
                              </w:rPr>
                              <w:t xml:space="preserve"> , find email addresses, home mailing address and home/work phone numbers for you</w:t>
                            </w:r>
                            <w:r w:rsidR="005D48E2">
                              <w:rPr>
                                <w:sz w:val="24"/>
                              </w:rPr>
                              <w:t>r</w:t>
                            </w:r>
                            <w:bookmarkStart w:id="0" w:name="_GoBack"/>
                            <w:bookmarkEnd w:id="0"/>
                            <w:r w:rsidRPr="00F3760C">
                              <w:rPr>
                                <w:sz w:val="24"/>
                              </w:rPr>
                              <w:t xml:space="preserve">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FC542" id="_x0000_t202" coordsize="21600,21600" o:spt="202" path="m0,0l0,21600,21600,21600,21600,0xe">
                <v:stroke joinstyle="miter"/>
                <v:path gradientshapeok="t" o:connecttype="rect"/>
              </v:shapetype>
              <v:shape id="Text_x0020_Box_x0020_8" o:spid="_x0000_s1026" type="#_x0000_t202" style="position:absolute;margin-left:234.1pt;margin-top:4.9pt;width:210.65pt;height:1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" fillcolor="white [3201]" strokecolor="#5f497a [2407]" strokeweight=".5pt">
                <v:textbox>
                  <w:txbxContent>
                    <w:p w14:paraId="36343618" w14:textId="77777777" w:rsidR="001237C0" w:rsidRPr="00F3760C" w:rsidRDefault="001237C0" w:rsidP="00F3760C">
                      <w:pPr>
                        <w:spacing w:after="0" w:line="240" w:lineRule="auto"/>
                        <w:rPr>
                          <w:sz w:val="24"/>
                        </w:rPr>
                      </w:pPr>
                      <w:r w:rsidRPr="00F3760C">
                        <w:rPr>
                          <w:sz w:val="24"/>
                        </w:rPr>
                        <w:t>Senate Switchboard # 515.281.3371</w:t>
                      </w:r>
                    </w:p>
                    <w:p w14:paraId="0C0C12D9" w14:textId="77777777" w:rsidR="001237C0" w:rsidRPr="00F3760C" w:rsidRDefault="001237C0" w:rsidP="00F3760C">
                      <w:pPr>
                        <w:spacing w:after="0" w:line="240" w:lineRule="auto"/>
                        <w:rPr>
                          <w:sz w:val="24"/>
                        </w:rPr>
                      </w:pPr>
                      <w:r w:rsidRPr="00F3760C">
                        <w:rPr>
                          <w:sz w:val="24"/>
                        </w:rPr>
                        <w:t>House Switchboard # 515.281.3221</w:t>
                      </w:r>
                    </w:p>
                    <w:p w14:paraId="463BBBA4" w14:textId="77777777" w:rsidR="001237C0" w:rsidRPr="00F3760C" w:rsidRDefault="001237C0" w:rsidP="00F3760C">
                      <w:pPr>
                        <w:spacing w:after="0" w:line="240" w:lineRule="auto"/>
                        <w:rPr>
                          <w:sz w:val="24"/>
                        </w:rPr>
                      </w:pPr>
                    </w:p>
                    <w:p w14:paraId="7C9A4DE1" w14:textId="3636801C" w:rsidR="001237C0" w:rsidRPr="00F3760C" w:rsidRDefault="001237C0" w:rsidP="00F3760C">
                      <w:pPr>
                        <w:spacing w:after="0" w:line="240" w:lineRule="auto"/>
                        <w:rPr>
                          <w:sz w:val="24"/>
                        </w:rPr>
                      </w:pPr>
                      <w:r w:rsidRPr="00F3760C">
                        <w:rPr>
                          <w:sz w:val="24"/>
                        </w:rPr>
                        <w:t xml:space="preserve">From links above or the legislative page </w:t>
                      </w:r>
                      <w:hyperlink r:id="rId16" w:history="1">
                        <w:r w:rsidRPr="00F3760C">
                          <w:rPr>
                            <w:rStyle w:val="Hyperlink"/>
                            <w:sz w:val="24"/>
                          </w:rPr>
                          <w:t>https://www.legis.iowa.gov/legislators</w:t>
                        </w:r>
                      </w:hyperlink>
                      <w:r w:rsidRPr="00F3760C">
                        <w:rPr>
                          <w:sz w:val="24"/>
                        </w:rPr>
                        <w:t xml:space="preserve"> , find email addresses, home mailing address and home/work phone numbers for you</w:t>
                      </w:r>
                      <w:r w:rsidR="005D48E2">
                        <w:rPr>
                          <w:sz w:val="24"/>
                        </w:rPr>
                        <w:t>r</w:t>
                      </w:r>
                      <w:bookmarkStart w:id="1" w:name="_GoBack"/>
                      <w:bookmarkEnd w:id="1"/>
                      <w:r w:rsidRPr="00F3760C">
                        <w:rPr>
                          <w:sz w:val="24"/>
                        </w:rPr>
                        <w:t xml:space="preserve"> legislators. </w:t>
                      </w:r>
                    </w:p>
                  </w:txbxContent>
                </v:textbox>
                <w10:wrap type="tight"/>
              </v:shape>
            </w:pict>
          </mc:Fallback>
        </mc:AlternateContent>
      </w:r>
      <w:r w:rsidR="00BF76FA">
        <w:rPr>
          <w:rFonts w:ascii="Arial" w:hAnsi="Arial" w:cs="Arial"/>
          <w:b/>
          <w:szCs w:val="20"/>
        </w:rPr>
        <w:t xml:space="preserve">RSAI Website: </w:t>
      </w:r>
      <w:r w:rsidR="00BF76FA" w:rsidRPr="00BF76FA">
        <w:rPr>
          <w:rFonts w:ascii="Arial" w:hAnsi="Arial" w:cs="Arial"/>
          <w:szCs w:val="20"/>
        </w:rPr>
        <w:t xml:space="preserve">Legislative tab contains weekly reports, position papers, and other information to assist your advocacy efforts. </w:t>
      </w:r>
    </w:p>
    <w:p w14:paraId="29C2D720" w14:textId="77777777" w:rsidR="00BF76FA" w:rsidRDefault="00BB2D64" w:rsidP="00BF76FA">
      <w:pPr>
        <w:shd w:val="clear" w:color="auto" w:fill="FFFFFF"/>
        <w:tabs>
          <w:tab w:val="left" w:pos="8440"/>
        </w:tabs>
        <w:spacing w:after="0" w:line="240" w:lineRule="auto"/>
        <w:rPr>
          <w:rFonts w:ascii="Arial" w:hAnsi="Arial" w:cs="Arial"/>
          <w:b/>
          <w:szCs w:val="20"/>
        </w:rPr>
      </w:pPr>
      <w:hyperlink r:id="rId17" w:history="1">
        <w:r w:rsidR="00BF76FA" w:rsidRPr="006E2FE7">
          <w:rPr>
            <w:rStyle w:val="Hyperlink"/>
            <w:rFonts w:ascii="Arial" w:hAnsi="Arial" w:cs="Arial"/>
            <w:b/>
            <w:szCs w:val="20"/>
          </w:rPr>
          <w:t>http://www.rsaia.org/</w:t>
        </w:r>
      </w:hyperlink>
      <w:r w:rsidR="00BF76FA">
        <w:rPr>
          <w:rFonts w:ascii="Arial" w:hAnsi="Arial" w:cs="Arial"/>
          <w:b/>
          <w:szCs w:val="20"/>
        </w:rPr>
        <w:t xml:space="preserve"> </w:t>
      </w:r>
    </w:p>
    <w:p w14:paraId="32C3B7C7" w14:textId="77777777" w:rsidR="00FA40DF" w:rsidRDefault="00FA40DF" w:rsidP="00540196">
      <w:pPr>
        <w:shd w:val="clear" w:color="auto" w:fill="FFFFFF"/>
        <w:tabs>
          <w:tab w:val="left" w:pos="8440"/>
        </w:tabs>
        <w:spacing w:before="240" w:after="0" w:line="240" w:lineRule="auto"/>
        <w:rPr>
          <w:rFonts w:ascii="Arial" w:hAnsi="Arial" w:cs="Arial"/>
          <w:b/>
          <w:szCs w:val="20"/>
        </w:rPr>
      </w:pPr>
    </w:p>
    <w:p w14:paraId="196E0CE9" w14:textId="77777777" w:rsidR="008025EE" w:rsidRPr="00FA40DF" w:rsidRDefault="008025EE" w:rsidP="00540196">
      <w:pPr>
        <w:shd w:val="clear" w:color="auto" w:fill="FFFFFF"/>
        <w:tabs>
          <w:tab w:val="left" w:pos="8440"/>
        </w:tabs>
        <w:spacing w:before="240" w:after="0" w:line="240" w:lineRule="auto"/>
        <w:rPr>
          <w:rFonts w:ascii="Arial" w:hAnsi="Arial" w:cs="Arial"/>
          <w:b/>
          <w:szCs w:val="20"/>
        </w:rPr>
      </w:pPr>
      <w:r w:rsidRPr="0003237D">
        <w:rPr>
          <w:rFonts w:ascii="Arial" w:hAnsi="Arial" w:cs="Arial"/>
          <w:b/>
          <w:szCs w:val="20"/>
        </w:rPr>
        <w:t xml:space="preserve">Contacts </w:t>
      </w:r>
      <w:r w:rsidRPr="0003237D">
        <w:rPr>
          <w:rFonts w:ascii="Arial" w:hAnsi="Arial" w:cs="Arial"/>
          <w:szCs w:val="20"/>
        </w:rPr>
        <w:t xml:space="preserve">RSAI Professional Advocate, </w:t>
      </w:r>
      <w:hyperlink r:id="rId18" w:history="1">
        <w:r w:rsidRPr="0003237D">
          <w:rPr>
            <w:rStyle w:val="Hyperlink"/>
            <w:rFonts w:ascii="Arial" w:hAnsi="Arial" w:cs="Arial"/>
            <w:szCs w:val="20"/>
          </w:rPr>
          <w:t>Margaret.buckton@isfis.net</w:t>
        </w:r>
      </w:hyperlink>
      <w:r w:rsidRPr="0003237D">
        <w:rPr>
          <w:rFonts w:ascii="Arial" w:hAnsi="Arial" w:cs="Arial"/>
          <w:szCs w:val="20"/>
        </w:rPr>
        <w:t xml:space="preserve">  515.201.3755</w:t>
      </w:r>
    </w:p>
    <w:p w14:paraId="2DF2024A" w14:textId="77777777" w:rsidR="00FA40DF" w:rsidRDefault="00FA40DF" w:rsidP="00FA40DF">
      <w:pPr>
        <w:tabs>
          <w:tab w:val="left" w:pos="912"/>
        </w:tabs>
        <w:spacing w:after="0" w:line="240" w:lineRule="auto"/>
        <w:rPr>
          <w:rFonts w:ascii="Arial" w:hAnsi="Arial" w:cs="Arial"/>
          <w:szCs w:val="20"/>
        </w:rPr>
      </w:pPr>
    </w:p>
    <w:p w14:paraId="384E9AD6" w14:textId="77777777" w:rsidR="00FA40DF" w:rsidRDefault="00FA40DF" w:rsidP="00FA40DF">
      <w:pPr>
        <w:tabs>
          <w:tab w:val="left" w:pos="912"/>
        </w:tabs>
        <w:spacing w:after="0" w:line="240" w:lineRule="auto"/>
        <w:rPr>
          <w:rFonts w:ascii="Arial" w:hAnsi="Arial" w:cs="Arial"/>
          <w:b/>
          <w:szCs w:val="20"/>
        </w:rPr>
      </w:pPr>
    </w:p>
    <w:p w14:paraId="3A96E84C" w14:textId="77777777" w:rsidR="00FA40DF" w:rsidRDefault="00FA40DF" w:rsidP="00FA40DF">
      <w:pPr>
        <w:tabs>
          <w:tab w:val="left" w:pos="912"/>
        </w:tabs>
        <w:spacing w:after="0" w:line="240" w:lineRule="auto"/>
        <w:rPr>
          <w:rFonts w:ascii="Arial" w:hAnsi="Arial" w:cs="Arial"/>
          <w:b/>
          <w:szCs w:val="20"/>
        </w:rPr>
      </w:pPr>
    </w:p>
    <w:p w14:paraId="4A5A7C4F" w14:textId="77777777" w:rsidR="00FA40DF" w:rsidRPr="00FA40DF" w:rsidRDefault="00FA40DF" w:rsidP="00FA40DF">
      <w:pPr>
        <w:tabs>
          <w:tab w:val="left" w:pos="912"/>
        </w:tabs>
        <w:spacing w:after="0" w:line="240" w:lineRule="auto"/>
        <w:rPr>
          <w:rFonts w:ascii="Arial" w:hAnsi="Arial" w:cs="Arial"/>
          <w:b/>
          <w:szCs w:val="20"/>
        </w:rPr>
      </w:pPr>
      <w:r w:rsidRPr="00FA40DF">
        <w:rPr>
          <w:rFonts w:ascii="Arial" w:hAnsi="Arial" w:cs="Arial"/>
          <w:b/>
          <w:szCs w:val="20"/>
        </w:rPr>
        <w:t xml:space="preserve">RSAI Leadership Group; </w:t>
      </w:r>
    </w:p>
    <w:p w14:paraId="0C5FAE3B"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Robert Olson, Chair, Clarion-Goldfield/Dows, Superintendent, </w:t>
      </w:r>
      <w:hyperlink r:id="rId19" w:history="1">
        <w:r w:rsidRPr="0003237D">
          <w:rPr>
            <w:rStyle w:val="Hyperlink"/>
            <w:rFonts w:ascii="Arial" w:hAnsi="Arial" w:cs="Arial"/>
            <w:szCs w:val="20"/>
          </w:rPr>
          <w:t>robert.olson@rsaia.org</w:t>
        </w:r>
      </w:hyperlink>
    </w:p>
    <w:p w14:paraId="4DABC48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Dennis McClain, V</w:t>
      </w:r>
      <w:r>
        <w:rPr>
          <w:rFonts w:ascii="Arial" w:hAnsi="Arial" w:cs="Arial"/>
          <w:szCs w:val="20"/>
        </w:rPr>
        <w:t>ice-Chair, Clay Central Everly, S</w:t>
      </w:r>
      <w:r w:rsidRPr="0003237D">
        <w:rPr>
          <w:rFonts w:ascii="Arial" w:hAnsi="Arial" w:cs="Arial"/>
          <w:szCs w:val="20"/>
        </w:rPr>
        <w:t>uperintendent, </w:t>
      </w:r>
      <w:hyperlink r:id="rId20" w:history="1">
        <w:r w:rsidRPr="0003237D">
          <w:rPr>
            <w:rStyle w:val="Hyperlink"/>
            <w:rFonts w:ascii="Arial" w:hAnsi="Arial" w:cs="Arial"/>
            <w:szCs w:val="20"/>
          </w:rPr>
          <w:t>dmcclain@claycentraleverly.org</w:t>
        </w:r>
      </w:hyperlink>
    </w:p>
    <w:p w14:paraId="519E761C"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Kevin Fiene, Secretary/Treasurer, I-35, Superintendent, </w:t>
      </w:r>
      <w:hyperlink r:id="rId21" w:history="1">
        <w:r w:rsidRPr="0003237D">
          <w:rPr>
            <w:rStyle w:val="Hyperlink"/>
            <w:rFonts w:ascii="Arial" w:hAnsi="Arial" w:cs="Arial"/>
            <w:szCs w:val="20"/>
          </w:rPr>
          <w:t>kevin.fiene@rsaia.org</w:t>
        </w:r>
      </w:hyperlink>
    </w:p>
    <w:p w14:paraId="4725E39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Brad Breon, Moravia/Seymour, Superintendent, </w:t>
      </w:r>
      <w:hyperlink r:id="rId22" w:history="1">
        <w:r w:rsidRPr="0003237D">
          <w:rPr>
            <w:rStyle w:val="Hyperlink"/>
            <w:rFonts w:ascii="Arial" w:hAnsi="Arial" w:cs="Arial"/>
            <w:szCs w:val="20"/>
          </w:rPr>
          <w:t>brad.breon@rsaia.org</w:t>
        </w:r>
      </w:hyperlink>
      <w:r w:rsidRPr="0003237D">
        <w:rPr>
          <w:rFonts w:ascii="Arial" w:hAnsi="Arial" w:cs="Arial"/>
          <w:szCs w:val="20"/>
        </w:rPr>
        <w:t xml:space="preserve">  </w:t>
      </w:r>
    </w:p>
    <w:p w14:paraId="139811E3" w14:textId="77777777" w:rsidR="00FA40DF" w:rsidRPr="0003237D" w:rsidRDefault="00FA40DF" w:rsidP="00FA40DF">
      <w:pPr>
        <w:tabs>
          <w:tab w:val="left" w:pos="912"/>
        </w:tabs>
        <w:spacing w:after="0" w:line="240" w:lineRule="auto"/>
        <w:rPr>
          <w:sz w:val="24"/>
        </w:rPr>
      </w:pPr>
      <w:r w:rsidRPr="0003237D">
        <w:rPr>
          <w:rFonts w:ascii="Arial" w:hAnsi="Arial" w:cs="Arial"/>
          <w:szCs w:val="20"/>
        </w:rPr>
        <w:t>Paul Croghan, East Mills, Superintendent, </w:t>
      </w:r>
      <w:hyperlink r:id="rId23" w:history="1">
        <w:r w:rsidRPr="0003237D">
          <w:rPr>
            <w:rStyle w:val="Hyperlink"/>
            <w:sz w:val="24"/>
          </w:rPr>
          <w:t>pcroghan@emschools.org</w:t>
        </w:r>
      </w:hyperlink>
      <w:r w:rsidRPr="0003237D">
        <w:rPr>
          <w:sz w:val="24"/>
        </w:rPr>
        <w:t xml:space="preserve">, </w:t>
      </w:r>
    </w:p>
    <w:p w14:paraId="4BF2EDA2"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Dan Smith, Harmony, Board President, </w:t>
      </w:r>
      <w:hyperlink r:id="rId24" w:history="1">
        <w:r w:rsidRPr="0003237D">
          <w:rPr>
            <w:rStyle w:val="Hyperlink"/>
            <w:rFonts w:ascii="Arial" w:hAnsi="Arial" w:cs="Arial"/>
            <w:szCs w:val="20"/>
          </w:rPr>
          <w:t>dan.smith@rsaia.org</w:t>
        </w:r>
      </w:hyperlink>
      <w:r w:rsidRPr="0003237D">
        <w:rPr>
          <w:rFonts w:ascii="Arial" w:hAnsi="Arial" w:cs="Arial"/>
          <w:szCs w:val="20"/>
        </w:rPr>
        <w:t xml:space="preserve">  </w:t>
      </w:r>
    </w:p>
    <w:p w14:paraId="41933439" w14:textId="77777777" w:rsidR="00841154" w:rsidRPr="0003237D" w:rsidRDefault="00FA40DF" w:rsidP="00FA40DF">
      <w:pPr>
        <w:shd w:val="clear" w:color="auto" w:fill="FFFFFF"/>
        <w:tabs>
          <w:tab w:val="left" w:pos="8440"/>
        </w:tabs>
        <w:spacing w:after="0" w:line="240" w:lineRule="auto"/>
        <w:rPr>
          <w:rFonts w:ascii="Arial" w:hAnsi="Arial" w:cs="Arial"/>
          <w:b/>
          <w:szCs w:val="20"/>
        </w:rPr>
      </w:pPr>
      <w:r w:rsidRPr="0003237D">
        <w:rPr>
          <w:rFonts w:ascii="Arial" w:hAnsi="Arial" w:cs="Arial"/>
          <w:szCs w:val="20"/>
        </w:rPr>
        <w:t>Lee Ann Grimley, Springville, Board President, </w:t>
      </w:r>
      <w:hyperlink r:id="rId25" w:history="1">
        <w:r w:rsidRPr="0003237D">
          <w:rPr>
            <w:rStyle w:val="Hyperlink"/>
            <w:rFonts w:ascii="Arial" w:hAnsi="Arial" w:cs="Arial"/>
            <w:szCs w:val="20"/>
          </w:rPr>
          <w:t>leeann.grimley@rsaia.org</w:t>
        </w:r>
      </w:hyperlink>
    </w:p>
    <w:p w14:paraId="4747366A" w14:textId="77777777" w:rsidR="00752128" w:rsidRDefault="00752128" w:rsidP="00571A2A">
      <w:pPr>
        <w:tabs>
          <w:tab w:val="left" w:pos="912"/>
        </w:tabs>
        <w:spacing w:after="0" w:line="240" w:lineRule="auto"/>
        <w:rPr>
          <w:rFonts w:ascii="Arial" w:hAnsi="Arial" w:cs="Arial"/>
          <w:szCs w:val="20"/>
        </w:rPr>
      </w:pPr>
    </w:p>
    <w:p w14:paraId="11FF53D5" w14:textId="77777777" w:rsidR="00575BB9" w:rsidRDefault="00575BB9" w:rsidP="00571A2A">
      <w:pPr>
        <w:spacing w:line="240" w:lineRule="auto"/>
        <w:rPr>
          <w:rFonts w:ascii="Arial" w:hAnsi="Arial" w:cs="Arial"/>
          <w:b/>
          <w:szCs w:val="20"/>
        </w:rPr>
      </w:pPr>
    </w:p>
    <w:sectPr w:rsidR="00575BB9" w:rsidSect="00451C35">
      <w:headerReference w:type="default" r:id="rId26"/>
      <w:footerReference w:type="default" r:id="rId27"/>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D5E44" w14:textId="77777777" w:rsidR="00BB2D64" w:rsidRDefault="00BB2D64" w:rsidP="008C59C5">
      <w:pPr>
        <w:spacing w:after="0" w:line="240" w:lineRule="auto"/>
      </w:pPr>
      <w:r>
        <w:separator/>
      </w:r>
    </w:p>
  </w:endnote>
  <w:endnote w:type="continuationSeparator" w:id="0">
    <w:p w14:paraId="6ECC6410" w14:textId="77777777" w:rsidR="00BB2D64" w:rsidRDefault="00BB2D64"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dobe Caslon Pro">
    <w:panose1 w:val="0205050205050A020403"/>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Verdana">
    <w:panose1 w:val="000000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619976"/>
      <w:docPartObj>
        <w:docPartGallery w:val="Page Numbers (Bottom of Page)"/>
        <w:docPartUnique/>
      </w:docPartObj>
    </w:sdtPr>
    <w:sdtEndPr>
      <w:rPr>
        <w:noProof/>
      </w:rPr>
    </w:sdtEndPr>
    <w:sdtContent>
      <w:p w14:paraId="14F732B2" w14:textId="77777777" w:rsidR="001237C0" w:rsidRDefault="001237C0" w:rsidP="002C37A8">
        <w:pPr>
          <w:pStyle w:val="Footer"/>
          <w:jc w:val="right"/>
        </w:pPr>
        <w:r>
          <w:fldChar w:fldCharType="begin"/>
        </w:r>
        <w:r>
          <w:instrText xml:space="preserve"> PAGE   \* MERGEFORMAT </w:instrText>
        </w:r>
        <w:r>
          <w:fldChar w:fldCharType="separate"/>
        </w:r>
        <w:r w:rsidR="005D48E2">
          <w:rPr>
            <w:noProof/>
          </w:rPr>
          <w:t>4</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D9076" w14:textId="77777777" w:rsidR="00BB2D64" w:rsidRDefault="00BB2D64" w:rsidP="008C59C5">
      <w:pPr>
        <w:spacing w:after="0" w:line="240" w:lineRule="auto"/>
      </w:pPr>
      <w:r>
        <w:separator/>
      </w:r>
    </w:p>
  </w:footnote>
  <w:footnote w:type="continuationSeparator" w:id="0">
    <w:p w14:paraId="5560A898" w14:textId="77777777" w:rsidR="00BB2D64" w:rsidRDefault="00BB2D64" w:rsidP="008C59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ACFA5" w14:textId="77777777" w:rsidR="001237C0" w:rsidRDefault="001237C0">
    <w:pPr>
      <w:pStyle w:val="Header"/>
    </w:pPr>
    <w:r>
      <w:rPr>
        <w:rFonts w:ascii="Times New Roman" w:hAnsi="Times New Roman" w:cs="Times New Roman"/>
        <w:noProof/>
        <w:sz w:val="24"/>
        <w:szCs w:val="24"/>
        <w:lang w:eastAsia="zh-CN"/>
      </w:rPr>
      <mc:AlternateContent>
        <mc:Choice Requires="wpg">
          <w:drawing>
            <wp:anchor distT="0" distB="0" distL="114300" distR="114300" simplePos="0" relativeHeight="251659264" behindDoc="0" locked="0" layoutInCell="1" allowOverlap="1" wp14:anchorId="01584A40" wp14:editId="33253A24">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C0DA5B" w14:textId="77777777" w:rsidR="001237C0" w:rsidRDefault="001237C0"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5D6437" w14:textId="77777777" w:rsidR="001237C0" w:rsidRDefault="001237C0"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2D017A1C"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1237C0" w:rsidRDefault="001237C0"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1237C0" w:rsidRDefault="001237C0"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F2F2A"/>
    <w:multiLevelType w:val="hybridMultilevel"/>
    <w:tmpl w:val="02944A9C"/>
    <w:lvl w:ilvl="0" w:tplc="837220E2">
      <w:start w:val="1"/>
      <w:numFmt w:val="bullet"/>
      <w:lvlText w:val="•"/>
      <w:lvlJc w:val="left"/>
      <w:pPr>
        <w:tabs>
          <w:tab w:val="num" w:pos="720"/>
        </w:tabs>
        <w:ind w:left="720" w:hanging="360"/>
      </w:pPr>
      <w:rPr>
        <w:rFonts w:ascii="Arial" w:hAnsi="Arial" w:hint="default"/>
      </w:rPr>
    </w:lvl>
    <w:lvl w:ilvl="1" w:tplc="D2385310">
      <w:start w:val="238"/>
      <w:numFmt w:val="bullet"/>
      <w:lvlText w:val="–"/>
      <w:lvlJc w:val="left"/>
      <w:pPr>
        <w:tabs>
          <w:tab w:val="num" w:pos="1440"/>
        </w:tabs>
        <w:ind w:left="1440" w:hanging="360"/>
      </w:pPr>
      <w:rPr>
        <w:rFonts w:ascii="Arial" w:hAnsi="Arial" w:hint="default"/>
      </w:rPr>
    </w:lvl>
    <w:lvl w:ilvl="2" w:tplc="1756854C">
      <w:start w:val="1"/>
      <w:numFmt w:val="bullet"/>
      <w:lvlText w:val="•"/>
      <w:lvlJc w:val="left"/>
      <w:pPr>
        <w:tabs>
          <w:tab w:val="num" w:pos="2160"/>
        </w:tabs>
        <w:ind w:left="2160" w:hanging="360"/>
      </w:pPr>
      <w:rPr>
        <w:rFonts w:ascii="Arial" w:hAnsi="Arial" w:hint="default"/>
      </w:rPr>
    </w:lvl>
    <w:lvl w:ilvl="3" w:tplc="4118AFB0" w:tentative="1">
      <w:start w:val="1"/>
      <w:numFmt w:val="bullet"/>
      <w:lvlText w:val="•"/>
      <w:lvlJc w:val="left"/>
      <w:pPr>
        <w:tabs>
          <w:tab w:val="num" w:pos="2880"/>
        </w:tabs>
        <w:ind w:left="2880" w:hanging="360"/>
      </w:pPr>
      <w:rPr>
        <w:rFonts w:ascii="Arial" w:hAnsi="Arial" w:hint="default"/>
      </w:rPr>
    </w:lvl>
    <w:lvl w:ilvl="4" w:tplc="9C90A9A4" w:tentative="1">
      <w:start w:val="1"/>
      <w:numFmt w:val="bullet"/>
      <w:lvlText w:val="•"/>
      <w:lvlJc w:val="left"/>
      <w:pPr>
        <w:tabs>
          <w:tab w:val="num" w:pos="3600"/>
        </w:tabs>
        <w:ind w:left="3600" w:hanging="360"/>
      </w:pPr>
      <w:rPr>
        <w:rFonts w:ascii="Arial" w:hAnsi="Arial" w:hint="default"/>
      </w:rPr>
    </w:lvl>
    <w:lvl w:ilvl="5" w:tplc="61E64958" w:tentative="1">
      <w:start w:val="1"/>
      <w:numFmt w:val="bullet"/>
      <w:lvlText w:val="•"/>
      <w:lvlJc w:val="left"/>
      <w:pPr>
        <w:tabs>
          <w:tab w:val="num" w:pos="4320"/>
        </w:tabs>
        <w:ind w:left="4320" w:hanging="360"/>
      </w:pPr>
      <w:rPr>
        <w:rFonts w:ascii="Arial" w:hAnsi="Arial" w:hint="default"/>
      </w:rPr>
    </w:lvl>
    <w:lvl w:ilvl="6" w:tplc="4008D062" w:tentative="1">
      <w:start w:val="1"/>
      <w:numFmt w:val="bullet"/>
      <w:lvlText w:val="•"/>
      <w:lvlJc w:val="left"/>
      <w:pPr>
        <w:tabs>
          <w:tab w:val="num" w:pos="5040"/>
        </w:tabs>
        <w:ind w:left="5040" w:hanging="360"/>
      </w:pPr>
      <w:rPr>
        <w:rFonts w:ascii="Arial" w:hAnsi="Arial" w:hint="default"/>
      </w:rPr>
    </w:lvl>
    <w:lvl w:ilvl="7" w:tplc="EAEAC2AC" w:tentative="1">
      <w:start w:val="1"/>
      <w:numFmt w:val="bullet"/>
      <w:lvlText w:val="•"/>
      <w:lvlJc w:val="left"/>
      <w:pPr>
        <w:tabs>
          <w:tab w:val="num" w:pos="5760"/>
        </w:tabs>
        <w:ind w:left="5760" w:hanging="360"/>
      </w:pPr>
      <w:rPr>
        <w:rFonts w:ascii="Arial" w:hAnsi="Arial" w:hint="default"/>
      </w:rPr>
    </w:lvl>
    <w:lvl w:ilvl="8" w:tplc="EB38896E" w:tentative="1">
      <w:start w:val="1"/>
      <w:numFmt w:val="bullet"/>
      <w:lvlText w:val="•"/>
      <w:lvlJc w:val="left"/>
      <w:pPr>
        <w:tabs>
          <w:tab w:val="num" w:pos="6480"/>
        </w:tabs>
        <w:ind w:left="6480" w:hanging="360"/>
      </w:pPr>
      <w:rPr>
        <w:rFonts w:ascii="Arial" w:hAnsi="Aria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0824"/>
    <w:rsid w:val="00001460"/>
    <w:rsid w:val="000015C8"/>
    <w:rsid w:val="00002028"/>
    <w:rsid w:val="0000755E"/>
    <w:rsid w:val="000102B6"/>
    <w:rsid w:val="00014978"/>
    <w:rsid w:val="00021CDF"/>
    <w:rsid w:val="00023D99"/>
    <w:rsid w:val="0003237D"/>
    <w:rsid w:val="00034B09"/>
    <w:rsid w:val="00042849"/>
    <w:rsid w:val="00047ADC"/>
    <w:rsid w:val="00052273"/>
    <w:rsid w:val="00054AB2"/>
    <w:rsid w:val="00055C08"/>
    <w:rsid w:val="000647D6"/>
    <w:rsid w:val="000731C1"/>
    <w:rsid w:val="00076623"/>
    <w:rsid w:val="00081BE1"/>
    <w:rsid w:val="000856D8"/>
    <w:rsid w:val="000907F9"/>
    <w:rsid w:val="00091EFB"/>
    <w:rsid w:val="00096188"/>
    <w:rsid w:val="000A54E1"/>
    <w:rsid w:val="000A598F"/>
    <w:rsid w:val="000A69B5"/>
    <w:rsid w:val="000A7E5C"/>
    <w:rsid w:val="000B2006"/>
    <w:rsid w:val="000B39D0"/>
    <w:rsid w:val="000B7644"/>
    <w:rsid w:val="000C23C7"/>
    <w:rsid w:val="000C77BB"/>
    <w:rsid w:val="000D1FB0"/>
    <w:rsid w:val="000D2A63"/>
    <w:rsid w:val="000D6F89"/>
    <w:rsid w:val="000E07F7"/>
    <w:rsid w:val="000E322F"/>
    <w:rsid w:val="000E58C1"/>
    <w:rsid w:val="000E7086"/>
    <w:rsid w:val="000E73FB"/>
    <w:rsid w:val="000F20BA"/>
    <w:rsid w:val="000F348B"/>
    <w:rsid w:val="000F3703"/>
    <w:rsid w:val="000F6B91"/>
    <w:rsid w:val="000F7DD3"/>
    <w:rsid w:val="00103174"/>
    <w:rsid w:val="0010647D"/>
    <w:rsid w:val="00110966"/>
    <w:rsid w:val="00110F8F"/>
    <w:rsid w:val="00112BF8"/>
    <w:rsid w:val="00116331"/>
    <w:rsid w:val="001219B5"/>
    <w:rsid w:val="001237C0"/>
    <w:rsid w:val="00124505"/>
    <w:rsid w:val="00130F21"/>
    <w:rsid w:val="0013124B"/>
    <w:rsid w:val="001344ED"/>
    <w:rsid w:val="0013506F"/>
    <w:rsid w:val="00143824"/>
    <w:rsid w:val="00144A1A"/>
    <w:rsid w:val="00146422"/>
    <w:rsid w:val="00146FAE"/>
    <w:rsid w:val="00147E2F"/>
    <w:rsid w:val="00151011"/>
    <w:rsid w:val="0015320C"/>
    <w:rsid w:val="00160B7C"/>
    <w:rsid w:val="001627EA"/>
    <w:rsid w:val="0016612A"/>
    <w:rsid w:val="001709C7"/>
    <w:rsid w:val="001732AF"/>
    <w:rsid w:val="00175BAE"/>
    <w:rsid w:val="00176B1A"/>
    <w:rsid w:val="001823D6"/>
    <w:rsid w:val="00183B52"/>
    <w:rsid w:val="001841FA"/>
    <w:rsid w:val="001863B1"/>
    <w:rsid w:val="0018749C"/>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6894"/>
    <w:rsid w:val="001C1B72"/>
    <w:rsid w:val="001C31F9"/>
    <w:rsid w:val="001D6842"/>
    <w:rsid w:val="001D7FE8"/>
    <w:rsid w:val="001F09CB"/>
    <w:rsid w:val="00202254"/>
    <w:rsid w:val="0020775C"/>
    <w:rsid w:val="00211D33"/>
    <w:rsid w:val="002155AC"/>
    <w:rsid w:val="00221F0B"/>
    <w:rsid w:val="00222757"/>
    <w:rsid w:val="00223B4C"/>
    <w:rsid w:val="002273F2"/>
    <w:rsid w:val="002325D4"/>
    <w:rsid w:val="002332E5"/>
    <w:rsid w:val="00235E57"/>
    <w:rsid w:val="002363B3"/>
    <w:rsid w:val="00236842"/>
    <w:rsid w:val="00236B86"/>
    <w:rsid w:val="0023741C"/>
    <w:rsid w:val="00246FA1"/>
    <w:rsid w:val="0025495B"/>
    <w:rsid w:val="002556EE"/>
    <w:rsid w:val="00260AD6"/>
    <w:rsid w:val="002623C9"/>
    <w:rsid w:val="00263FA1"/>
    <w:rsid w:val="002660DA"/>
    <w:rsid w:val="00272595"/>
    <w:rsid w:val="00275E38"/>
    <w:rsid w:val="00277903"/>
    <w:rsid w:val="002808A3"/>
    <w:rsid w:val="00283188"/>
    <w:rsid w:val="00287D84"/>
    <w:rsid w:val="0029104B"/>
    <w:rsid w:val="00295036"/>
    <w:rsid w:val="00295D47"/>
    <w:rsid w:val="002A12A2"/>
    <w:rsid w:val="002A310F"/>
    <w:rsid w:val="002A40A5"/>
    <w:rsid w:val="002A698E"/>
    <w:rsid w:val="002A7323"/>
    <w:rsid w:val="002A7436"/>
    <w:rsid w:val="002B293E"/>
    <w:rsid w:val="002B3215"/>
    <w:rsid w:val="002C02FC"/>
    <w:rsid w:val="002C343A"/>
    <w:rsid w:val="002C37A8"/>
    <w:rsid w:val="002C3FE6"/>
    <w:rsid w:val="002C7543"/>
    <w:rsid w:val="002D4A83"/>
    <w:rsid w:val="002E0642"/>
    <w:rsid w:val="002E3A8E"/>
    <w:rsid w:val="002F0538"/>
    <w:rsid w:val="002F0862"/>
    <w:rsid w:val="002F5149"/>
    <w:rsid w:val="002F7DD5"/>
    <w:rsid w:val="00304437"/>
    <w:rsid w:val="0030501E"/>
    <w:rsid w:val="00311C88"/>
    <w:rsid w:val="00312E07"/>
    <w:rsid w:val="00317FEF"/>
    <w:rsid w:val="00324B38"/>
    <w:rsid w:val="0032538D"/>
    <w:rsid w:val="0033054A"/>
    <w:rsid w:val="00330648"/>
    <w:rsid w:val="00330E19"/>
    <w:rsid w:val="0033137E"/>
    <w:rsid w:val="0033524E"/>
    <w:rsid w:val="00335ED7"/>
    <w:rsid w:val="003371F2"/>
    <w:rsid w:val="00343F30"/>
    <w:rsid w:val="00344CDA"/>
    <w:rsid w:val="00350377"/>
    <w:rsid w:val="00351F1A"/>
    <w:rsid w:val="0035414A"/>
    <w:rsid w:val="00361ECF"/>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2180"/>
    <w:rsid w:val="003B2938"/>
    <w:rsid w:val="003B3029"/>
    <w:rsid w:val="003B4A07"/>
    <w:rsid w:val="003C088E"/>
    <w:rsid w:val="003C1947"/>
    <w:rsid w:val="003C7511"/>
    <w:rsid w:val="003D4AC1"/>
    <w:rsid w:val="003D4C69"/>
    <w:rsid w:val="003D6654"/>
    <w:rsid w:val="003E2B81"/>
    <w:rsid w:val="003E3085"/>
    <w:rsid w:val="003E5DB1"/>
    <w:rsid w:val="003E7FEA"/>
    <w:rsid w:val="003F04B1"/>
    <w:rsid w:val="003F350B"/>
    <w:rsid w:val="003F3D65"/>
    <w:rsid w:val="003F4449"/>
    <w:rsid w:val="003F4688"/>
    <w:rsid w:val="003F5C06"/>
    <w:rsid w:val="004049FB"/>
    <w:rsid w:val="00405CE8"/>
    <w:rsid w:val="00425216"/>
    <w:rsid w:val="004258F8"/>
    <w:rsid w:val="00434F7B"/>
    <w:rsid w:val="004418C7"/>
    <w:rsid w:val="00443E62"/>
    <w:rsid w:val="004440A0"/>
    <w:rsid w:val="00447934"/>
    <w:rsid w:val="00451AC9"/>
    <w:rsid w:val="00451C35"/>
    <w:rsid w:val="00452A70"/>
    <w:rsid w:val="00455516"/>
    <w:rsid w:val="0045661E"/>
    <w:rsid w:val="00457BA4"/>
    <w:rsid w:val="0046405B"/>
    <w:rsid w:val="00464B59"/>
    <w:rsid w:val="00464D09"/>
    <w:rsid w:val="00465C3A"/>
    <w:rsid w:val="004710A6"/>
    <w:rsid w:val="00480132"/>
    <w:rsid w:val="004809DE"/>
    <w:rsid w:val="00484B95"/>
    <w:rsid w:val="004910EF"/>
    <w:rsid w:val="004928EB"/>
    <w:rsid w:val="00493146"/>
    <w:rsid w:val="00494B2B"/>
    <w:rsid w:val="00495B3E"/>
    <w:rsid w:val="004B000C"/>
    <w:rsid w:val="004B32B8"/>
    <w:rsid w:val="004C15B5"/>
    <w:rsid w:val="004C5518"/>
    <w:rsid w:val="004C557E"/>
    <w:rsid w:val="004D01EB"/>
    <w:rsid w:val="004D4B19"/>
    <w:rsid w:val="004D5451"/>
    <w:rsid w:val="004D7158"/>
    <w:rsid w:val="004D7F0C"/>
    <w:rsid w:val="004E7FBA"/>
    <w:rsid w:val="004F6AED"/>
    <w:rsid w:val="004F739F"/>
    <w:rsid w:val="0050365C"/>
    <w:rsid w:val="00507813"/>
    <w:rsid w:val="00513FDD"/>
    <w:rsid w:val="00514FFB"/>
    <w:rsid w:val="00521FB0"/>
    <w:rsid w:val="00531E5D"/>
    <w:rsid w:val="005371AB"/>
    <w:rsid w:val="00540196"/>
    <w:rsid w:val="00546775"/>
    <w:rsid w:val="00552509"/>
    <w:rsid w:val="00555423"/>
    <w:rsid w:val="00562544"/>
    <w:rsid w:val="005625C8"/>
    <w:rsid w:val="00563674"/>
    <w:rsid w:val="005665FE"/>
    <w:rsid w:val="005675BA"/>
    <w:rsid w:val="00571A2A"/>
    <w:rsid w:val="0057248F"/>
    <w:rsid w:val="0057519F"/>
    <w:rsid w:val="0057564E"/>
    <w:rsid w:val="00575BB9"/>
    <w:rsid w:val="00577926"/>
    <w:rsid w:val="00577F3D"/>
    <w:rsid w:val="00587278"/>
    <w:rsid w:val="00592E5E"/>
    <w:rsid w:val="00594758"/>
    <w:rsid w:val="005964E9"/>
    <w:rsid w:val="00597401"/>
    <w:rsid w:val="005A0914"/>
    <w:rsid w:val="005B020A"/>
    <w:rsid w:val="005B083E"/>
    <w:rsid w:val="005B18DB"/>
    <w:rsid w:val="005B4ED1"/>
    <w:rsid w:val="005B6FB8"/>
    <w:rsid w:val="005B7F05"/>
    <w:rsid w:val="005C35D5"/>
    <w:rsid w:val="005C63C8"/>
    <w:rsid w:val="005D0DAF"/>
    <w:rsid w:val="005D3218"/>
    <w:rsid w:val="005D48E2"/>
    <w:rsid w:val="005E79D1"/>
    <w:rsid w:val="005E79FB"/>
    <w:rsid w:val="005F65C4"/>
    <w:rsid w:val="006011B5"/>
    <w:rsid w:val="00607157"/>
    <w:rsid w:val="006144DA"/>
    <w:rsid w:val="006239CC"/>
    <w:rsid w:val="00626135"/>
    <w:rsid w:val="006339CF"/>
    <w:rsid w:val="00634CD2"/>
    <w:rsid w:val="00637589"/>
    <w:rsid w:val="00652646"/>
    <w:rsid w:val="00654014"/>
    <w:rsid w:val="00655927"/>
    <w:rsid w:val="006601E1"/>
    <w:rsid w:val="00662E48"/>
    <w:rsid w:val="00670E9E"/>
    <w:rsid w:val="006758B3"/>
    <w:rsid w:val="00676930"/>
    <w:rsid w:val="006A0A88"/>
    <w:rsid w:val="006A0E77"/>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D63"/>
    <w:rsid w:val="00733990"/>
    <w:rsid w:val="0073484C"/>
    <w:rsid w:val="00735DC3"/>
    <w:rsid w:val="00736A1D"/>
    <w:rsid w:val="00737EEE"/>
    <w:rsid w:val="007510D2"/>
    <w:rsid w:val="0075204E"/>
    <w:rsid w:val="00752128"/>
    <w:rsid w:val="0075352E"/>
    <w:rsid w:val="00757768"/>
    <w:rsid w:val="0076021A"/>
    <w:rsid w:val="007619B9"/>
    <w:rsid w:val="00761BCD"/>
    <w:rsid w:val="00761EA9"/>
    <w:rsid w:val="00763B8E"/>
    <w:rsid w:val="00764521"/>
    <w:rsid w:val="0076644D"/>
    <w:rsid w:val="00767E3D"/>
    <w:rsid w:val="00770EC4"/>
    <w:rsid w:val="00771962"/>
    <w:rsid w:val="00775FB9"/>
    <w:rsid w:val="007764B9"/>
    <w:rsid w:val="0077718B"/>
    <w:rsid w:val="00781597"/>
    <w:rsid w:val="00781B18"/>
    <w:rsid w:val="00782213"/>
    <w:rsid w:val="007910E8"/>
    <w:rsid w:val="00791945"/>
    <w:rsid w:val="007A53F1"/>
    <w:rsid w:val="007A58AD"/>
    <w:rsid w:val="007B1B7C"/>
    <w:rsid w:val="007B3D1A"/>
    <w:rsid w:val="007B4D65"/>
    <w:rsid w:val="007B4F61"/>
    <w:rsid w:val="007B6FD5"/>
    <w:rsid w:val="007B7C69"/>
    <w:rsid w:val="007D00FA"/>
    <w:rsid w:val="007D2A1D"/>
    <w:rsid w:val="007D4942"/>
    <w:rsid w:val="007D6908"/>
    <w:rsid w:val="007D745B"/>
    <w:rsid w:val="007E616D"/>
    <w:rsid w:val="007E6BC9"/>
    <w:rsid w:val="007E78E4"/>
    <w:rsid w:val="007F0188"/>
    <w:rsid w:val="007F1719"/>
    <w:rsid w:val="007F22E6"/>
    <w:rsid w:val="007F2FDE"/>
    <w:rsid w:val="008007F1"/>
    <w:rsid w:val="00800D80"/>
    <w:rsid w:val="008025EE"/>
    <w:rsid w:val="00811990"/>
    <w:rsid w:val="0081536C"/>
    <w:rsid w:val="00830B8C"/>
    <w:rsid w:val="008346C0"/>
    <w:rsid w:val="00841154"/>
    <w:rsid w:val="00844469"/>
    <w:rsid w:val="008507EF"/>
    <w:rsid w:val="00851813"/>
    <w:rsid w:val="008618E0"/>
    <w:rsid w:val="00863A2D"/>
    <w:rsid w:val="008641D2"/>
    <w:rsid w:val="008641F6"/>
    <w:rsid w:val="00874918"/>
    <w:rsid w:val="00875530"/>
    <w:rsid w:val="0087777E"/>
    <w:rsid w:val="0087782C"/>
    <w:rsid w:val="00891047"/>
    <w:rsid w:val="008A2957"/>
    <w:rsid w:val="008B656E"/>
    <w:rsid w:val="008B66CF"/>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361F"/>
    <w:rsid w:val="009048E8"/>
    <w:rsid w:val="00905C18"/>
    <w:rsid w:val="0091120F"/>
    <w:rsid w:val="00912555"/>
    <w:rsid w:val="0091287E"/>
    <w:rsid w:val="009160C9"/>
    <w:rsid w:val="00917B93"/>
    <w:rsid w:val="00924F54"/>
    <w:rsid w:val="009272C6"/>
    <w:rsid w:val="00931F93"/>
    <w:rsid w:val="009349F3"/>
    <w:rsid w:val="00940B7B"/>
    <w:rsid w:val="009422ED"/>
    <w:rsid w:val="0095131C"/>
    <w:rsid w:val="00955BC8"/>
    <w:rsid w:val="00957559"/>
    <w:rsid w:val="009577C6"/>
    <w:rsid w:val="0096193A"/>
    <w:rsid w:val="00965D55"/>
    <w:rsid w:val="00971AB3"/>
    <w:rsid w:val="00972A62"/>
    <w:rsid w:val="00973CD5"/>
    <w:rsid w:val="00986914"/>
    <w:rsid w:val="009935D6"/>
    <w:rsid w:val="00995751"/>
    <w:rsid w:val="009A0D11"/>
    <w:rsid w:val="009A310C"/>
    <w:rsid w:val="009A40B9"/>
    <w:rsid w:val="009A5372"/>
    <w:rsid w:val="009A5E6C"/>
    <w:rsid w:val="009A6166"/>
    <w:rsid w:val="009B0051"/>
    <w:rsid w:val="009B121E"/>
    <w:rsid w:val="009B656C"/>
    <w:rsid w:val="009B7819"/>
    <w:rsid w:val="009D39A9"/>
    <w:rsid w:val="009D4D67"/>
    <w:rsid w:val="009E4FA0"/>
    <w:rsid w:val="009E7F88"/>
    <w:rsid w:val="009F38F3"/>
    <w:rsid w:val="009F549B"/>
    <w:rsid w:val="00A01CF4"/>
    <w:rsid w:val="00A11310"/>
    <w:rsid w:val="00A117E5"/>
    <w:rsid w:val="00A2075D"/>
    <w:rsid w:val="00A20962"/>
    <w:rsid w:val="00A44772"/>
    <w:rsid w:val="00A47C4E"/>
    <w:rsid w:val="00A50433"/>
    <w:rsid w:val="00A50E65"/>
    <w:rsid w:val="00A51EF8"/>
    <w:rsid w:val="00A57546"/>
    <w:rsid w:val="00A6714D"/>
    <w:rsid w:val="00A76107"/>
    <w:rsid w:val="00A8597E"/>
    <w:rsid w:val="00A87725"/>
    <w:rsid w:val="00A87D2E"/>
    <w:rsid w:val="00A93F08"/>
    <w:rsid w:val="00A9426B"/>
    <w:rsid w:val="00A95F82"/>
    <w:rsid w:val="00AB4594"/>
    <w:rsid w:val="00AB5C07"/>
    <w:rsid w:val="00AB5EB1"/>
    <w:rsid w:val="00AB7736"/>
    <w:rsid w:val="00AC1202"/>
    <w:rsid w:val="00AC28D0"/>
    <w:rsid w:val="00AC382B"/>
    <w:rsid w:val="00AC525A"/>
    <w:rsid w:val="00AD3ABF"/>
    <w:rsid w:val="00AE063D"/>
    <w:rsid w:val="00AE36BC"/>
    <w:rsid w:val="00AE5A57"/>
    <w:rsid w:val="00AF1E9F"/>
    <w:rsid w:val="00AF47EE"/>
    <w:rsid w:val="00AF5050"/>
    <w:rsid w:val="00B02DDF"/>
    <w:rsid w:val="00B060E5"/>
    <w:rsid w:val="00B10834"/>
    <w:rsid w:val="00B11107"/>
    <w:rsid w:val="00B136B5"/>
    <w:rsid w:val="00B149D0"/>
    <w:rsid w:val="00B16B19"/>
    <w:rsid w:val="00B20B4D"/>
    <w:rsid w:val="00B21BB4"/>
    <w:rsid w:val="00B22091"/>
    <w:rsid w:val="00B267DE"/>
    <w:rsid w:val="00B27ECE"/>
    <w:rsid w:val="00B31369"/>
    <w:rsid w:val="00B3584F"/>
    <w:rsid w:val="00B36714"/>
    <w:rsid w:val="00B37FC0"/>
    <w:rsid w:val="00B40C3B"/>
    <w:rsid w:val="00B43090"/>
    <w:rsid w:val="00B445E9"/>
    <w:rsid w:val="00B446B6"/>
    <w:rsid w:val="00B63E82"/>
    <w:rsid w:val="00B6432D"/>
    <w:rsid w:val="00B6583F"/>
    <w:rsid w:val="00B66A20"/>
    <w:rsid w:val="00B67076"/>
    <w:rsid w:val="00B70A29"/>
    <w:rsid w:val="00B72332"/>
    <w:rsid w:val="00B74E24"/>
    <w:rsid w:val="00B75F78"/>
    <w:rsid w:val="00B8188B"/>
    <w:rsid w:val="00B94E73"/>
    <w:rsid w:val="00B965CC"/>
    <w:rsid w:val="00BA4B1B"/>
    <w:rsid w:val="00BA74D5"/>
    <w:rsid w:val="00BB29AE"/>
    <w:rsid w:val="00BB2CAC"/>
    <w:rsid w:val="00BB2D64"/>
    <w:rsid w:val="00BB5C7C"/>
    <w:rsid w:val="00BC5412"/>
    <w:rsid w:val="00BC72B6"/>
    <w:rsid w:val="00BD189D"/>
    <w:rsid w:val="00BD1D35"/>
    <w:rsid w:val="00BD627A"/>
    <w:rsid w:val="00BD6CAE"/>
    <w:rsid w:val="00BD764E"/>
    <w:rsid w:val="00BE1B77"/>
    <w:rsid w:val="00BE21AF"/>
    <w:rsid w:val="00BE3BF5"/>
    <w:rsid w:val="00BE72FE"/>
    <w:rsid w:val="00BF1A85"/>
    <w:rsid w:val="00BF221F"/>
    <w:rsid w:val="00BF268C"/>
    <w:rsid w:val="00BF4929"/>
    <w:rsid w:val="00BF76FA"/>
    <w:rsid w:val="00BF7CEB"/>
    <w:rsid w:val="00C007C3"/>
    <w:rsid w:val="00C03A23"/>
    <w:rsid w:val="00C12172"/>
    <w:rsid w:val="00C1522B"/>
    <w:rsid w:val="00C15EF7"/>
    <w:rsid w:val="00C20290"/>
    <w:rsid w:val="00C206D8"/>
    <w:rsid w:val="00C217D8"/>
    <w:rsid w:val="00C30138"/>
    <w:rsid w:val="00C36086"/>
    <w:rsid w:val="00C36E03"/>
    <w:rsid w:val="00C40981"/>
    <w:rsid w:val="00C40CD1"/>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65CC"/>
    <w:rsid w:val="00CA0794"/>
    <w:rsid w:val="00CA1AC4"/>
    <w:rsid w:val="00CB3F63"/>
    <w:rsid w:val="00CC4F87"/>
    <w:rsid w:val="00CC71FE"/>
    <w:rsid w:val="00CD032C"/>
    <w:rsid w:val="00CD0CEC"/>
    <w:rsid w:val="00CD12D6"/>
    <w:rsid w:val="00CD172F"/>
    <w:rsid w:val="00CD45A3"/>
    <w:rsid w:val="00CE157D"/>
    <w:rsid w:val="00CE24D1"/>
    <w:rsid w:val="00CE4546"/>
    <w:rsid w:val="00CF50C6"/>
    <w:rsid w:val="00CF6874"/>
    <w:rsid w:val="00D0045C"/>
    <w:rsid w:val="00D01F44"/>
    <w:rsid w:val="00D10153"/>
    <w:rsid w:val="00D13DC4"/>
    <w:rsid w:val="00D1547D"/>
    <w:rsid w:val="00D15E28"/>
    <w:rsid w:val="00D174D7"/>
    <w:rsid w:val="00D21235"/>
    <w:rsid w:val="00D21E5B"/>
    <w:rsid w:val="00D243F1"/>
    <w:rsid w:val="00D26F58"/>
    <w:rsid w:val="00D32B64"/>
    <w:rsid w:val="00D33949"/>
    <w:rsid w:val="00D34339"/>
    <w:rsid w:val="00D41246"/>
    <w:rsid w:val="00D4294C"/>
    <w:rsid w:val="00D42973"/>
    <w:rsid w:val="00D45C13"/>
    <w:rsid w:val="00D471A4"/>
    <w:rsid w:val="00D51E2F"/>
    <w:rsid w:val="00D603E4"/>
    <w:rsid w:val="00D62A3C"/>
    <w:rsid w:val="00D72A2E"/>
    <w:rsid w:val="00D73493"/>
    <w:rsid w:val="00D755F9"/>
    <w:rsid w:val="00D771E7"/>
    <w:rsid w:val="00D87392"/>
    <w:rsid w:val="00D9263F"/>
    <w:rsid w:val="00D97906"/>
    <w:rsid w:val="00D97B04"/>
    <w:rsid w:val="00DA1C0B"/>
    <w:rsid w:val="00DB00AD"/>
    <w:rsid w:val="00DB344D"/>
    <w:rsid w:val="00DC3E54"/>
    <w:rsid w:val="00DC43FD"/>
    <w:rsid w:val="00DC46A7"/>
    <w:rsid w:val="00DC7A1A"/>
    <w:rsid w:val="00DE00D8"/>
    <w:rsid w:val="00DE11DF"/>
    <w:rsid w:val="00DE1911"/>
    <w:rsid w:val="00DE27C4"/>
    <w:rsid w:val="00DE572C"/>
    <w:rsid w:val="00DF4A7E"/>
    <w:rsid w:val="00DF6703"/>
    <w:rsid w:val="00E0551F"/>
    <w:rsid w:val="00E11D0D"/>
    <w:rsid w:val="00E128E6"/>
    <w:rsid w:val="00E1344C"/>
    <w:rsid w:val="00E16427"/>
    <w:rsid w:val="00E17FE9"/>
    <w:rsid w:val="00E20ADF"/>
    <w:rsid w:val="00E22B72"/>
    <w:rsid w:val="00E23728"/>
    <w:rsid w:val="00E2388B"/>
    <w:rsid w:val="00E264DC"/>
    <w:rsid w:val="00E27654"/>
    <w:rsid w:val="00E303AF"/>
    <w:rsid w:val="00E37DA5"/>
    <w:rsid w:val="00E43C90"/>
    <w:rsid w:val="00E47569"/>
    <w:rsid w:val="00E515B1"/>
    <w:rsid w:val="00E601C0"/>
    <w:rsid w:val="00E60533"/>
    <w:rsid w:val="00E607BF"/>
    <w:rsid w:val="00E613AD"/>
    <w:rsid w:val="00E6476F"/>
    <w:rsid w:val="00E65499"/>
    <w:rsid w:val="00E674B0"/>
    <w:rsid w:val="00E71407"/>
    <w:rsid w:val="00E753B3"/>
    <w:rsid w:val="00E75474"/>
    <w:rsid w:val="00E81021"/>
    <w:rsid w:val="00E8144E"/>
    <w:rsid w:val="00E85B1B"/>
    <w:rsid w:val="00E934E6"/>
    <w:rsid w:val="00E94BE3"/>
    <w:rsid w:val="00E966AC"/>
    <w:rsid w:val="00E97CD9"/>
    <w:rsid w:val="00EA6F48"/>
    <w:rsid w:val="00EB08D2"/>
    <w:rsid w:val="00EB4916"/>
    <w:rsid w:val="00EB5D20"/>
    <w:rsid w:val="00EB618C"/>
    <w:rsid w:val="00EB6DED"/>
    <w:rsid w:val="00EB771E"/>
    <w:rsid w:val="00EC096B"/>
    <w:rsid w:val="00EC0AC7"/>
    <w:rsid w:val="00EC1127"/>
    <w:rsid w:val="00EC19BA"/>
    <w:rsid w:val="00EC7E86"/>
    <w:rsid w:val="00ED144C"/>
    <w:rsid w:val="00ED3989"/>
    <w:rsid w:val="00ED6915"/>
    <w:rsid w:val="00ED708E"/>
    <w:rsid w:val="00EF125A"/>
    <w:rsid w:val="00EF6F6F"/>
    <w:rsid w:val="00EF7199"/>
    <w:rsid w:val="00F00BCD"/>
    <w:rsid w:val="00F04D91"/>
    <w:rsid w:val="00F06992"/>
    <w:rsid w:val="00F2397A"/>
    <w:rsid w:val="00F2417B"/>
    <w:rsid w:val="00F257F2"/>
    <w:rsid w:val="00F258D7"/>
    <w:rsid w:val="00F31839"/>
    <w:rsid w:val="00F33BE1"/>
    <w:rsid w:val="00F375B8"/>
    <w:rsid w:val="00F3760C"/>
    <w:rsid w:val="00F44047"/>
    <w:rsid w:val="00F527E2"/>
    <w:rsid w:val="00F6025D"/>
    <w:rsid w:val="00F607DE"/>
    <w:rsid w:val="00F72461"/>
    <w:rsid w:val="00F746BF"/>
    <w:rsid w:val="00F8147F"/>
    <w:rsid w:val="00F90200"/>
    <w:rsid w:val="00F9044C"/>
    <w:rsid w:val="00F90797"/>
    <w:rsid w:val="00F93BCE"/>
    <w:rsid w:val="00F94799"/>
    <w:rsid w:val="00F96E0C"/>
    <w:rsid w:val="00FA0773"/>
    <w:rsid w:val="00FA40DF"/>
    <w:rsid w:val="00FB00B8"/>
    <w:rsid w:val="00FB2FE5"/>
    <w:rsid w:val="00FB6A06"/>
    <w:rsid w:val="00FB71D9"/>
    <w:rsid w:val="00FD0A52"/>
    <w:rsid w:val="00FD2C89"/>
    <w:rsid w:val="00FD7EBD"/>
    <w:rsid w:val="00FE04B2"/>
    <w:rsid w:val="00FE1A0F"/>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508B2"/>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56783160">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5">
          <w:marLeft w:val="547"/>
          <w:marRight w:val="0"/>
          <w:marTop w:val="106"/>
          <w:marBottom w:val="0"/>
          <w:divBdr>
            <w:top w:val="none" w:sz="0" w:space="0" w:color="auto"/>
            <w:left w:val="none" w:sz="0" w:space="0" w:color="auto"/>
            <w:bottom w:val="none" w:sz="0" w:space="0" w:color="auto"/>
            <w:right w:val="none" w:sz="0" w:space="0" w:color="auto"/>
          </w:divBdr>
        </w:div>
        <w:div w:id="1273828833">
          <w:marLeft w:val="547"/>
          <w:marRight w:val="0"/>
          <w:marTop w:val="106"/>
          <w:marBottom w:val="0"/>
          <w:divBdr>
            <w:top w:val="none" w:sz="0" w:space="0" w:color="auto"/>
            <w:left w:val="none" w:sz="0" w:space="0" w:color="auto"/>
            <w:bottom w:val="none" w:sz="0" w:space="0" w:color="auto"/>
            <w:right w:val="none" w:sz="0" w:space="0" w:color="auto"/>
          </w:divBdr>
        </w:div>
        <w:div w:id="720984616">
          <w:marLeft w:val="1166"/>
          <w:marRight w:val="0"/>
          <w:marTop w:val="96"/>
          <w:marBottom w:val="0"/>
          <w:divBdr>
            <w:top w:val="none" w:sz="0" w:space="0" w:color="auto"/>
            <w:left w:val="none" w:sz="0" w:space="0" w:color="auto"/>
            <w:bottom w:val="none" w:sz="0" w:space="0" w:color="auto"/>
            <w:right w:val="none" w:sz="0" w:space="0" w:color="auto"/>
          </w:divBdr>
        </w:div>
        <w:div w:id="1678458619">
          <w:marLeft w:val="1166"/>
          <w:marRight w:val="0"/>
          <w:marTop w:val="96"/>
          <w:marBottom w:val="0"/>
          <w:divBdr>
            <w:top w:val="none" w:sz="0" w:space="0" w:color="auto"/>
            <w:left w:val="none" w:sz="0" w:space="0" w:color="auto"/>
            <w:bottom w:val="none" w:sz="0" w:space="0" w:color="auto"/>
            <w:right w:val="none" w:sz="0" w:space="0" w:color="auto"/>
          </w:divBdr>
        </w:div>
        <w:div w:id="650062364">
          <w:marLeft w:val="1166"/>
          <w:marRight w:val="0"/>
          <w:marTop w:val="96"/>
          <w:marBottom w:val="0"/>
          <w:divBdr>
            <w:top w:val="none" w:sz="0" w:space="0" w:color="auto"/>
            <w:left w:val="none" w:sz="0" w:space="0" w:color="auto"/>
            <w:bottom w:val="none" w:sz="0" w:space="0" w:color="auto"/>
            <w:right w:val="none" w:sz="0" w:space="0" w:color="auto"/>
          </w:divBdr>
        </w:div>
        <w:div w:id="386996365">
          <w:marLeft w:val="547"/>
          <w:marRight w:val="0"/>
          <w:marTop w:val="106"/>
          <w:marBottom w:val="0"/>
          <w:divBdr>
            <w:top w:val="none" w:sz="0" w:space="0" w:color="auto"/>
            <w:left w:val="none" w:sz="0" w:space="0" w:color="auto"/>
            <w:bottom w:val="none" w:sz="0" w:space="0" w:color="auto"/>
            <w:right w:val="none" w:sz="0" w:space="0" w:color="auto"/>
          </w:divBdr>
        </w:div>
        <w:div w:id="151531254">
          <w:marLeft w:val="1166"/>
          <w:marRight w:val="0"/>
          <w:marTop w:val="96"/>
          <w:marBottom w:val="0"/>
          <w:divBdr>
            <w:top w:val="none" w:sz="0" w:space="0" w:color="auto"/>
            <w:left w:val="none" w:sz="0" w:space="0" w:color="auto"/>
            <w:bottom w:val="none" w:sz="0" w:space="0" w:color="auto"/>
            <w:right w:val="none" w:sz="0" w:space="0" w:color="auto"/>
          </w:divBdr>
        </w:div>
        <w:div w:id="1195924993">
          <w:marLeft w:val="1166"/>
          <w:marRight w:val="0"/>
          <w:marTop w:val="96"/>
          <w:marBottom w:val="0"/>
          <w:divBdr>
            <w:top w:val="none" w:sz="0" w:space="0" w:color="auto"/>
            <w:left w:val="none" w:sz="0" w:space="0" w:color="auto"/>
            <w:bottom w:val="none" w:sz="0" w:space="0" w:color="auto"/>
            <w:right w:val="none" w:sz="0" w:space="0" w:color="auto"/>
          </w:divBdr>
        </w:div>
        <w:div w:id="336540417">
          <w:marLeft w:val="547"/>
          <w:marRight w:val="0"/>
          <w:marTop w:val="106"/>
          <w:marBottom w:val="0"/>
          <w:divBdr>
            <w:top w:val="none" w:sz="0" w:space="0" w:color="auto"/>
            <w:left w:val="none" w:sz="0" w:space="0" w:color="auto"/>
            <w:bottom w:val="none" w:sz="0" w:space="0" w:color="auto"/>
            <w:right w:val="none" w:sz="0" w:space="0" w:color="auto"/>
          </w:divBdr>
        </w:div>
        <w:div w:id="1529292959">
          <w:marLeft w:val="547"/>
          <w:marRight w:val="0"/>
          <w:marTop w:val="106"/>
          <w:marBottom w:val="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iowaperb.iowa.gov/" TargetMode="External"/><Relationship Id="rId20" Type="http://schemas.openxmlformats.org/officeDocument/2006/relationships/hyperlink" Target="mailto:dmcclain@claycentraleverly.org" TargetMode="External"/><Relationship Id="rId21" Type="http://schemas.openxmlformats.org/officeDocument/2006/relationships/hyperlink" Target="mailto:kevin.fiene@rsaia.org" TargetMode="External"/><Relationship Id="rId22" Type="http://schemas.openxmlformats.org/officeDocument/2006/relationships/hyperlink" Target="mailto:brad.breon@rsaia.org" TargetMode="External"/><Relationship Id="rId23" Type="http://schemas.openxmlformats.org/officeDocument/2006/relationships/hyperlink" Target="mailto:pcroghan@emschools.org" TargetMode="External"/><Relationship Id="rId24" Type="http://schemas.openxmlformats.org/officeDocument/2006/relationships/hyperlink" Target="mailto:dan.smith@rsaia.org" TargetMode="External"/><Relationship Id="rId25" Type="http://schemas.openxmlformats.org/officeDocument/2006/relationships/hyperlink" Target="mailto:leeann.grimley@rsaia.org"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www.legis.iowa.gov/legislation/BillBook?ga=87&amp;ba=hf29" TargetMode="External"/><Relationship Id="rId11" Type="http://schemas.openxmlformats.org/officeDocument/2006/relationships/hyperlink" Target="https://www.legis.iowa.gov/legislation/BillBook?ga=87&amp;ba=ssb1124" TargetMode="External"/><Relationship Id="rId12" Type="http://schemas.openxmlformats.org/officeDocument/2006/relationships/hyperlink" Target="https://www.legis.iowa.gov/legislation/BillBook?ga=87&amp;ba=hf221" TargetMode="External"/><Relationship Id="rId13" Type="http://schemas.openxmlformats.org/officeDocument/2006/relationships/hyperlink" Target="https://www.legis.iowa.gov/legislation/BillBook?ga=87&amp;ba=hf217" TargetMode="External"/><Relationship Id="rId14" Type="http://schemas.openxmlformats.org/officeDocument/2006/relationships/hyperlink" Target="https://www.legis.iowa.gov/legislation/BillBook?ga=87&amp;ba=ssb1137" TargetMode="External"/><Relationship Id="rId15" Type="http://schemas.openxmlformats.org/officeDocument/2006/relationships/hyperlink" Target="https://www.legis.iowa.gov/legislators" TargetMode="External"/><Relationship Id="rId16" Type="http://schemas.openxmlformats.org/officeDocument/2006/relationships/hyperlink" Target="https://www.legis.iowa.gov/legislators" TargetMode="External"/><Relationship Id="rId17" Type="http://schemas.openxmlformats.org/officeDocument/2006/relationships/hyperlink" Target="http://www.rsaia.org/" TargetMode="External"/><Relationship Id="rId18" Type="http://schemas.openxmlformats.org/officeDocument/2006/relationships/hyperlink" Target="mailto:Margaret.buckton@isfis.net" TargetMode="External"/><Relationship Id="rId19" Type="http://schemas.openxmlformats.org/officeDocument/2006/relationships/hyperlink" Target="mailto:robert.olson@rsaia.or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legis.iowa.gov/legislation/BillBook?ga=87&amp;ba=HF291" TargetMode="External"/><Relationship Id="rId8" Type="http://schemas.openxmlformats.org/officeDocument/2006/relationships/hyperlink" Target="https://iowaperb.io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1801</Words>
  <Characters>10271</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James Passick</cp:lastModifiedBy>
  <cp:revision>6</cp:revision>
  <cp:lastPrinted>2017-02-21T23:07:00Z</cp:lastPrinted>
  <dcterms:created xsi:type="dcterms:W3CDTF">2017-02-24T15:01:00Z</dcterms:created>
  <dcterms:modified xsi:type="dcterms:W3CDTF">2017-02-24T18:32:00Z</dcterms:modified>
</cp:coreProperties>
</file>