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20E590" w14:textId="140B41E6" w:rsidR="00663EB7" w:rsidRDefault="00663EB7" w:rsidP="00663EB7">
      <w:pPr>
        <w:jc w:val="center"/>
        <w:rPr>
          <w:b/>
          <w:bCs/>
          <w:sz w:val="24"/>
          <w:szCs w:val="24"/>
        </w:rPr>
      </w:pPr>
      <w:r w:rsidRPr="009E3724">
        <w:rPr>
          <w:b/>
          <w:bCs/>
          <w:sz w:val="24"/>
          <w:szCs w:val="24"/>
        </w:rPr>
        <w:t xml:space="preserve">QUERIES </w:t>
      </w:r>
      <w:r w:rsidR="00774ED4">
        <w:rPr>
          <w:b/>
          <w:bCs/>
          <w:sz w:val="24"/>
          <w:szCs w:val="24"/>
        </w:rPr>
        <w:t xml:space="preserve">/ </w:t>
      </w:r>
      <w:r w:rsidRPr="009E3724">
        <w:rPr>
          <w:b/>
          <w:bCs/>
          <w:sz w:val="24"/>
          <w:szCs w:val="24"/>
        </w:rPr>
        <w:t xml:space="preserve">QUESTIONS </w:t>
      </w:r>
      <w:r w:rsidR="00774ED4">
        <w:rPr>
          <w:b/>
          <w:bCs/>
          <w:sz w:val="24"/>
          <w:szCs w:val="24"/>
        </w:rPr>
        <w:t xml:space="preserve">&amp; GENERAL INFORMATION </w:t>
      </w:r>
      <w:r w:rsidRPr="009E3724">
        <w:rPr>
          <w:b/>
          <w:bCs/>
          <w:sz w:val="24"/>
          <w:szCs w:val="24"/>
        </w:rPr>
        <w:t>LOG</w:t>
      </w:r>
    </w:p>
    <w:p w14:paraId="0EEBCA5B" w14:textId="19121BB7" w:rsidR="0092248B" w:rsidRPr="009E3724" w:rsidRDefault="0092248B" w:rsidP="00663EB7">
      <w:pPr>
        <w:jc w:val="center"/>
        <w:rPr>
          <w:b/>
          <w:bCs/>
          <w:sz w:val="24"/>
          <w:szCs w:val="24"/>
        </w:rPr>
      </w:pPr>
      <w:r>
        <w:rPr>
          <w:b/>
          <w:bCs/>
          <w:sz w:val="24"/>
          <w:szCs w:val="24"/>
        </w:rPr>
        <w:t>Updated 3/11/20</w:t>
      </w:r>
    </w:p>
    <w:p w14:paraId="71B620D6" w14:textId="1EE22E85" w:rsidR="00663EB7" w:rsidRPr="009E3724" w:rsidRDefault="00663EB7" w:rsidP="00663EB7">
      <w:pPr>
        <w:rPr>
          <w:b/>
          <w:bCs/>
          <w:sz w:val="24"/>
          <w:szCs w:val="24"/>
        </w:rPr>
      </w:pPr>
      <w:r w:rsidRPr="009E3724">
        <w:rPr>
          <w:b/>
          <w:bCs/>
          <w:sz w:val="24"/>
          <w:szCs w:val="24"/>
        </w:rPr>
        <w:t>CONTENT</w:t>
      </w:r>
    </w:p>
    <w:p w14:paraId="333BCECD" w14:textId="371EFC53" w:rsidR="00947006" w:rsidRDefault="00F31141" w:rsidP="00663EB7">
      <w:pPr>
        <w:rPr>
          <w:b/>
          <w:bCs/>
          <w:sz w:val="24"/>
          <w:szCs w:val="24"/>
        </w:rPr>
      </w:pPr>
      <w:hyperlink w:anchor="Covid19" w:history="1">
        <w:r w:rsidR="006F4AEF" w:rsidRPr="00F31141">
          <w:rPr>
            <w:rStyle w:val="Hyperlink"/>
            <w:b/>
            <w:bCs/>
            <w:sz w:val="24"/>
            <w:szCs w:val="24"/>
          </w:rPr>
          <w:t xml:space="preserve">1. </w:t>
        </w:r>
        <w:r w:rsidR="00947006" w:rsidRPr="00F31141">
          <w:rPr>
            <w:rStyle w:val="Hyperlink"/>
            <w:b/>
            <w:bCs/>
            <w:sz w:val="24"/>
            <w:szCs w:val="24"/>
          </w:rPr>
          <w:t>CO</w:t>
        </w:r>
        <w:r w:rsidR="00947006" w:rsidRPr="00F31141">
          <w:rPr>
            <w:rStyle w:val="Hyperlink"/>
            <w:b/>
            <w:bCs/>
            <w:sz w:val="24"/>
            <w:szCs w:val="24"/>
          </w:rPr>
          <w:t>V</w:t>
        </w:r>
        <w:r w:rsidR="00947006" w:rsidRPr="00F31141">
          <w:rPr>
            <w:rStyle w:val="Hyperlink"/>
            <w:b/>
            <w:bCs/>
            <w:sz w:val="24"/>
            <w:szCs w:val="24"/>
          </w:rPr>
          <w:t>ID-19 Related</w:t>
        </w:r>
        <w:r w:rsidR="00774ED4" w:rsidRPr="00F31141">
          <w:rPr>
            <w:rStyle w:val="Hyperlink"/>
            <w:b/>
            <w:bCs/>
            <w:sz w:val="24"/>
            <w:szCs w:val="24"/>
          </w:rPr>
          <w:tab/>
        </w:r>
        <w:r w:rsidR="00774ED4" w:rsidRPr="00F31141">
          <w:rPr>
            <w:rStyle w:val="Hyperlink"/>
            <w:b/>
            <w:bCs/>
            <w:sz w:val="24"/>
            <w:szCs w:val="24"/>
          </w:rPr>
          <w:tab/>
        </w:r>
        <w:r w:rsidR="00774ED4" w:rsidRPr="00F31141">
          <w:rPr>
            <w:rStyle w:val="Hyperlink"/>
            <w:b/>
            <w:bCs/>
            <w:sz w:val="24"/>
            <w:szCs w:val="24"/>
          </w:rPr>
          <w:tab/>
        </w:r>
        <w:r w:rsidR="00774ED4" w:rsidRPr="00F31141">
          <w:rPr>
            <w:rStyle w:val="Hyperlink"/>
            <w:b/>
            <w:bCs/>
            <w:sz w:val="24"/>
            <w:szCs w:val="24"/>
          </w:rPr>
          <w:tab/>
        </w:r>
        <w:r w:rsidR="00774ED4" w:rsidRPr="00F31141">
          <w:rPr>
            <w:rStyle w:val="Hyperlink"/>
            <w:b/>
            <w:bCs/>
            <w:sz w:val="24"/>
            <w:szCs w:val="24"/>
          </w:rPr>
          <w:tab/>
        </w:r>
        <w:r w:rsidR="00774ED4" w:rsidRPr="00F31141">
          <w:rPr>
            <w:rStyle w:val="Hyperlink"/>
            <w:b/>
            <w:bCs/>
            <w:sz w:val="24"/>
            <w:szCs w:val="24"/>
          </w:rPr>
          <w:tab/>
          <w:t>Page 2</w:t>
        </w:r>
      </w:hyperlink>
    </w:p>
    <w:p w14:paraId="661F6CB2" w14:textId="20819834" w:rsidR="00663EB7" w:rsidRPr="009E3724" w:rsidRDefault="00F31141" w:rsidP="00663EB7">
      <w:pPr>
        <w:rPr>
          <w:b/>
          <w:bCs/>
          <w:sz w:val="24"/>
          <w:szCs w:val="24"/>
        </w:rPr>
      </w:pPr>
      <w:hyperlink w:anchor="Staffing" w:history="1">
        <w:r w:rsidR="006F4AEF" w:rsidRPr="00F31141">
          <w:rPr>
            <w:rStyle w:val="Hyperlink"/>
            <w:b/>
            <w:bCs/>
            <w:sz w:val="24"/>
            <w:szCs w:val="24"/>
          </w:rPr>
          <w:t xml:space="preserve">2. </w:t>
        </w:r>
        <w:r w:rsidR="00663EB7" w:rsidRPr="00F31141">
          <w:rPr>
            <w:rStyle w:val="Hyperlink"/>
            <w:b/>
            <w:bCs/>
            <w:sz w:val="24"/>
            <w:szCs w:val="24"/>
          </w:rPr>
          <w:t>Staffing and Training</w:t>
        </w:r>
        <w:r w:rsidR="00053AA4" w:rsidRPr="00F31141">
          <w:rPr>
            <w:rStyle w:val="Hyperlink"/>
            <w:b/>
            <w:bCs/>
            <w:sz w:val="24"/>
            <w:szCs w:val="24"/>
          </w:rPr>
          <w:t xml:space="preserve"> Related</w:t>
        </w:r>
        <w:r w:rsidR="00B11C22" w:rsidRPr="00F31141">
          <w:rPr>
            <w:rStyle w:val="Hyperlink"/>
            <w:b/>
            <w:bCs/>
            <w:sz w:val="24"/>
            <w:szCs w:val="24"/>
          </w:rPr>
          <w:tab/>
        </w:r>
        <w:r w:rsidR="00B11C22" w:rsidRPr="00F31141">
          <w:rPr>
            <w:rStyle w:val="Hyperlink"/>
            <w:b/>
            <w:bCs/>
            <w:sz w:val="24"/>
            <w:szCs w:val="24"/>
          </w:rPr>
          <w:tab/>
        </w:r>
        <w:r w:rsidR="00B11C22" w:rsidRPr="00F31141">
          <w:rPr>
            <w:rStyle w:val="Hyperlink"/>
            <w:b/>
            <w:bCs/>
            <w:sz w:val="24"/>
            <w:szCs w:val="24"/>
          </w:rPr>
          <w:tab/>
        </w:r>
        <w:r w:rsidR="00B11C22" w:rsidRPr="00F31141">
          <w:rPr>
            <w:rStyle w:val="Hyperlink"/>
            <w:b/>
            <w:bCs/>
            <w:sz w:val="24"/>
            <w:szCs w:val="24"/>
          </w:rPr>
          <w:tab/>
          <w:t xml:space="preserve">Page </w:t>
        </w:r>
        <w:r w:rsidR="00F62501" w:rsidRPr="00F31141">
          <w:rPr>
            <w:rStyle w:val="Hyperlink"/>
            <w:b/>
            <w:bCs/>
            <w:sz w:val="24"/>
            <w:szCs w:val="24"/>
          </w:rPr>
          <w:t>2</w:t>
        </w:r>
      </w:hyperlink>
    </w:p>
    <w:p w14:paraId="3445F71B" w14:textId="00D87873" w:rsidR="00B11C22" w:rsidRPr="009E3724" w:rsidRDefault="00F31141" w:rsidP="00663EB7">
      <w:pPr>
        <w:rPr>
          <w:b/>
          <w:bCs/>
          <w:sz w:val="24"/>
          <w:szCs w:val="24"/>
        </w:rPr>
      </w:pPr>
      <w:hyperlink w:anchor="Treatment" w:history="1">
        <w:r w:rsidR="006F4AEF" w:rsidRPr="00F31141">
          <w:rPr>
            <w:rStyle w:val="Hyperlink"/>
            <w:b/>
            <w:bCs/>
            <w:sz w:val="24"/>
            <w:szCs w:val="24"/>
          </w:rPr>
          <w:t xml:space="preserve">3. </w:t>
        </w:r>
        <w:r w:rsidR="00B11C22" w:rsidRPr="00F31141">
          <w:rPr>
            <w:rStyle w:val="Hyperlink"/>
            <w:b/>
            <w:bCs/>
            <w:sz w:val="24"/>
            <w:szCs w:val="24"/>
          </w:rPr>
          <w:t>Treatment Related</w:t>
        </w:r>
        <w:r w:rsidR="00B11C22" w:rsidRPr="00F31141">
          <w:rPr>
            <w:rStyle w:val="Hyperlink"/>
            <w:b/>
            <w:bCs/>
            <w:sz w:val="24"/>
            <w:szCs w:val="24"/>
          </w:rPr>
          <w:tab/>
        </w:r>
        <w:r w:rsidR="00B11C22" w:rsidRPr="00F31141">
          <w:rPr>
            <w:rStyle w:val="Hyperlink"/>
            <w:b/>
            <w:bCs/>
            <w:sz w:val="24"/>
            <w:szCs w:val="24"/>
          </w:rPr>
          <w:tab/>
        </w:r>
        <w:r w:rsidR="00B11C22" w:rsidRPr="00F31141">
          <w:rPr>
            <w:rStyle w:val="Hyperlink"/>
            <w:b/>
            <w:bCs/>
            <w:sz w:val="24"/>
            <w:szCs w:val="24"/>
          </w:rPr>
          <w:tab/>
        </w:r>
        <w:r w:rsidR="00B11C22" w:rsidRPr="00F31141">
          <w:rPr>
            <w:rStyle w:val="Hyperlink"/>
            <w:b/>
            <w:bCs/>
            <w:sz w:val="24"/>
            <w:szCs w:val="24"/>
          </w:rPr>
          <w:tab/>
        </w:r>
        <w:r w:rsidR="00B11C22" w:rsidRPr="00F31141">
          <w:rPr>
            <w:rStyle w:val="Hyperlink"/>
            <w:b/>
            <w:bCs/>
            <w:sz w:val="24"/>
            <w:szCs w:val="24"/>
          </w:rPr>
          <w:tab/>
        </w:r>
        <w:r w:rsidR="00053AA4" w:rsidRPr="00F31141">
          <w:rPr>
            <w:rStyle w:val="Hyperlink"/>
            <w:b/>
            <w:bCs/>
            <w:sz w:val="24"/>
            <w:szCs w:val="24"/>
          </w:rPr>
          <w:tab/>
        </w:r>
        <w:r w:rsidR="00B11C22" w:rsidRPr="00F31141">
          <w:rPr>
            <w:rStyle w:val="Hyperlink"/>
            <w:b/>
            <w:bCs/>
            <w:sz w:val="24"/>
            <w:szCs w:val="24"/>
          </w:rPr>
          <w:t xml:space="preserve">Page </w:t>
        </w:r>
        <w:r w:rsidR="00A626DD" w:rsidRPr="00F31141">
          <w:rPr>
            <w:rStyle w:val="Hyperlink"/>
            <w:b/>
            <w:bCs/>
            <w:sz w:val="24"/>
            <w:szCs w:val="24"/>
          </w:rPr>
          <w:t>6</w:t>
        </w:r>
      </w:hyperlink>
    </w:p>
    <w:p w14:paraId="23928340" w14:textId="0F934272" w:rsidR="00B11C22" w:rsidRPr="009E3724" w:rsidRDefault="00F31141" w:rsidP="00B11C22">
      <w:pPr>
        <w:rPr>
          <w:b/>
          <w:bCs/>
          <w:sz w:val="24"/>
          <w:szCs w:val="24"/>
        </w:rPr>
      </w:pPr>
      <w:hyperlink w:anchor="Policies" w:history="1">
        <w:r w:rsidR="006F4AEF" w:rsidRPr="00F31141">
          <w:rPr>
            <w:rStyle w:val="Hyperlink"/>
            <w:b/>
            <w:bCs/>
            <w:sz w:val="24"/>
            <w:szCs w:val="24"/>
          </w:rPr>
          <w:t xml:space="preserve">4. </w:t>
        </w:r>
        <w:r w:rsidR="00B11C22" w:rsidRPr="00F31141">
          <w:rPr>
            <w:rStyle w:val="Hyperlink"/>
            <w:b/>
            <w:bCs/>
            <w:sz w:val="24"/>
            <w:szCs w:val="24"/>
          </w:rPr>
          <w:t>Policies, Guidelines, Processes, Procedures</w:t>
        </w:r>
        <w:r w:rsidR="006F4AEF" w:rsidRPr="00F31141">
          <w:rPr>
            <w:rStyle w:val="Hyperlink"/>
            <w:b/>
            <w:bCs/>
            <w:sz w:val="24"/>
            <w:szCs w:val="24"/>
          </w:rPr>
          <w:t xml:space="preserve"> </w:t>
        </w:r>
        <w:r w:rsidR="00053AA4" w:rsidRPr="00F31141">
          <w:rPr>
            <w:rStyle w:val="Hyperlink"/>
            <w:b/>
            <w:bCs/>
            <w:sz w:val="24"/>
            <w:szCs w:val="24"/>
          </w:rPr>
          <w:t>Related</w:t>
        </w:r>
        <w:r w:rsidR="00B11C22" w:rsidRPr="00F31141">
          <w:rPr>
            <w:rStyle w:val="Hyperlink"/>
            <w:b/>
            <w:bCs/>
            <w:sz w:val="24"/>
            <w:szCs w:val="24"/>
          </w:rPr>
          <w:tab/>
          <w:t>Page</w:t>
        </w:r>
        <w:r w:rsidR="00E73ACF" w:rsidRPr="00F31141">
          <w:rPr>
            <w:rStyle w:val="Hyperlink"/>
            <w:b/>
            <w:bCs/>
            <w:sz w:val="24"/>
            <w:szCs w:val="24"/>
          </w:rPr>
          <w:t xml:space="preserve"> </w:t>
        </w:r>
        <w:r w:rsidR="00445D1E" w:rsidRPr="00F31141">
          <w:rPr>
            <w:rStyle w:val="Hyperlink"/>
            <w:b/>
            <w:bCs/>
            <w:sz w:val="24"/>
            <w:szCs w:val="24"/>
          </w:rPr>
          <w:t>9</w:t>
        </w:r>
      </w:hyperlink>
    </w:p>
    <w:p w14:paraId="4D146C7B" w14:textId="77777777" w:rsidR="00B11C22" w:rsidRPr="009E3724" w:rsidRDefault="00B11C22" w:rsidP="00663EB7">
      <w:pPr>
        <w:rPr>
          <w:b/>
          <w:bCs/>
          <w:sz w:val="24"/>
          <w:szCs w:val="24"/>
        </w:rPr>
      </w:pPr>
    </w:p>
    <w:p w14:paraId="12E62689" w14:textId="7358C8BB" w:rsidR="00B11C22" w:rsidRDefault="00344D9C" w:rsidP="00663EB7">
      <w:pPr>
        <w:rPr>
          <w:sz w:val="24"/>
          <w:szCs w:val="24"/>
        </w:rPr>
      </w:pPr>
      <w:r>
        <w:rPr>
          <w:sz w:val="24"/>
          <w:szCs w:val="24"/>
        </w:rPr>
        <w:t xml:space="preserve">The information in this log has been shared in good faith </w:t>
      </w:r>
      <w:r w:rsidR="00053AA4">
        <w:rPr>
          <w:sz w:val="24"/>
          <w:szCs w:val="24"/>
        </w:rPr>
        <w:t>by our</w:t>
      </w:r>
      <w:r w:rsidR="00445D1E">
        <w:rPr>
          <w:sz w:val="24"/>
          <w:szCs w:val="24"/>
        </w:rPr>
        <w:t xml:space="preserve"> own and some national</w:t>
      </w:r>
      <w:r w:rsidR="00053AA4">
        <w:rPr>
          <w:sz w:val="24"/>
          <w:szCs w:val="24"/>
        </w:rPr>
        <w:t xml:space="preserve"> units and </w:t>
      </w:r>
      <w:r>
        <w:rPr>
          <w:sz w:val="24"/>
          <w:szCs w:val="24"/>
        </w:rPr>
        <w:t>is correct at the time of sharing</w:t>
      </w:r>
      <w:r w:rsidR="0063419A">
        <w:rPr>
          <w:sz w:val="24"/>
          <w:szCs w:val="24"/>
        </w:rPr>
        <w:t>.  The date when queries and questions are posed is in the brackets immediately following the question</w:t>
      </w:r>
      <w:r w:rsidR="00BE627F">
        <w:rPr>
          <w:sz w:val="24"/>
          <w:szCs w:val="24"/>
        </w:rPr>
        <w:t>.</w:t>
      </w:r>
    </w:p>
    <w:p w14:paraId="06089EAE" w14:textId="6D33BF07" w:rsidR="00630D3A" w:rsidRDefault="00630D3A" w:rsidP="00663EB7">
      <w:pPr>
        <w:rPr>
          <w:sz w:val="24"/>
          <w:szCs w:val="24"/>
        </w:rPr>
      </w:pPr>
      <w:r>
        <w:rPr>
          <w:sz w:val="24"/>
          <w:szCs w:val="24"/>
        </w:rPr>
        <w:t xml:space="preserve">If you wish to add further information, or update entries against your unit details, please send this to </w:t>
      </w:r>
      <w:hyperlink r:id="rId6" w:history="1">
        <w:r w:rsidRPr="0052077A">
          <w:rPr>
            <w:rStyle w:val="Hyperlink"/>
            <w:sz w:val="24"/>
            <w:szCs w:val="24"/>
          </w:rPr>
          <w:t>sarahgraham3@nhs.net</w:t>
        </w:r>
      </w:hyperlink>
    </w:p>
    <w:p w14:paraId="5BA78D26" w14:textId="0A0A2917" w:rsidR="00630D3A" w:rsidRDefault="00630D3A" w:rsidP="00663EB7">
      <w:pPr>
        <w:rPr>
          <w:sz w:val="24"/>
          <w:szCs w:val="24"/>
        </w:rPr>
      </w:pPr>
    </w:p>
    <w:p w14:paraId="42D70117" w14:textId="11E8C70A" w:rsidR="00187399" w:rsidRPr="00187399" w:rsidRDefault="00187399" w:rsidP="00663EB7">
      <w:pPr>
        <w:rPr>
          <w:b/>
          <w:bCs/>
          <w:color w:val="70AD47" w:themeColor="accent6"/>
          <w:sz w:val="32"/>
          <w:szCs w:val="32"/>
        </w:rPr>
      </w:pPr>
      <w:r w:rsidRPr="00187399">
        <w:rPr>
          <w:b/>
          <w:bCs/>
          <w:color w:val="70AD47" w:themeColor="accent6"/>
          <w:sz w:val="32"/>
          <w:szCs w:val="32"/>
        </w:rPr>
        <w:t>NEW INFORMATION ADDED SINCE LAST CIRCULATION IS IN GREEN</w:t>
      </w:r>
    </w:p>
    <w:p w14:paraId="46CCB8A5" w14:textId="3AE1A6BE" w:rsidR="00663EB7" w:rsidRDefault="00663EB7" w:rsidP="00F62501">
      <w:pPr>
        <w:rPr>
          <w:b/>
          <w:bCs/>
          <w:sz w:val="24"/>
          <w:szCs w:val="24"/>
        </w:rPr>
      </w:pPr>
    </w:p>
    <w:p w14:paraId="7DC69120" w14:textId="45BA6B1E" w:rsidR="003E4A17" w:rsidRDefault="003E4A17" w:rsidP="00F62501">
      <w:pPr>
        <w:rPr>
          <w:b/>
          <w:bCs/>
          <w:sz w:val="24"/>
          <w:szCs w:val="24"/>
        </w:rPr>
      </w:pPr>
    </w:p>
    <w:p w14:paraId="67F376A1" w14:textId="3783B8AF" w:rsidR="00B11C22" w:rsidRDefault="00B11C22">
      <w:pPr>
        <w:rPr>
          <w:b/>
          <w:bCs/>
          <w:sz w:val="24"/>
          <w:szCs w:val="24"/>
        </w:rPr>
      </w:pPr>
    </w:p>
    <w:p w14:paraId="5350E5DE" w14:textId="77777777" w:rsidR="003E4A17" w:rsidRPr="009E3724" w:rsidRDefault="003E4A17">
      <w:pPr>
        <w:rPr>
          <w:b/>
          <w:bCs/>
          <w:sz w:val="24"/>
          <w:szCs w:val="24"/>
        </w:rPr>
      </w:pPr>
    </w:p>
    <w:p w14:paraId="5B4B9BCA" w14:textId="77777777" w:rsidR="00B11C22" w:rsidRPr="009E3724" w:rsidRDefault="00B11C22">
      <w:pPr>
        <w:rPr>
          <w:b/>
          <w:bCs/>
          <w:sz w:val="24"/>
          <w:szCs w:val="24"/>
        </w:rPr>
      </w:pPr>
    </w:p>
    <w:p w14:paraId="0713D324" w14:textId="77777777" w:rsidR="00B11C22" w:rsidRPr="009E3724" w:rsidRDefault="00B11C22">
      <w:pPr>
        <w:rPr>
          <w:b/>
          <w:bCs/>
          <w:sz w:val="24"/>
          <w:szCs w:val="24"/>
        </w:rPr>
      </w:pPr>
    </w:p>
    <w:p w14:paraId="09C1B02F" w14:textId="2B3C97D7" w:rsidR="00B11C22" w:rsidRDefault="006F4AEF">
      <w:pPr>
        <w:rPr>
          <w:b/>
          <w:bCs/>
          <w:sz w:val="24"/>
          <w:szCs w:val="24"/>
        </w:rPr>
      </w:pPr>
      <w:bookmarkStart w:id="0" w:name="Covid19"/>
      <w:r>
        <w:rPr>
          <w:b/>
          <w:bCs/>
          <w:sz w:val="24"/>
          <w:szCs w:val="24"/>
        </w:rPr>
        <w:lastRenderedPageBreak/>
        <w:t xml:space="preserve">1. </w:t>
      </w:r>
      <w:r w:rsidR="000D5EF6">
        <w:rPr>
          <w:b/>
          <w:bCs/>
          <w:sz w:val="24"/>
          <w:szCs w:val="24"/>
        </w:rPr>
        <w:t xml:space="preserve">COVID-19 </w:t>
      </w:r>
    </w:p>
    <w:tbl>
      <w:tblPr>
        <w:tblStyle w:val="TableGrid"/>
        <w:tblW w:w="0" w:type="auto"/>
        <w:shd w:val="clear" w:color="auto" w:fill="C5E0B3" w:themeFill="accent6" w:themeFillTint="66"/>
        <w:tblLook w:val="04A0" w:firstRow="1" w:lastRow="0" w:firstColumn="1" w:lastColumn="0" w:noHBand="0" w:noVBand="1"/>
      </w:tblPr>
      <w:tblGrid>
        <w:gridCol w:w="13948"/>
      </w:tblGrid>
      <w:tr w:rsidR="000D5EF6" w14:paraId="10A869F6" w14:textId="77777777" w:rsidTr="002C6C41">
        <w:tc>
          <w:tcPr>
            <w:tcW w:w="13948" w:type="dxa"/>
            <w:shd w:val="clear" w:color="auto" w:fill="C5E0B3" w:themeFill="accent6" w:themeFillTint="66"/>
          </w:tcPr>
          <w:bookmarkEnd w:id="0"/>
          <w:p w14:paraId="3DF1B879" w14:textId="71D3AB0F" w:rsidR="000D5EF6" w:rsidRDefault="007F4610">
            <w:r>
              <w:t>B</w:t>
            </w:r>
            <w:r>
              <w:t>rief overview report and recommendations from the CLAP study (led by Cath Montgomery), which we undertook to understand the experiences of staff working in ICU during the pandemic.</w:t>
            </w:r>
            <w:r w:rsidR="002C6C41">
              <w:t xml:space="preserve"> (Oct 2020)</w:t>
            </w:r>
          </w:p>
          <w:p w14:paraId="759C8508" w14:textId="668EFB36" w:rsidR="007F4610" w:rsidRDefault="007F4610">
            <w:pPr>
              <w:rPr>
                <w:b/>
                <w:bCs/>
                <w:sz w:val="24"/>
                <w:szCs w:val="24"/>
              </w:rPr>
            </w:pPr>
            <w:r>
              <w:object w:dxaOrig="1487" w:dyaOrig="993" w14:anchorId="2F0179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74.25pt;height:49.5pt" o:ole="">
                  <v:imagedata r:id="rId7" o:title=""/>
                </v:shape>
                <o:OLEObject Type="Embed" ProgID="Package" ShapeID="_x0000_i1057" DrawAspect="Icon" ObjectID="_1665911360" r:id="rId8"/>
              </w:object>
            </w:r>
          </w:p>
        </w:tc>
      </w:tr>
      <w:tr w:rsidR="00D2304B" w14:paraId="40E0F74F" w14:textId="77777777" w:rsidTr="002C6C41">
        <w:tc>
          <w:tcPr>
            <w:tcW w:w="13948" w:type="dxa"/>
            <w:shd w:val="clear" w:color="auto" w:fill="C5E0B3" w:themeFill="accent6" w:themeFillTint="66"/>
          </w:tcPr>
          <w:p w14:paraId="499D8939" w14:textId="6B54E288" w:rsidR="00D2304B" w:rsidRDefault="00D2304B">
            <w:r>
              <w:t xml:space="preserve">C19 SPACE Programme and </w:t>
            </w:r>
            <w:r w:rsidR="00AF4F63">
              <w:t>ESICM Trainers</w:t>
            </w:r>
            <w:r w:rsidR="002C6C41">
              <w:t xml:space="preserve"> (Oct 2020)</w:t>
            </w:r>
          </w:p>
          <w:p w14:paraId="715828BC" w14:textId="77777777" w:rsidR="00AF4F63" w:rsidRDefault="00AF4F63"/>
          <w:p w14:paraId="7E48909E" w14:textId="320997D7" w:rsidR="00AF4F63" w:rsidRDefault="00AF4F63">
            <w:r>
              <w:object w:dxaOrig="1487" w:dyaOrig="993" w14:anchorId="11574CD2">
                <v:shape id="_x0000_i1060" type="#_x0000_t75" style="width:74.25pt;height:49.5pt" o:ole="">
                  <v:imagedata r:id="rId9" o:title=""/>
                </v:shape>
                <o:OLEObject Type="Embed" ProgID="Package" ShapeID="_x0000_i1060" DrawAspect="Icon" ObjectID="_1665911361" r:id="rId10"/>
              </w:object>
            </w:r>
            <w:r>
              <w:t xml:space="preserve">   </w:t>
            </w:r>
            <w:r w:rsidR="00C96EE0">
              <w:object w:dxaOrig="1487" w:dyaOrig="993" w14:anchorId="5B1AE680">
                <v:shape id="_x0000_i1062" type="#_x0000_t75" style="width:74.25pt;height:49.5pt" o:ole="">
                  <v:imagedata r:id="rId11" o:title=""/>
                </v:shape>
                <o:OLEObject Type="Embed" ProgID="Excel.Sheet.12" ShapeID="_x0000_i1062" DrawAspect="Icon" ObjectID="_1665911362" r:id="rId12"/>
              </w:object>
            </w:r>
          </w:p>
        </w:tc>
      </w:tr>
    </w:tbl>
    <w:p w14:paraId="5C5B33E7" w14:textId="77777777" w:rsidR="000D5EF6" w:rsidRPr="009E3724" w:rsidRDefault="000D5EF6">
      <w:pPr>
        <w:rPr>
          <w:b/>
          <w:bCs/>
          <w:sz w:val="24"/>
          <w:szCs w:val="24"/>
        </w:rPr>
      </w:pPr>
    </w:p>
    <w:p w14:paraId="47B294B7" w14:textId="76830B67" w:rsidR="00593863" w:rsidRPr="009E3724" w:rsidRDefault="006F4AEF">
      <w:pPr>
        <w:rPr>
          <w:b/>
          <w:bCs/>
          <w:sz w:val="24"/>
          <w:szCs w:val="24"/>
        </w:rPr>
      </w:pPr>
      <w:bookmarkStart w:id="1" w:name="Staffing"/>
      <w:r>
        <w:rPr>
          <w:b/>
          <w:bCs/>
          <w:sz w:val="24"/>
          <w:szCs w:val="24"/>
        </w:rPr>
        <w:t xml:space="preserve">2. </w:t>
      </w:r>
      <w:r w:rsidR="00593863" w:rsidRPr="009E3724">
        <w:rPr>
          <w:b/>
          <w:bCs/>
          <w:sz w:val="24"/>
          <w:szCs w:val="24"/>
        </w:rPr>
        <w:t>STAFFING AND TRAINING</w:t>
      </w:r>
    </w:p>
    <w:tbl>
      <w:tblPr>
        <w:tblStyle w:val="TableGrid"/>
        <w:tblW w:w="0" w:type="auto"/>
        <w:tblLook w:val="04A0" w:firstRow="1" w:lastRow="0" w:firstColumn="1" w:lastColumn="0" w:noHBand="0" w:noVBand="1"/>
      </w:tblPr>
      <w:tblGrid>
        <w:gridCol w:w="13948"/>
      </w:tblGrid>
      <w:tr w:rsidR="00593863" w:rsidRPr="007F478C" w14:paraId="087FB4B1" w14:textId="77777777" w:rsidTr="00593863">
        <w:tc>
          <w:tcPr>
            <w:tcW w:w="13948" w:type="dxa"/>
          </w:tcPr>
          <w:bookmarkEnd w:id="1"/>
          <w:p w14:paraId="4FFCC415" w14:textId="77777777" w:rsidR="00593863" w:rsidRPr="007F478C" w:rsidRDefault="00593863">
            <w:pPr>
              <w:rPr>
                <w:b/>
                <w:bCs/>
                <w:i/>
                <w:iCs/>
                <w:sz w:val="24"/>
                <w:szCs w:val="24"/>
              </w:rPr>
            </w:pPr>
            <w:r w:rsidRPr="007F478C">
              <w:rPr>
                <w:b/>
                <w:bCs/>
                <w:i/>
                <w:iCs/>
                <w:sz w:val="24"/>
                <w:szCs w:val="24"/>
              </w:rPr>
              <w:t>Q: Who employs Band 4 nursing staff on critical care</w:t>
            </w:r>
            <w:r w:rsidR="005E57B9" w:rsidRPr="007F478C">
              <w:rPr>
                <w:b/>
                <w:bCs/>
                <w:i/>
                <w:iCs/>
                <w:sz w:val="24"/>
                <w:szCs w:val="24"/>
              </w:rPr>
              <w:t xml:space="preserve"> (July 2019)</w:t>
            </w:r>
          </w:p>
          <w:p w14:paraId="04533E0A" w14:textId="6DF7A188" w:rsidR="009E3724" w:rsidRPr="007F478C" w:rsidRDefault="009E3724">
            <w:pPr>
              <w:rPr>
                <w:b/>
                <w:bCs/>
                <w:i/>
                <w:iCs/>
                <w:sz w:val="24"/>
                <w:szCs w:val="24"/>
              </w:rPr>
            </w:pPr>
          </w:p>
        </w:tc>
      </w:tr>
      <w:tr w:rsidR="00593863" w:rsidRPr="009E3724" w14:paraId="26293BCE" w14:textId="77777777" w:rsidTr="00593863">
        <w:tc>
          <w:tcPr>
            <w:tcW w:w="13948" w:type="dxa"/>
          </w:tcPr>
          <w:p w14:paraId="101C3BA7" w14:textId="6A888FA5" w:rsidR="00593863" w:rsidRPr="009E3724" w:rsidRDefault="00593863">
            <w:pPr>
              <w:rPr>
                <w:sz w:val="24"/>
                <w:szCs w:val="24"/>
              </w:rPr>
            </w:pPr>
            <w:r w:rsidRPr="009E3724">
              <w:rPr>
                <w:sz w:val="24"/>
                <w:szCs w:val="24"/>
              </w:rPr>
              <w:t>University Hospitals Birmingham</w:t>
            </w:r>
          </w:p>
        </w:tc>
      </w:tr>
    </w:tbl>
    <w:p w14:paraId="7014691D" w14:textId="6C99A656" w:rsidR="000849BC" w:rsidRPr="009E3724" w:rsidRDefault="000849BC">
      <w:pPr>
        <w:rPr>
          <w:sz w:val="24"/>
          <w:szCs w:val="24"/>
        </w:rPr>
      </w:pPr>
    </w:p>
    <w:tbl>
      <w:tblPr>
        <w:tblStyle w:val="TableGrid"/>
        <w:tblW w:w="0" w:type="auto"/>
        <w:tblLook w:val="04A0" w:firstRow="1" w:lastRow="0" w:firstColumn="1" w:lastColumn="0" w:noHBand="0" w:noVBand="1"/>
      </w:tblPr>
      <w:tblGrid>
        <w:gridCol w:w="13948"/>
      </w:tblGrid>
      <w:tr w:rsidR="003D3BFA" w:rsidRPr="007F478C" w14:paraId="1F97CA03" w14:textId="77777777" w:rsidTr="003D3BFA">
        <w:tc>
          <w:tcPr>
            <w:tcW w:w="13948" w:type="dxa"/>
          </w:tcPr>
          <w:p w14:paraId="58D80FC8" w14:textId="71EA99A4" w:rsidR="00566B22" w:rsidRPr="007F478C" w:rsidRDefault="003D3BFA" w:rsidP="00566B22">
            <w:pPr>
              <w:rPr>
                <w:b/>
                <w:bCs/>
                <w:i/>
                <w:iCs/>
                <w:sz w:val="24"/>
                <w:szCs w:val="24"/>
              </w:rPr>
            </w:pPr>
            <w:r w:rsidRPr="007F478C">
              <w:rPr>
                <w:b/>
                <w:bCs/>
                <w:i/>
                <w:iCs/>
                <w:sz w:val="24"/>
                <w:szCs w:val="24"/>
              </w:rPr>
              <w:t xml:space="preserve">Q: ITU Staff </w:t>
            </w:r>
            <w:r w:rsidR="00D44F2A" w:rsidRPr="007F478C">
              <w:rPr>
                <w:b/>
                <w:bCs/>
                <w:i/>
                <w:iCs/>
                <w:sz w:val="24"/>
                <w:szCs w:val="24"/>
              </w:rPr>
              <w:t xml:space="preserve">Moves </w:t>
            </w:r>
            <w:r w:rsidR="00700166" w:rsidRPr="007F478C">
              <w:rPr>
                <w:b/>
                <w:bCs/>
                <w:i/>
                <w:iCs/>
                <w:sz w:val="24"/>
                <w:szCs w:val="24"/>
              </w:rPr>
              <w:t>- can</w:t>
            </w:r>
            <w:r w:rsidR="00566B22" w:rsidRPr="007F478C">
              <w:rPr>
                <w:b/>
                <w:bCs/>
                <w:i/>
                <w:iCs/>
                <w:sz w:val="24"/>
                <w:szCs w:val="24"/>
              </w:rPr>
              <w:t xml:space="preserve"> trusts share their protocols or sops that they have in place when their staff support their wider trust.</w:t>
            </w:r>
            <w:r w:rsidR="005E57B9" w:rsidRPr="007F478C">
              <w:rPr>
                <w:b/>
                <w:bCs/>
                <w:i/>
                <w:iCs/>
                <w:sz w:val="24"/>
                <w:szCs w:val="24"/>
              </w:rPr>
              <w:t xml:space="preserve"> (</w:t>
            </w:r>
            <w:r w:rsidR="0056252E" w:rsidRPr="007F478C">
              <w:rPr>
                <w:b/>
                <w:bCs/>
                <w:i/>
                <w:iCs/>
                <w:sz w:val="24"/>
                <w:szCs w:val="24"/>
              </w:rPr>
              <w:t>July 2019)</w:t>
            </w:r>
          </w:p>
          <w:p w14:paraId="2ADA9BCD" w14:textId="73E2621D" w:rsidR="003D3BFA" w:rsidRPr="007F478C" w:rsidRDefault="003D3BFA">
            <w:pPr>
              <w:rPr>
                <w:b/>
                <w:bCs/>
                <w:i/>
                <w:iCs/>
                <w:sz w:val="24"/>
                <w:szCs w:val="24"/>
              </w:rPr>
            </w:pPr>
          </w:p>
        </w:tc>
      </w:tr>
      <w:tr w:rsidR="003D3BFA" w:rsidRPr="009E3724" w14:paraId="7891E0B0" w14:textId="77777777" w:rsidTr="003D3BFA">
        <w:tc>
          <w:tcPr>
            <w:tcW w:w="13948" w:type="dxa"/>
          </w:tcPr>
          <w:p w14:paraId="25DEDBE4" w14:textId="7262D4CC" w:rsidR="003D3BFA" w:rsidRPr="009E3724" w:rsidRDefault="00930047">
            <w:pPr>
              <w:rPr>
                <w:sz w:val="24"/>
                <w:szCs w:val="24"/>
              </w:rPr>
            </w:pPr>
            <w:r w:rsidRPr="009E3724">
              <w:rPr>
                <w:sz w:val="24"/>
                <w:szCs w:val="24"/>
              </w:rPr>
              <w:t>R</w:t>
            </w:r>
            <w:r w:rsidR="00FC7CAC" w:rsidRPr="009E3724">
              <w:rPr>
                <w:sz w:val="24"/>
                <w:szCs w:val="24"/>
              </w:rPr>
              <w:t xml:space="preserve">oyal </w:t>
            </w:r>
            <w:r w:rsidRPr="009E3724">
              <w:rPr>
                <w:sz w:val="24"/>
                <w:szCs w:val="24"/>
              </w:rPr>
              <w:t>W</w:t>
            </w:r>
            <w:r w:rsidR="00FC7CAC" w:rsidRPr="009E3724">
              <w:rPr>
                <w:sz w:val="24"/>
                <w:szCs w:val="24"/>
              </w:rPr>
              <w:t xml:space="preserve">olverhampton </w:t>
            </w:r>
            <w:r w:rsidRPr="009E3724">
              <w:rPr>
                <w:sz w:val="24"/>
                <w:szCs w:val="24"/>
              </w:rPr>
              <w:t>H</w:t>
            </w:r>
            <w:r w:rsidR="00FC7CAC" w:rsidRPr="009E3724">
              <w:rPr>
                <w:sz w:val="24"/>
                <w:szCs w:val="24"/>
              </w:rPr>
              <w:t>ospital</w:t>
            </w:r>
            <w:r w:rsidRPr="009E3724">
              <w:rPr>
                <w:sz w:val="24"/>
                <w:szCs w:val="24"/>
              </w:rPr>
              <w:t xml:space="preserve">: </w:t>
            </w:r>
            <w:r w:rsidRPr="009E3724">
              <w:rPr>
                <w:sz w:val="24"/>
                <w:szCs w:val="24"/>
              </w:rPr>
              <w:object w:dxaOrig="1482" w:dyaOrig="963" w14:anchorId="14D7F397">
                <v:shape id="_x0000_i1025" type="#_x0000_t75" style="width:73.9pt;height:48pt" o:ole="">
                  <v:imagedata r:id="rId13" o:title=""/>
                </v:shape>
                <o:OLEObject Type="Embed" ProgID="Word.Document.12" ShapeID="_x0000_i1025" DrawAspect="Icon" ObjectID="_1665911363" r:id="rId14">
                  <o:FieldCodes>\s</o:FieldCodes>
                </o:OLEObject>
              </w:object>
            </w:r>
            <w:r w:rsidRPr="009E3724">
              <w:rPr>
                <w:sz w:val="24"/>
                <w:szCs w:val="24"/>
              </w:rPr>
              <w:t xml:space="preserve">  </w:t>
            </w:r>
          </w:p>
          <w:p w14:paraId="7A253648" w14:textId="77777777" w:rsidR="00F10B18" w:rsidRPr="009E3724" w:rsidRDefault="00F10B18" w:rsidP="00FC7CAC">
            <w:pPr>
              <w:rPr>
                <w:sz w:val="24"/>
                <w:szCs w:val="24"/>
              </w:rPr>
            </w:pPr>
          </w:p>
          <w:p w14:paraId="41A21121" w14:textId="49D22BCA" w:rsidR="00FC7CAC" w:rsidRPr="009E3724" w:rsidRDefault="00FC7CAC" w:rsidP="00FC7CAC">
            <w:pPr>
              <w:rPr>
                <w:color w:val="000000" w:themeColor="text1"/>
                <w:sz w:val="24"/>
                <w:szCs w:val="24"/>
              </w:rPr>
            </w:pPr>
            <w:r w:rsidRPr="009E3724">
              <w:rPr>
                <w:sz w:val="24"/>
                <w:szCs w:val="24"/>
              </w:rPr>
              <w:t xml:space="preserve">University Hospitals </w:t>
            </w:r>
            <w:r w:rsidRPr="009E3724">
              <w:rPr>
                <w:color w:val="000000" w:themeColor="text1"/>
                <w:sz w:val="24"/>
                <w:szCs w:val="24"/>
              </w:rPr>
              <w:t>Birmingham</w:t>
            </w:r>
            <w:r w:rsidR="009E3724" w:rsidRPr="009E3724">
              <w:rPr>
                <w:color w:val="000000" w:themeColor="text1"/>
                <w:sz w:val="24"/>
                <w:szCs w:val="24"/>
              </w:rPr>
              <w:t>:</w:t>
            </w:r>
            <w:r w:rsidRPr="009E3724">
              <w:rPr>
                <w:color w:val="000000" w:themeColor="text1"/>
                <w:sz w:val="24"/>
                <w:szCs w:val="24"/>
              </w:rPr>
              <w:t xml:space="preserve"> </w:t>
            </w:r>
            <w:r w:rsidR="000F3F57">
              <w:rPr>
                <w:color w:val="000000" w:themeColor="text1"/>
                <w:sz w:val="24"/>
                <w:szCs w:val="24"/>
              </w:rPr>
              <w:t>we</w:t>
            </w:r>
            <w:r w:rsidRPr="009E3724">
              <w:rPr>
                <w:color w:val="000000" w:themeColor="text1"/>
                <w:sz w:val="24"/>
                <w:szCs w:val="24"/>
              </w:rPr>
              <w:t xml:space="preserve"> will deploy staff of all grades to support the wider Trust if dependency allows. We do not have an SOP, Protocol or Guidelines. The Band 8a Site manager has the overall responsibility of patients and staff safety for the Trust and they escalate across the Divisions when they feel there is a real risk to patient and staff safety.  Each Division looks at its staffing capabilities and deploys either an RN or HCA to support when and where possible. </w:t>
            </w:r>
            <w:r w:rsidR="000F3F57">
              <w:rPr>
                <w:color w:val="000000" w:themeColor="text1"/>
                <w:sz w:val="24"/>
                <w:szCs w:val="24"/>
              </w:rPr>
              <w:t xml:space="preserve">  </w:t>
            </w:r>
            <w:r w:rsidRPr="009E3724">
              <w:rPr>
                <w:color w:val="000000" w:themeColor="text1"/>
                <w:sz w:val="24"/>
                <w:szCs w:val="24"/>
              </w:rPr>
              <w:t xml:space="preserve">The clinical areas are all aware that a Critical Care nurse will not be familiar with </w:t>
            </w:r>
            <w:r w:rsidRPr="009E3724">
              <w:rPr>
                <w:color w:val="000000" w:themeColor="text1"/>
                <w:sz w:val="24"/>
                <w:szCs w:val="24"/>
              </w:rPr>
              <w:lastRenderedPageBreak/>
              <w:t xml:space="preserve">ward processes and may not be able to for fill all the role and responsibilities of the other embedded ward staff and therefore this is considered when allocating the Critical Care Staff. All staff deployed are supported by the Critical Care Leads if they feel their own practice is compromised or at risk. We sometimes have to agree to close a Critical Care capacity bed if the risk outside of the service is greater than within the Critical Care units </w:t>
            </w:r>
            <w:proofErr w:type="spellStart"/>
            <w:r w:rsidRPr="009E3724">
              <w:rPr>
                <w:color w:val="000000" w:themeColor="text1"/>
                <w:sz w:val="24"/>
                <w:szCs w:val="24"/>
              </w:rPr>
              <w:t>eg</w:t>
            </w:r>
            <w:proofErr w:type="spellEnd"/>
            <w:r w:rsidRPr="009E3724">
              <w:rPr>
                <w:color w:val="000000" w:themeColor="text1"/>
                <w:sz w:val="24"/>
                <w:szCs w:val="24"/>
              </w:rPr>
              <w:t xml:space="preserve"> </w:t>
            </w:r>
            <w:proofErr w:type="gramStart"/>
            <w:r w:rsidRPr="009E3724">
              <w:rPr>
                <w:color w:val="000000" w:themeColor="text1"/>
                <w:sz w:val="24"/>
                <w:szCs w:val="24"/>
              </w:rPr>
              <w:t>ED,AMU</w:t>
            </w:r>
            <w:proofErr w:type="gramEnd"/>
            <w:r w:rsidRPr="009E3724">
              <w:rPr>
                <w:color w:val="000000" w:themeColor="text1"/>
                <w:sz w:val="24"/>
                <w:szCs w:val="24"/>
              </w:rPr>
              <w:t xml:space="preserve"> or 1x RN on a ward.  </w:t>
            </w:r>
          </w:p>
          <w:p w14:paraId="0177F430" w14:textId="77777777" w:rsidR="00FC7CAC" w:rsidRPr="009E3724" w:rsidRDefault="00FC7CAC" w:rsidP="00FC7CAC">
            <w:pPr>
              <w:rPr>
                <w:color w:val="000000" w:themeColor="text1"/>
                <w:sz w:val="24"/>
                <w:szCs w:val="24"/>
              </w:rPr>
            </w:pPr>
          </w:p>
          <w:p w14:paraId="522B56C8" w14:textId="4D68FC41" w:rsidR="00FC7CAC" w:rsidRPr="009E3724" w:rsidRDefault="00FC7CAC" w:rsidP="00FC7CAC">
            <w:pPr>
              <w:rPr>
                <w:color w:val="000000" w:themeColor="text1"/>
                <w:sz w:val="24"/>
                <w:szCs w:val="24"/>
              </w:rPr>
            </w:pPr>
            <w:r w:rsidRPr="009E3724">
              <w:rPr>
                <w:color w:val="000000" w:themeColor="text1"/>
                <w:sz w:val="24"/>
                <w:szCs w:val="24"/>
              </w:rPr>
              <w:t xml:space="preserve">In most cases we send staff just to support and not to take over patient groups. In most cases we have found that when staff are deployed, although they have found it a challenging experience, they also gained a greater insight into the global Trust pressures and expectations on ward staff. They often feedback that they feel well supported and safe within Critical Care Services when comparing the support staff receive in other specialities. </w:t>
            </w:r>
            <w:r w:rsidR="008110DC" w:rsidRPr="009E3724">
              <w:rPr>
                <w:color w:val="000000" w:themeColor="text1"/>
                <w:sz w:val="24"/>
                <w:szCs w:val="24"/>
              </w:rPr>
              <w:t xml:space="preserve"> </w:t>
            </w:r>
            <w:r w:rsidRPr="009E3724">
              <w:rPr>
                <w:color w:val="000000" w:themeColor="text1"/>
                <w:sz w:val="24"/>
                <w:szCs w:val="24"/>
              </w:rPr>
              <w:t xml:space="preserve">As service </w:t>
            </w:r>
            <w:proofErr w:type="gramStart"/>
            <w:r w:rsidR="00BB2BEF">
              <w:rPr>
                <w:color w:val="000000" w:themeColor="text1"/>
                <w:sz w:val="24"/>
                <w:szCs w:val="24"/>
              </w:rPr>
              <w:t>L</w:t>
            </w:r>
            <w:r w:rsidRPr="009E3724">
              <w:rPr>
                <w:color w:val="000000" w:themeColor="text1"/>
                <w:sz w:val="24"/>
                <w:szCs w:val="24"/>
              </w:rPr>
              <w:t>ead</w:t>
            </w:r>
            <w:proofErr w:type="gramEnd"/>
            <w:r w:rsidRPr="009E3724">
              <w:rPr>
                <w:color w:val="000000" w:themeColor="text1"/>
                <w:sz w:val="24"/>
                <w:szCs w:val="24"/>
              </w:rPr>
              <w:t xml:space="preserve"> I always ask for the names of any staff deployed and personally thank them in order for them to be recognised as being ambassadors for our service and for their CPD. </w:t>
            </w:r>
          </w:p>
          <w:p w14:paraId="7CFE9746" w14:textId="4DFE65F8" w:rsidR="00F10B18" w:rsidRPr="009E3724" w:rsidRDefault="00F10B18" w:rsidP="00FC7CAC">
            <w:pPr>
              <w:rPr>
                <w:color w:val="000000" w:themeColor="text1"/>
                <w:sz w:val="24"/>
                <w:szCs w:val="24"/>
              </w:rPr>
            </w:pPr>
          </w:p>
          <w:p w14:paraId="339AB994" w14:textId="1D5AF6C3" w:rsidR="00F10B18" w:rsidRPr="009E3724" w:rsidRDefault="000518C2" w:rsidP="00FC7CAC">
            <w:pPr>
              <w:rPr>
                <w:sz w:val="24"/>
                <w:szCs w:val="24"/>
              </w:rPr>
            </w:pPr>
            <w:r w:rsidRPr="009E3724">
              <w:rPr>
                <w:color w:val="000000" w:themeColor="text1"/>
                <w:sz w:val="24"/>
                <w:szCs w:val="24"/>
              </w:rPr>
              <w:t>University Hospitals Leicester</w:t>
            </w:r>
            <w:r w:rsidR="009E3724" w:rsidRPr="009E3724">
              <w:rPr>
                <w:color w:val="000000" w:themeColor="text1"/>
                <w:sz w:val="24"/>
                <w:szCs w:val="24"/>
              </w:rPr>
              <w:t>:</w:t>
            </w:r>
            <w:r w:rsidRPr="009E3724">
              <w:rPr>
                <w:color w:val="000000" w:themeColor="text1"/>
                <w:sz w:val="24"/>
                <w:szCs w:val="24"/>
              </w:rPr>
              <w:t xml:space="preserve"> </w:t>
            </w:r>
            <w:r w:rsidRPr="009E3724">
              <w:rPr>
                <w:sz w:val="24"/>
                <w:szCs w:val="24"/>
              </w:rPr>
              <w:object w:dxaOrig="1482" w:dyaOrig="963" w14:anchorId="08E918A4">
                <v:shape id="_x0000_i1026" type="#_x0000_t75" style="width:73.9pt;height:48pt" o:ole="">
                  <v:imagedata r:id="rId15" o:title=""/>
                </v:shape>
                <o:OLEObject Type="Embed" ProgID="Word.Document.8" ShapeID="_x0000_i1026" DrawAspect="Icon" ObjectID="_1665911364" r:id="rId16">
                  <o:FieldCodes>\s</o:FieldCodes>
                </o:OLEObject>
              </w:object>
            </w:r>
          </w:p>
          <w:p w14:paraId="79F1E4DF" w14:textId="4FE62E81" w:rsidR="000518C2" w:rsidRPr="009E3724" w:rsidRDefault="000518C2" w:rsidP="00FC7CAC">
            <w:pPr>
              <w:rPr>
                <w:sz w:val="24"/>
                <w:szCs w:val="24"/>
              </w:rPr>
            </w:pPr>
          </w:p>
          <w:p w14:paraId="4C92FB08" w14:textId="7F1E715D" w:rsidR="000518C2" w:rsidRPr="009E3724" w:rsidRDefault="00E845FF" w:rsidP="00FC7CAC">
            <w:pPr>
              <w:rPr>
                <w:color w:val="000000" w:themeColor="text1"/>
                <w:sz w:val="24"/>
                <w:szCs w:val="24"/>
              </w:rPr>
            </w:pPr>
            <w:r w:rsidRPr="009E3724">
              <w:rPr>
                <w:sz w:val="24"/>
                <w:szCs w:val="24"/>
              </w:rPr>
              <w:t>Russell’s Hall Hospital</w:t>
            </w:r>
            <w:r w:rsidR="00BB2BEF">
              <w:rPr>
                <w:sz w:val="24"/>
                <w:szCs w:val="24"/>
              </w:rPr>
              <w:t>:</w:t>
            </w:r>
            <w:r w:rsidRPr="009E3724">
              <w:rPr>
                <w:sz w:val="24"/>
                <w:szCs w:val="24"/>
              </w:rPr>
              <w:t xml:space="preserve"> </w:t>
            </w:r>
            <w:r w:rsidRPr="009E3724">
              <w:rPr>
                <w:color w:val="000000" w:themeColor="text1"/>
                <w:sz w:val="24"/>
                <w:szCs w:val="24"/>
              </w:rPr>
              <w:t>We are currently re-writing this</w:t>
            </w:r>
            <w:r w:rsidR="00BB2BEF">
              <w:rPr>
                <w:color w:val="000000" w:themeColor="text1"/>
                <w:sz w:val="24"/>
                <w:szCs w:val="24"/>
              </w:rPr>
              <w:t xml:space="preserve"> </w:t>
            </w:r>
            <w:proofErr w:type="gramStart"/>
            <w:r w:rsidR="00BB2BEF">
              <w:rPr>
                <w:color w:val="000000" w:themeColor="text1"/>
                <w:sz w:val="24"/>
                <w:szCs w:val="24"/>
              </w:rPr>
              <w:t>protocol</w:t>
            </w:r>
            <w:proofErr w:type="gramEnd"/>
            <w:r w:rsidRPr="009E3724">
              <w:rPr>
                <w:color w:val="000000" w:themeColor="text1"/>
                <w:sz w:val="24"/>
                <w:szCs w:val="24"/>
              </w:rPr>
              <w:t xml:space="preserve"> but it basically says that if capacity allows a Critical Care Nurse will be able to help in specified areas only such as Vascular HDU, Medical HDU.  This nurse will then return to Critical Care should the need arise and would not be expected to take care of a group of patients.</w:t>
            </w:r>
          </w:p>
          <w:p w14:paraId="232F95FF" w14:textId="77777777" w:rsidR="00F10B18" w:rsidRPr="009E3724" w:rsidRDefault="00F10B18" w:rsidP="00FC7CAC">
            <w:pPr>
              <w:rPr>
                <w:color w:val="000000" w:themeColor="text1"/>
                <w:sz w:val="24"/>
                <w:szCs w:val="24"/>
              </w:rPr>
            </w:pPr>
          </w:p>
          <w:p w14:paraId="5644BD35" w14:textId="3572BE0F" w:rsidR="00E845FF" w:rsidRPr="009E3724" w:rsidRDefault="001557A5" w:rsidP="00FC7CAC">
            <w:pPr>
              <w:rPr>
                <w:sz w:val="24"/>
                <w:szCs w:val="24"/>
              </w:rPr>
            </w:pPr>
            <w:r w:rsidRPr="009E3724">
              <w:rPr>
                <w:color w:val="000000" w:themeColor="text1"/>
                <w:sz w:val="24"/>
                <w:szCs w:val="24"/>
              </w:rPr>
              <w:t>Northampton General Hospital</w:t>
            </w:r>
            <w:r w:rsidR="00792D71">
              <w:rPr>
                <w:color w:val="000000" w:themeColor="text1"/>
                <w:sz w:val="24"/>
                <w:szCs w:val="24"/>
              </w:rPr>
              <w:t>:</w:t>
            </w:r>
            <w:r w:rsidRPr="009E3724">
              <w:rPr>
                <w:color w:val="000000" w:themeColor="text1"/>
                <w:sz w:val="24"/>
                <w:szCs w:val="24"/>
              </w:rPr>
              <w:t xml:space="preserve"> </w:t>
            </w:r>
            <w:r w:rsidRPr="009E3724">
              <w:rPr>
                <w:sz w:val="24"/>
                <w:szCs w:val="24"/>
              </w:rPr>
              <w:object w:dxaOrig="1482" w:dyaOrig="963" w14:anchorId="3C5A8379">
                <v:shape id="_x0000_i1027" type="#_x0000_t75" style="width:73.9pt;height:48pt" o:ole="">
                  <v:imagedata r:id="rId17" o:title=""/>
                </v:shape>
                <o:OLEObject Type="Embed" ProgID="Package" ShapeID="_x0000_i1027" DrawAspect="Icon" ObjectID="_1665911365" r:id="rId18"/>
              </w:object>
            </w:r>
          </w:p>
          <w:p w14:paraId="1D2D93F5" w14:textId="63AD22DA" w:rsidR="00FC7CAC" w:rsidRPr="009E3724" w:rsidRDefault="00FC7CAC">
            <w:pPr>
              <w:rPr>
                <w:sz w:val="24"/>
                <w:szCs w:val="24"/>
              </w:rPr>
            </w:pPr>
          </w:p>
        </w:tc>
      </w:tr>
    </w:tbl>
    <w:p w14:paraId="12A4A3D3" w14:textId="36B72E3B" w:rsidR="00C97B86" w:rsidRDefault="00C97B86">
      <w:pPr>
        <w:rPr>
          <w:sz w:val="24"/>
          <w:szCs w:val="24"/>
        </w:rPr>
      </w:pPr>
    </w:p>
    <w:tbl>
      <w:tblPr>
        <w:tblStyle w:val="TableGrid"/>
        <w:tblW w:w="0" w:type="auto"/>
        <w:tblLook w:val="04A0" w:firstRow="1" w:lastRow="0" w:firstColumn="1" w:lastColumn="0" w:noHBand="0" w:noVBand="1"/>
      </w:tblPr>
      <w:tblGrid>
        <w:gridCol w:w="13948"/>
      </w:tblGrid>
      <w:tr w:rsidR="00B5689A" w:rsidRPr="007F478C" w14:paraId="230074D6" w14:textId="77777777" w:rsidTr="00FF626D">
        <w:tc>
          <w:tcPr>
            <w:tcW w:w="13948" w:type="dxa"/>
          </w:tcPr>
          <w:p w14:paraId="2F4CB700" w14:textId="125C774B" w:rsidR="00030F6B" w:rsidRPr="007F478C" w:rsidRDefault="00030F6B" w:rsidP="00FF626D">
            <w:pPr>
              <w:rPr>
                <w:b/>
                <w:bCs/>
                <w:i/>
                <w:iCs/>
                <w:color w:val="000000" w:themeColor="text1"/>
                <w:sz w:val="24"/>
                <w:szCs w:val="24"/>
              </w:rPr>
            </w:pPr>
            <w:r w:rsidRPr="007F478C">
              <w:rPr>
                <w:b/>
                <w:bCs/>
                <w:i/>
                <w:iCs/>
                <w:color w:val="000000" w:themeColor="text1"/>
                <w:sz w:val="24"/>
                <w:szCs w:val="24"/>
              </w:rPr>
              <w:t xml:space="preserve">Q: NURSING ASSOCIATES - </w:t>
            </w:r>
            <w:r w:rsidR="00CC50BA" w:rsidRPr="007F478C">
              <w:rPr>
                <w:b/>
                <w:bCs/>
                <w:i/>
                <w:iCs/>
                <w:color w:val="000000" w:themeColor="text1"/>
                <w:sz w:val="24"/>
                <w:szCs w:val="24"/>
              </w:rPr>
              <w:t>do</w:t>
            </w:r>
            <w:r w:rsidRPr="007F478C">
              <w:rPr>
                <w:b/>
                <w:bCs/>
                <w:i/>
                <w:iCs/>
                <w:color w:val="000000" w:themeColor="text1"/>
                <w:sz w:val="24"/>
                <w:szCs w:val="24"/>
              </w:rPr>
              <w:t xml:space="preserve"> other hospitals in the network have or are considering incorporating nursing associates into their critical care establishment? If so, how is this fitting in with the national standards for staffing? (Nov 2019)</w:t>
            </w:r>
          </w:p>
          <w:p w14:paraId="2D153E36" w14:textId="77777777" w:rsidR="00030F6B" w:rsidRPr="007F478C" w:rsidRDefault="00030F6B" w:rsidP="00FF626D">
            <w:pPr>
              <w:rPr>
                <w:b/>
                <w:bCs/>
                <w:i/>
                <w:iCs/>
                <w:color w:val="000000" w:themeColor="text1"/>
                <w:sz w:val="24"/>
                <w:szCs w:val="24"/>
              </w:rPr>
            </w:pPr>
          </w:p>
        </w:tc>
      </w:tr>
      <w:tr w:rsidR="00B5689A" w:rsidRPr="00B5689A" w14:paraId="608301C9" w14:textId="77777777" w:rsidTr="00FF626D">
        <w:tc>
          <w:tcPr>
            <w:tcW w:w="13948" w:type="dxa"/>
          </w:tcPr>
          <w:p w14:paraId="638EF9B3" w14:textId="0B7B10DF" w:rsidR="00030F6B" w:rsidRPr="00B5689A" w:rsidRDefault="00030F6B" w:rsidP="00FF626D">
            <w:pPr>
              <w:rPr>
                <w:color w:val="000000" w:themeColor="text1"/>
                <w:sz w:val="24"/>
                <w:szCs w:val="24"/>
              </w:rPr>
            </w:pPr>
            <w:r w:rsidRPr="00B5689A">
              <w:rPr>
                <w:color w:val="000000" w:themeColor="text1"/>
                <w:sz w:val="24"/>
                <w:szCs w:val="24"/>
              </w:rPr>
              <w:t>University Hospitals Birmingham</w:t>
            </w:r>
            <w:r w:rsidR="00CC50BA" w:rsidRPr="00B5689A">
              <w:rPr>
                <w:color w:val="000000" w:themeColor="text1"/>
                <w:sz w:val="24"/>
                <w:szCs w:val="24"/>
              </w:rPr>
              <w:t>:</w:t>
            </w:r>
            <w:r w:rsidRPr="00B5689A">
              <w:rPr>
                <w:color w:val="000000" w:themeColor="text1"/>
                <w:sz w:val="24"/>
                <w:szCs w:val="24"/>
              </w:rPr>
              <w:t xml:space="preserve"> UHB currently have 5x Nursing Associates within Critical Care Services who the organisation </w:t>
            </w:r>
            <w:proofErr w:type="gramStart"/>
            <w:r w:rsidRPr="00B5689A">
              <w:rPr>
                <w:color w:val="000000" w:themeColor="text1"/>
                <w:sz w:val="24"/>
                <w:szCs w:val="24"/>
              </w:rPr>
              <w:t>have</w:t>
            </w:r>
            <w:proofErr w:type="gramEnd"/>
            <w:r w:rsidRPr="00B5689A">
              <w:rPr>
                <w:color w:val="000000" w:themeColor="text1"/>
                <w:sz w:val="24"/>
                <w:szCs w:val="24"/>
              </w:rPr>
              <w:t xml:space="preserve"> trained in conjunction with Birmingham City University. We have a further 6 due to in 2020 and we are hoping to recruit 15 across our 3 Critical Care </w:t>
            </w:r>
            <w:r w:rsidRPr="00B5689A">
              <w:rPr>
                <w:color w:val="000000" w:themeColor="text1"/>
                <w:sz w:val="24"/>
                <w:szCs w:val="24"/>
              </w:rPr>
              <w:lastRenderedPageBreak/>
              <w:t xml:space="preserve">Hospital sites per cohort next year (3 x cohorts). Potentially this would result in an annual intake of 40 across 7 units. UHB are now scoping the next level of training we can offer these NA’s so they can be facilitated to undertake their RN training if they choose to. </w:t>
            </w:r>
          </w:p>
          <w:p w14:paraId="7F0E3E8F" w14:textId="77777777" w:rsidR="00030F6B" w:rsidRPr="00B5689A" w:rsidRDefault="00030F6B" w:rsidP="00FF626D">
            <w:pPr>
              <w:rPr>
                <w:color w:val="000000" w:themeColor="text1"/>
                <w:sz w:val="24"/>
                <w:szCs w:val="24"/>
              </w:rPr>
            </w:pPr>
          </w:p>
        </w:tc>
      </w:tr>
    </w:tbl>
    <w:p w14:paraId="2C756913" w14:textId="77777777" w:rsidR="00030F6B" w:rsidRDefault="00030F6B">
      <w:pPr>
        <w:rPr>
          <w:sz w:val="24"/>
          <w:szCs w:val="24"/>
        </w:rPr>
      </w:pPr>
    </w:p>
    <w:tbl>
      <w:tblPr>
        <w:tblStyle w:val="TableGrid"/>
        <w:tblW w:w="0" w:type="auto"/>
        <w:tblLook w:val="04A0" w:firstRow="1" w:lastRow="0" w:firstColumn="1" w:lastColumn="0" w:noHBand="0" w:noVBand="1"/>
      </w:tblPr>
      <w:tblGrid>
        <w:gridCol w:w="13948"/>
      </w:tblGrid>
      <w:tr w:rsidR="00B22159" w:rsidRPr="007F478C" w14:paraId="27842A12" w14:textId="77777777" w:rsidTr="00B22159">
        <w:tc>
          <w:tcPr>
            <w:tcW w:w="13948" w:type="dxa"/>
          </w:tcPr>
          <w:p w14:paraId="59A19955" w14:textId="0C69A036" w:rsidR="00B22159" w:rsidRPr="007F478C" w:rsidRDefault="00B22159">
            <w:pPr>
              <w:rPr>
                <w:rFonts w:ascii="HelveticaNeue" w:eastAsia="Times New Roman" w:hAnsi="HelveticaNeue"/>
                <w:b/>
                <w:bCs/>
                <w:i/>
                <w:iCs/>
                <w:color w:val="333333"/>
                <w:sz w:val="24"/>
                <w:szCs w:val="24"/>
              </w:rPr>
            </w:pPr>
            <w:r w:rsidRPr="007F478C">
              <w:rPr>
                <w:b/>
                <w:bCs/>
                <w:i/>
                <w:iCs/>
                <w:sz w:val="24"/>
                <w:szCs w:val="24"/>
              </w:rPr>
              <w:t xml:space="preserve">Q: </w:t>
            </w:r>
            <w:r w:rsidR="00030F6B" w:rsidRPr="007F478C">
              <w:rPr>
                <w:b/>
                <w:bCs/>
                <w:i/>
                <w:iCs/>
                <w:sz w:val="24"/>
                <w:szCs w:val="24"/>
              </w:rPr>
              <w:t>Wh</w:t>
            </w:r>
            <w:r w:rsidRPr="007F478C">
              <w:rPr>
                <w:rFonts w:ascii="HelveticaNeue" w:eastAsia="Times New Roman" w:hAnsi="HelveticaNeue"/>
                <w:b/>
                <w:bCs/>
                <w:i/>
                <w:iCs/>
                <w:color w:val="333333"/>
                <w:sz w:val="24"/>
                <w:szCs w:val="24"/>
              </w:rPr>
              <w:t>o is the decision maker for coding in your trust? Is it a medical person/consultant? Or does the ICNARC clerk complete the coding after appropriate training?</w:t>
            </w:r>
            <w:r w:rsidR="00094A97" w:rsidRPr="007F478C">
              <w:rPr>
                <w:rFonts w:ascii="HelveticaNeue" w:eastAsia="Times New Roman" w:hAnsi="HelveticaNeue"/>
                <w:b/>
                <w:bCs/>
                <w:i/>
                <w:iCs/>
                <w:color w:val="333333"/>
                <w:sz w:val="24"/>
                <w:szCs w:val="24"/>
              </w:rPr>
              <w:t xml:space="preserve"> </w:t>
            </w:r>
            <w:r w:rsidRPr="007F478C">
              <w:rPr>
                <w:rFonts w:ascii="HelveticaNeue" w:eastAsia="Times New Roman" w:hAnsi="HelveticaNeue"/>
                <w:b/>
                <w:bCs/>
                <w:i/>
                <w:iCs/>
                <w:color w:val="333333"/>
                <w:sz w:val="24"/>
                <w:szCs w:val="24"/>
              </w:rPr>
              <w:t>-Can I please have a copy of the Job Description and Banding of your ICNARC clerk in your trust?</w:t>
            </w:r>
            <w:r w:rsidR="0056252E" w:rsidRPr="007F478C">
              <w:rPr>
                <w:rFonts w:ascii="HelveticaNeue" w:eastAsia="Times New Roman" w:hAnsi="HelveticaNeue"/>
                <w:b/>
                <w:bCs/>
                <w:i/>
                <w:iCs/>
                <w:color w:val="333333"/>
                <w:sz w:val="24"/>
                <w:szCs w:val="24"/>
              </w:rPr>
              <w:t xml:space="preserve"> (</w:t>
            </w:r>
            <w:r w:rsidR="00E92AFB" w:rsidRPr="007F478C">
              <w:rPr>
                <w:rFonts w:ascii="HelveticaNeue" w:eastAsia="Times New Roman" w:hAnsi="HelveticaNeue"/>
                <w:b/>
                <w:bCs/>
                <w:i/>
                <w:iCs/>
                <w:color w:val="333333"/>
                <w:sz w:val="24"/>
                <w:szCs w:val="24"/>
              </w:rPr>
              <w:t>Sept 2019)</w:t>
            </w:r>
          </w:p>
        </w:tc>
      </w:tr>
      <w:tr w:rsidR="00B11C22" w:rsidRPr="009E3724" w14:paraId="2D1C9EC0" w14:textId="77777777" w:rsidTr="002306E9">
        <w:trPr>
          <w:trHeight w:val="6382"/>
        </w:trPr>
        <w:tc>
          <w:tcPr>
            <w:tcW w:w="13948" w:type="dxa"/>
          </w:tcPr>
          <w:p w14:paraId="67A6E115" w14:textId="0D445092" w:rsidR="00B11C22" w:rsidRPr="009E3724" w:rsidRDefault="00B11C22" w:rsidP="006B67A5">
            <w:pPr>
              <w:rPr>
                <w:sz w:val="24"/>
                <w:szCs w:val="24"/>
              </w:rPr>
            </w:pPr>
            <w:r w:rsidRPr="009E3724">
              <w:rPr>
                <w:sz w:val="24"/>
                <w:szCs w:val="24"/>
              </w:rPr>
              <w:t xml:space="preserve">Walsall Hospital - the coding is done by the Band 5 Team Leader with support from a band 5 link nurse from ICU. We are currently recruiting to a Band 3 DQO who will also have some involvement, so I have attached their JD/PS. </w:t>
            </w:r>
          </w:p>
          <w:p w14:paraId="4176EBD3" w14:textId="4BAE77D4" w:rsidR="00B11C22" w:rsidRPr="009E3724" w:rsidRDefault="00B11C22">
            <w:pPr>
              <w:rPr>
                <w:sz w:val="24"/>
                <w:szCs w:val="24"/>
              </w:rPr>
            </w:pPr>
            <w:r w:rsidRPr="009E3724">
              <w:rPr>
                <w:sz w:val="24"/>
                <w:szCs w:val="24"/>
              </w:rPr>
              <w:object w:dxaOrig="1482" w:dyaOrig="963" w14:anchorId="294A8FD3">
                <v:shape id="_x0000_i1028" type="#_x0000_t75" style="width:73.9pt;height:48pt" o:ole="">
                  <v:imagedata r:id="rId19" o:title=""/>
                </v:shape>
                <o:OLEObject Type="Embed" ProgID="Word.Document.12" ShapeID="_x0000_i1028" DrawAspect="Icon" ObjectID="_1665911366" r:id="rId20">
                  <o:FieldCodes>\s</o:FieldCodes>
                </o:OLEObject>
              </w:object>
            </w:r>
            <w:r w:rsidRPr="009E3724">
              <w:rPr>
                <w:sz w:val="24"/>
                <w:szCs w:val="24"/>
              </w:rPr>
              <w:t xml:space="preserve">  </w:t>
            </w:r>
            <w:r w:rsidRPr="009E3724">
              <w:rPr>
                <w:sz w:val="24"/>
                <w:szCs w:val="24"/>
              </w:rPr>
              <w:object w:dxaOrig="1482" w:dyaOrig="963" w14:anchorId="62B4D117">
                <v:shape id="_x0000_i1029" type="#_x0000_t75" style="width:73.9pt;height:48pt" o:ole="">
                  <v:imagedata r:id="rId21" o:title=""/>
                </v:shape>
                <o:OLEObject Type="Embed" ProgID="Word.Document.12" ShapeID="_x0000_i1029" DrawAspect="Icon" ObjectID="_1665911367" r:id="rId22">
                  <o:FieldCodes>\s</o:FieldCodes>
                </o:OLEObject>
              </w:object>
            </w:r>
            <w:r w:rsidRPr="009E3724">
              <w:rPr>
                <w:sz w:val="24"/>
                <w:szCs w:val="24"/>
              </w:rPr>
              <w:t xml:space="preserve"> </w:t>
            </w:r>
          </w:p>
          <w:p w14:paraId="7F37EE28" w14:textId="77777777" w:rsidR="00B11C22" w:rsidRPr="009E3724" w:rsidRDefault="00B11C22">
            <w:pPr>
              <w:rPr>
                <w:sz w:val="24"/>
                <w:szCs w:val="24"/>
              </w:rPr>
            </w:pPr>
          </w:p>
          <w:p w14:paraId="1CB25A67" w14:textId="77777777" w:rsidR="00B11C22" w:rsidRPr="009E3724" w:rsidRDefault="00B11C22" w:rsidP="000A34B0">
            <w:pPr>
              <w:rPr>
                <w:sz w:val="24"/>
                <w:szCs w:val="24"/>
              </w:rPr>
            </w:pPr>
            <w:r w:rsidRPr="009E3724">
              <w:rPr>
                <w:sz w:val="24"/>
                <w:szCs w:val="24"/>
              </w:rPr>
              <w:t>Glenfield Hospital - The decision maker for coding is either the Consultant on for AICU or an ST (or above) registrar.</w:t>
            </w:r>
          </w:p>
          <w:p w14:paraId="0142E1DC" w14:textId="77777777" w:rsidR="00B11C22" w:rsidRPr="009E3724" w:rsidRDefault="00B11C22" w:rsidP="000A34B0">
            <w:pPr>
              <w:rPr>
                <w:sz w:val="24"/>
                <w:szCs w:val="24"/>
              </w:rPr>
            </w:pPr>
            <w:r w:rsidRPr="009E3724">
              <w:rPr>
                <w:sz w:val="24"/>
                <w:szCs w:val="24"/>
              </w:rPr>
              <w:t>The ICNARC clerk does not complete coding. I have attached the JD for the ICNARC audit clerk.</w:t>
            </w:r>
          </w:p>
          <w:p w14:paraId="68B3418D" w14:textId="77777777" w:rsidR="00B11C22" w:rsidRPr="009E3724" w:rsidRDefault="00B11C22" w:rsidP="00113DED">
            <w:pPr>
              <w:rPr>
                <w:sz w:val="24"/>
                <w:szCs w:val="24"/>
              </w:rPr>
            </w:pPr>
            <w:r w:rsidRPr="009E3724">
              <w:rPr>
                <w:sz w:val="24"/>
                <w:szCs w:val="24"/>
              </w:rPr>
              <w:object w:dxaOrig="1482" w:dyaOrig="963" w14:anchorId="0A41E31C">
                <v:shape id="_x0000_i1030" type="#_x0000_t75" style="width:73.9pt;height:48pt" o:ole="">
                  <v:imagedata r:id="rId23" o:title=""/>
                </v:shape>
                <o:OLEObject Type="Embed" ProgID="Word.Document.12" ShapeID="_x0000_i1030" DrawAspect="Icon" ObjectID="_1665911368" r:id="rId24">
                  <o:FieldCodes>\s</o:FieldCodes>
                </o:OLEObject>
              </w:object>
            </w:r>
          </w:p>
          <w:p w14:paraId="13768C52" w14:textId="77777777" w:rsidR="00B11C22" w:rsidRPr="009E3724" w:rsidRDefault="00B11C22" w:rsidP="00113DED">
            <w:pPr>
              <w:rPr>
                <w:sz w:val="24"/>
                <w:szCs w:val="24"/>
              </w:rPr>
            </w:pPr>
          </w:p>
          <w:p w14:paraId="1127C3AC" w14:textId="254998C5" w:rsidR="00B11C22" w:rsidRPr="009E3724" w:rsidRDefault="00B11C22" w:rsidP="00113DED">
            <w:pPr>
              <w:rPr>
                <w:sz w:val="24"/>
                <w:szCs w:val="24"/>
              </w:rPr>
            </w:pPr>
            <w:r w:rsidRPr="009E3724">
              <w:rPr>
                <w:sz w:val="24"/>
                <w:szCs w:val="24"/>
              </w:rPr>
              <w:t xml:space="preserve">Kettering General Hospital - I have a band 4 part time ICNARC Audit clerk this member of staff is also an AP for the remainder of her hours hence the banding this was an historical posting pre my time. This member of staff has completed the audit since the roll out of ICNARC so has a clear understanding. In addition I have a full time band 3 ICNARC audit clerk I did try and get this post uplifted to a band 4 to be fair and equitable, as I understand in the larger trusts i.e. UHL they are band 4s however I have struggled as this role at KGH has been job matched as a band 3.  They have both attend the ICNARC centre for updates and training.  The reports are checked by our lead clinician for any obvious anomalies.  I have attached the JD and PS for the band 3 ICNARC audit clerk </w:t>
            </w:r>
          </w:p>
          <w:p w14:paraId="3D8A615F" w14:textId="77777777" w:rsidR="00B11C22" w:rsidRPr="009E3724" w:rsidRDefault="00B11C22" w:rsidP="00113DED">
            <w:pPr>
              <w:rPr>
                <w:sz w:val="24"/>
                <w:szCs w:val="24"/>
              </w:rPr>
            </w:pPr>
            <w:r w:rsidRPr="009E3724">
              <w:rPr>
                <w:sz w:val="24"/>
                <w:szCs w:val="24"/>
              </w:rPr>
              <w:object w:dxaOrig="1482" w:dyaOrig="963" w14:anchorId="3FE6B4AF">
                <v:shape id="_x0000_i1031" type="#_x0000_t75" style="width:73.9pt;height:48pt" o:ole="">
                  <v:imagedata r:id="rId25" o:title=""/>
                </v:shape>
                <o:OLEObject Type="Embed" ProgID="Word.Document.12" ShapeID="_x0000_i1031" DrawAspect="Icon" ObjectID="_1665911369" r:id="rId26">
                  <o:FieldCodes>\s</o:FieldCodes>
                </o:OLEObject>
              </w:object>
            </w:r>
            <w:r w:rsidRPr="009E3724">
              <w:rPr>
                <w:sz w:val="24"/>
                <w:szCs w:val="24"/>
              </w:rPr>
              <w:t xml:space="preserve">  </w:t>
            </w:r>
            <w:r w:rsidRPr="009E3724">
              <w:rPr>
                <w:sz w:val="24"/>
                <w:szCs w:val="24"/>
              </w:rPr>
              <w:object w:dxaOrig="1482" w:dyaOrig="963" w14:anchorId="10AE7E16">
                <v:shape id="_x0000_i1032" type="#_x0000_t75" style="width:73.9pt;height:48pt" o:ole="">
                  <v:imagedata r:id="rId27" o:title=""/>
                </v:shape>
                <o:OLEObject Type="Embed" ProgID="Word.Document.12" ShapeID="_x0000_i1032" DrawAspect="Icon" ObjectID="_1665911370" r:id="rId28">
                  <o:FieldCodes>\s</o:FieldCodes>
                </o:OLEObject>
              </w:object>
            </w:r>
          </w:p>
          <w:p w14:paraId="144EC65D" w14:textId="7DDF707D" w:rsidR="00B11C22" w:rsidRPr="009E3724" w:rsidRDefault="00B11C22" w:rsidP="000A34B0">
            <w:pPr>
              <w:rPr>
                <w:sz w:val="24"/>
                <w:szCs w:val="24"/>
              </w:rPr>
            </w:pPr>
          </w:p>
        </w:tc>
      </w:tr>
    </w:tbl>
    <w:p w14:paraId="65779962" w14:textId="1F7C239C" w:rsidR="00B22159" w:rsidRPr="009E3724" w:rsidRDefault="00B22159">
      <w:pPr>
        <w:rPr>
          <w:sz w:val="24"/>
          <w:szCs w:val="24"/>
        </w:rPr>
      </w:pPr>
    </w:p>
    <w:p w14:paraId="786ED4A9" w14:textId="584B7CD9" w:rsidR="00D11D1D" w:rsidRPr="009E3724" w:rsidRDefault="00D11D1D">
      <w:pPr>
        <w:rPr>
          <w:sz w:val="24"/>
          <w:szCs w:val="24"/>
        </w:rPr>
      </w:pPr>
    </w:p>
    <w:tbl>
      <w:tblPr>
        <w:tblStyle w:val="TableGrid"/>
        <w:tblW w:w="0" w:type="auto"/>
        <w:tblLook w:val="04A0" w:firstRow="1" w:lastRow="0" w:firstColumn="1" w:lastColumn="0" w:noHBand="0" w:noVBand="1"/>
      </w:tblPr>
      <w:tblGrid>
        <w:gridCol w:w="13948"/>
      </w:tblGrid>
      <w:tr w:rsidR="00E44FA9" w:rsidRPr="007F478C" w14:paraId="4D1405F0" w14:textId="77777777" w:rsidTr="00E44FA9">
        <w:tc>
          <w:tcPr>
            <w:tcW w:w="13948" w:type="dxa"/>
          </w:tcPr>
          <w:p w14:paraId="6AA813FF" w14:textId="397623E0" w:rsidR="00E44FA9" w:rsidRPr="007F478C" w:rsidRDefault="00E44FA9">
            <w:pPr>
              <w:rPr>
                <w:b/>
                <w:bCs/>
                <w:i/>
                <w:iCs/>
                <w:sz w:val="24"/>
                <w:szCs w:val="24"/>
              </w:rPr>
            </w:pPr>
            <w:r w:rsidRPr="007F478C">
              <w:rPr>
                <w:b/>
                <w:bCs/>
                <w:i/>
                <w:iCs/>
                <w:sz w:val="24"/>
                <w:szCs w:val="24"/>
              </w:rPr>
              <w:t xml:space="preserve">Q: </w:t>
            </w:r>
            <w:r w:rsidR="00526017" w:rsidRPr="007F478C">
              <w:rPr>
                <w:b/>
                <w:bCs/>
                <w:i/>
                <w:iCs/>
                <w:sz w:val="24"/>
                <w:szCs w:val="24"/>
              </w:rPr>
              <w:t xml:space="preserve">ODPs in CC - </w:t>
            </w:r>
            <w:r w:rsidRPr="007F478C">
              <w:rPr>
                <w:b/>
                <w:bCs/>
                <w:i/>
                <w:iCs/>
                <w:sz w:val="24"/>
                <w:szCs w:val="24"/>
              </w:rPr>
              <w:t>Can I ask the network if they have ODPs working in their ICUs, in what capacity and would they be prepared to share a job description?</w:t>
            </w:r>
            <w:r w:rsidR="0020656B" w:rsidRPr="007F478C">
              <w:rPr>
                <w:b/>
                <w:bCs/>
                <w:i/>
                <w:iCs/>
                <w:sz w:val="24"/>
                <w:szCs w:val="24"/>
              </w:rPr>
              <w:t xml:space="preserve"> (</w:t>
            </w:r>
            <w:r w:rsidR="00526017" w:rsidRPr="007F478C">
              <w:rPr>
                <w:b/>
                <w:bCs/>
                <w:i/>
                <w:iCs/>
                <w:sz w:val="24"/>
                <w:szCs w:val="24"/>
              </w:rPr>
              <w:t>June 2020)</w:t>
            </w:r>
          </w:p>
        </w:tc>
      </w:tr>
      <w:tr w:rsidR="006104B5" w:rsidRPr="006104B5" w14:paraId="4152C290" w14:textId="77777777" w:rsidTr="00E44FA9">
        <w:tc>
          <w:tcPr>
            <w:tcW w:w="13948" w:type="dxa"/>
          </w:tcPr>
          <w:p w14:paraId="58B3B56A" w14:textId="2DD34B23" w:rsidR="003279C1" w:rsidRPr="006104B5" w:rsidRDefault="003279C1" w:rsidP="003279C1">
            <w:pPr>
              <w:rPr>
                <w:color w:val="000000" w:themeColor="text1"/>
                <w:sz w:val="24"/>
                <w:szCs w:val="24"/>
              </w:rPr>
            </w:pPr>
            <w:r w:rsidRPr="006104B5">
              <w:rPr>
                <w:color w:val="000000" w:themeColor="text1"/>
                <w:sz w:val="24"/>
                <w:szCs w:val="24"/>
              </w:rPr>
              <w:t>Kettering General Hospital</w:t>
            </w:r>
            <w:r w:rsidR="00B5689A" w:rsidRPr="006104B5">
              <w:rPr>
                <w:color w:val="000000" w:themeColor="text1"/>
                <w:sz w:val="24"/>
                <w:szCs w:val="24"/>
              </w:rPr>
              <w:t>:</w:t>
            </w:r>
            <w:r w:rsidRPr="006104B5">
              <w:rPr>
                <w:color w:val="000000" w:themeColor="text1"/>
                <w:sz w:val="24"/>
                <w:szCs w:val="24"/>
              </w:rPr>
              <w:t xml:space="preserve"> We have ODPs working with us on ICU at KGH as part of the redeployed team that came to work with us as part of the pandemic we don’t have a job description but going forward we also would consider ODPs working in our team.  </w:t>
            </w:r>
          </w:p>
          <w:p w14:paraId="69373D95" w14:textId="77777777" w:rsidR="00E44FA9" w:rsidRPr="006104B5" w:rsidRDefault="00E44FA9">
            <w:pPr>
              <w:rPr>
                <w:color w:val="000000" w:themeColor="text1"/>
                <w:sz w:val="24"/>
                <w:szCs w:val="24"/>
              </w:rPr>
            </w:pPr>
          </w:p>
          <w:p w14:paraId="2D24E8EF" w14:textId="7A2C144B" w:rsidR="006104B5" w:rsidRPr="006104B5" w:rsidRDefault="003C669F" w:rsidP="006104B5">
            <w:pPr>
              <w:rPr>
                <w:color w:val="000000" w:themeColor="text1"/>
                <w:sz w:val="24"/>
                <w:szCs w:val="24"/>
              </w:rPr>
            </w:pPr>
            <w:r w:rsidRPr="006104B5">
              <w:rPr>
                <w:color w:val="000000" w:themeColor="text1"/>
                <w:sz w:val="24"/>
                <w:szCs w:val="24"/>
              </w:rPr>
              <w:t>Northampton General Hospital</w:t>
            </w:r>
            <w:r w:rsidR="00B5689A" w:rsidRPr="006104B5">
              <w:rPr>
                <w:color w:val="000000" w:themeColor="text1"/>
                <w:sz w:val="24"/>
                <w:szCs w:val="24"/>
              </w:rPr>
              <w:t>:</w:t>
            </w:r>
            <w:r w:rsidRPr="006104B5">
              <w:rPr>
                <w:color w:val="000000" w:themeColor="text1"/>
                <w:sz w:val="24"/>
                <w:szCs w:val="24"/>
              </w:rPr>
              <w:t xml:space="preserve"> </w:t>
            </w:r>
            <w:r w:rsidR="00B7637E">
              <w:rPr>
                <w:color w:val="000000" w:themeColor="text1"/>
                <w:sz w:val="24"/>
                <w:szCs w:val="24"/>
              </w:rPr>
              <w:t>W</w:t>
            </w:r>
            <w:r w:rsidRPr="006104B5">
              <w:rPr>
                <w:color w:val="000000" w:themeColor="text1"/>
                <w:sz w:val="24"/>
                <w:szCs w:val="24"/>
              </w:rPr>
              <w:t xml:space="preserve">e have had ODP’s on our Critical Care department for 20 plus years. </w:t>
            </w:r>
            <w:r w:rsidR="00871C48" w:rsidRPr="006104B5">
              <w:rPr>
                <w:color w:val="000000" w:themeColor="text1"/>
                <w:sz w:val="24"/>
                <w:szCs w:val="24"/>
              </w:rPr>
              <w:t>T</w:t>
            </w:r>
            <w:r w:rsidRPr="006104B5">
              <w:rPr>
                <w:color w:val="000000" w:themeColor="text1"/>
                <w:sz w:val="24"/>
                <w:szCs w:val="24"/>
              </w:rPr>
              <w:t xml:space="preserve">he lead band 7 ODP and I have 5 x Band 6 ODPs that solely cover Critical Care. We currently work </w:t>
            </w:r>
            <w:proofErr w:type="gramStart"/>
            <w:r w:rsidRPr="006104B5">
              <w:rPr>
                <w:color w:val="000000" w:themeColor="text1"/>
                <w:sz w:val="24"/>
                <w:szCs w:val="24"/>
              </w:rPr>
              <w:t>12 hour</w:t>
            </w:r>
            <w:proofErr w:type="gramEnd"/>
            <w:r w:rsidRPr="006104B5">
              <w:rPr>
                <w:color w:val="000000" w:themeColor="text1"/>
                <w:sz w:val="24"/>
                <w:szCs w:val="24"/>
              </w:rPr>
              <w:t xml:space="preserve"> daytime shifts 7 days a week. We are hoping to expand this to cover nights as well </w:t>
            </w:r>
            <w:proofErr w:type="gramStart"/>
            <w:r w:rsidRPr="006104B5">
              <w:rPr>
                <w:color w:val="000000" w:themeColor="text1"/>
                <w:sz w:val="24"/>
                <w:szCs w:val="24"/>
              </w:rPr>
              <w:t>in the near future</w:t>
            </w:r>
            <w:proofErr w:type="gramEnd"/>
            <w:r w:rsidRPr="006104B5">
              <w:rPr>
                <w:color w:val="000000" w:themeColor="text1"/>
                <w:sz w:val="24"/>
                <w:szCs w:val="24"/>
              </w:rPr>
              <w:t>.</w:t>
            </w:r>
            <w:r w:rsidR="006104B5" w:rsidRPr="006104B5">
              <w:rPr>
                <w:color w:val="000000" w:themeColor="text1"/>
                <w:sz w:val="24"/>
                <w:szCs w:val="24"/>
              </w:rPr>
              <w:t xml:space="preserve"> Our job roles cover many aspects both clinical and non-clinical. I have attached our job description for our band 6’s</w:t>
            </w:r>
          </w:p>
          <w:p w14:paraId="0662CC6E" w14:textId="415571F0" w:rsidR="00871C48" w:rsidRPr="006104B5" w:rsidRDefault="00871C48" w:rsidP="003C669F">
            <w:pPr>
              <w:rPr>
                <w:color w:val="000000" w:themeColor="text1"/>
                <w:sz w:val="24"/>
                <w:szCs w:val="24"/>
              </w:rPr>
            </w:pPr>
            <w:r w:rsidRPr="006104B5">
              <w:rPr>
                <w:color w:val="000000" w:themeColor="text1"/>
                <w:sz w:val="24"/>
                <w:szCs w:val="24"/>
              </w:rPr>
              <w:object w:dxaOrig="1482" w:dyaOrig="963" w14:anchorId="43E1E3B2">
                <v:shape id="_x0000_i1033" type="#_x0000_t75" style="width:73.9pt;height:48pt" o:ole="">
                  <v:imagedata r:id="rId29" o:title=""/>
                </v:shape>
                <o:OLEObject Type="Embed" ProgID="Word.Document.8" ShapeID="_x0000_i1033" DrawAspect="Icon" ObjectID="_1665911371" r:id="rId30">
                  <o:FieldCodes>\s</o:FieldCodes>
                </o:OLEObject>
              </w:object>
            </w:r>
          </w:p>
          <w:p w14:paraId="14349C09" w14:textId="13467101" w:rsidR="003279C1" w:rsidRPr="006104B5" w:rsidRDefault="003279C1" w:rsidP="006104B5">
            <w:pPr>
              <w:rPr>
                <w:color w:val="000000" w:themeColor="text1"/>
                <w:sz w:val="24"/>
                <w:szCs w:val="24"/>
              </w:rPr>
            </w:pPr>
          </w:p>
        </w:tc>
      </w:tr>
    </w:tbl>
    <w:p w14:paraId="63017229" w14:textId="605230DA" w:rsidR="00E44FA9" w:rsidRDefault="00E44FA9">
      <w:pPr>
        <w:rPr>
          <w:sz w:val="24"/>
          <w:szCs w:val="24"/>
        </w:rPr>
      </w:pPr>
    </w:p>
    <w:tbl>
      <w:tblPr>
        <w:tblStyle w:val="TableGrid"/>
        <w:tblW w:w="0" w:type="auto"/>
        <w:shd w:val="clear" w:color="auto" w:fill="C5E0B3" w:themeFill="accent6" w:themeFillTint="66"/>
        <w:tblLook w:val="04A0" w:firstRow="1" w:lastRow="0" w:firstColumn="1" w:lastColumn="0" w:noHBand="0" w:noVBand="1"/>
      </w:tblPr>
      <w:tblGrid>
        <w:gridCol w:w="13948"/>
      </w:tblGrid>
      <w:tr w:rsidR="00FE3D17" w:rsidRPr="007F478C" w14:paraId="2A878E4D" w14:textId="77777777" w:rsidTr="00A626DD">
        <w:tc>
          <w:tcPr>
            <w:tcW w:w="13948" w:type="dxa"/>
            <w:shd w:val="clear" w:color="auto" w:fill="C5E0B3" w:themeFill="accent6" w:themeFillTint="66"/>
          </w:tcPr>
          <w:p w14:paraId="683A9589" w14:textId="186030B1" w:rsidR="00FE3D17" w:rsidRPr="007F478C" w:rsidRDefault="00FE3D17">
            <w:pPr>
              <w:rPr>
                <w:b/>
                <w:bCs/>
                <w:i/>
                <w:iCs/>
                <w:sz w:val="24"/>
                <w:szCs w:val="24"/>
              </w:rPr>
            </w:pPr>
            <w:r w:rsidRPr="007F478C">
              <w:rPr>
                <w:b/>
                <w:bCs/>
                <w:i/>
                <w:iCs/>
                <w:sz w:val="24"/>
                <w:szCs w:val="24"/>
              </w:rPr>
              <w:t xml:space="preserve">Q: </w:t>
            </w:r>
            <w:r w:rsidR="00AD7C35" w:rsidRPr="007F478C">
              <w:rPr>
                <w:b/>
                <w:bCs/>
                <w:i/>
                <w:iCs/>
              </w:rPr>
              <w:t>For those units that offer an interventional critical care outreach service, can you share with me how you have structured your teams in terms of AFC bandings, the number of staff on each shift and anything specifically that differentiates your bands if there is a hierarchy within it.</w:t>
            </w:r>
            <w:r w:rsidR="00AD7C35" w:rsidRPr="007F478C">
              <w:rPr>
                <w:b/>
                <w:bCs/>
                <w:i/>
                <w:iCs/>
              </w:rPr>
              <w:t xml:space="preserve"> Jul 2019 National Request</w:t>
            </w:r>
          </w:p>
        </w:tc>
      </w:tr>
      <w:tr w:rsidR="00FE3D17" w14:paraId="76F3CC4C" w14:textId="77777777" w:rsidTr="00A626DD">
        <w:tc>
          <w:tcPr>
            <w:tcW w:w="13948" w:type="dxa"/>
            <w:shd w:val="clear" w:color="auto" w:fill="C5E0B3" w:themeFill="accent6" w:themeFillTint="66"/>
          </w:tcPr>
          <w:p w14:paraId="496898C9" w14:textId="77777777" w:rsidR="00FE3D17" w:rsidRDefault="006A2D96">
            <w:r>
              <w:t>Calderdale and Huddersfield</w:t>
            </w:r>
            <w:r>
              <w:t xml:space="preserve">: </w:t>
            </w:r>
            <w:r>
              <w:t>CCOT are currently all Band 6's. However, this structure has been analysed and a change is unfolding. We are currently under a work force analysis/review. A business case is being created with our Clinical Lead for ICU and our managers are negotiating with the finance team to firstly recruit a Band 7 lead nurse for our CCOT, who can then lead on the team's development, to hopefully to all gaining Band 7, possibly 8A status.</w:t>
            </w:r>
          </w:p>
          <w:p w14:paraId="1C140F10" w14:textId="77777777" w:rsidR="006A2D96" w:rsidRDefault="006A2D96">
            <w:pPr>
              <w:rPr>
                <w:sz w:val="24"/>
                <w:szCs w:val="24"/>
              </w:rPr>
            </w:pPr>
          </w:p>
          <w:p w14:paraId="435013DA" w14:textId="5E448915" w:rsidR="006A2D96" w:rsidRDefault="00915B69">
            <w:r>
              <w:rPr>
                <w:sz w:val="24"/>
                <w:szCs w:val="24"/>
              </w:rPr>
              <w:t xml:space="preserve">The Christie Hospital: </w:t>
            </w:r>
            <w:r>
              <w:t xml:space="preserve">12 in the team, working 24/7 currently four 7’s, seven 6’s and one 8a lead. Currently in discussions about moving to and all </w:t>
            </w:r>
            <w:proofErr w:type="gramStart"/>
            <w:r>
              <w:t>7 team</w:t>
            </w:r>
            <w:proofErr w:type="gramEnd"/>
            <w:r>
              <w:t xml:space="preserve"> structure for those currently working at band 6 but financially not in a position to do so yet.</w:t>
            </w:r>
          </w:p>
          <w:p w14:paraId="064BD1F5" w14:textId="25C269FD" w:rsidR="00915B69" w:rsidRDefault="00915B69"/>
          <w:p w14:paraId="2E68DB6A" w14:textId="2A35C76C" w:rsidR="00915B69" w:rsidRDefault="00915B69">
            <w:r>
              <w:lastRenderedPageBreak/>
              <w:t xml:space="preserve">Hull Hospital: </w:t>
            </w:r>
            <w:r w:rsidR="009A2AA7">
              <w:t>Hull has 1 Outreach team to cover two hospitals. We have 1 nurse covering each site 24/7 (so 2 on a day and 2 on a night, one at HRI and 1 at CHH) There are 13 WTE in the team. The lead nurse is an 8a- only since the last year since taking the job description to a matching panel The other 12 are band 7’s except new starters that have a probationary period at band 6 until they complete their competencies</w:t>
            </w:r>
            <w:r w:rsidR="009A2AA7">
              <w:t>.</w:t>
            </w:r>
          </w:p>
          <w:p w14:paraId="6C305053" w14:textId="1486750B" w:rsidR="009A2AA7" w:rsidRDefault="009A2AA7"/>
          <w:p w14:paraId="0544E843" w14:textId="662A374C" w:rsidR="009A2AA7" w:rsidRDefault="009A2AA7">
            <w:r>
              <w:t>Isle of W</w:t>
            </w:r>
            <w:r w:rsidR="0043202C">
              <w:t>hite</w:t>
            </w:r>
            <w:r>
              <w:t xml:space="preserve">: </w:t>
            </w:r>
            <w:r>
              <w:t xml:space="preserve">Here on the IOW – I have modelled the team as below; Please complete and return this form to Karen.berry@mft.nhs.uk 4 weeks following request for information. We cover 24/7 We are a nurse led service and the team consist of 1 WTE – Consultant Nurse 5 advanced clinical practitioners – 8A 5.69 WTE CCOS clinical assistants – Band 3 My team also leads H@N and awaiting approval of a business case for 3.69 </w:t>
            </w:r>
            <w:proofErr w:type="spellStart"/>
            <w:r>
              <w:t>wte</w:t>
            </w:r>
            <w:proofErr w:type="spellEnd"/>
            <w:r>
              <w:t xml:space="preserve"> band 7 H@N clinical co-ordinators that will sit within CCOS</w:t>
            </w:r>
            <w:r w:rsidR="0043202C">
              <w:t>.</w:t>
            </w:r>
          </w:p>
          <w:p w14:paraId="7C985212" w14:textId="7A917937" w:rsidR="0043202C" w:rsidRDefault="0043202C"/>
          <w:p w14:paraId="39E43CC6" w14:textId="7F399363" w:rsidR="0043202C" w:rsidRDefault="0043202C">
            <w:r>
              <w:t xml:space="preserve">Liverpool Royal: </w:t>
            </w:r>
            <w:r>
              <w:t xml:space="preserve">At Liverpool Royal we have a flat hierarchy – we are a team of 6 band 8A (4.6WTE) we cover a </w:t>
            </w:r>
            <w:proofErr w:type="gramStart"/>
            <w:r>
              <w:t>7 day</w:t>
            </w:r>
            <w:proofErr w:type="gramEnd"/>
            <w:r>
              <w:t xml:space="preserve"> service during daytime – out of hours referrals are dealt with by ITU trainees. We are all MSc Advance practice graduates and non-medical prescribers</w:t>
            </w:r>
            <w:r>
              <w:t>.</w:t>
            </w:r>
          </w:p>
          <w:p w14:paraId="5ED83E11" w14:textId="28D1EAD1" w:rsidR="0043202C" w:rsidRDefault="0043202C"/>
          <w:p w14:paraId="182A2932" w14:textId="1275DC97" w:rsidR="0043202C" w:rsidRDefault="007F478C">
            <w:r>
              <w:t xml:space="preserve">Southampton: </w:t>
            </w:r>
            <w:r>
              <w:t xml:space="preserve">Structurally I lead the adult team, I am band 8a and my team are currently all band 7. I employ at band 6 to train into a 7. The banding is dependent on achieving MSc in Advanced Nurse Practitioner. I have 12 whole time equivalent staff and we cover 24/7 for over 1000 beds and there </w:t>
            </w:r>
            <w:proofErr w:type="gramStart"/>
            <w:r>
              <w:t>are two members of staff on duty at all times</w:t>
            </w:r>
            <w:proofErr w:type="gramEnd"/>
            <w:r>
              <w:t>.</w:t>
            </w:r>
          </w:p>
          <w:p w14:paraId="4E9C38FD" w14:textId="5A431B39" w:rsidR="007F478C" w:rsidRDefault="007F478C"/>
          <w:p w14:paraId="5B784753" w14:textId="267703B1" w:rsidR="007F478C" w:rsidRDefault="007F478C">
            <w:r>
              <w:t xml:space="preserve">Wigan: </w:t>
            </w:r>
            <w:r>
              <w:t xml:space="preserve">Operate a 24/7 service with a band 7 practitioner on each shift. There are also band 6 assistants who are in training to be a band 7 but the lead primarily </w:t>
            </w:r>
            <w:proofErr w:type="gramStart"/>
            <w:r>
              <w:t>lead</w:t>
            </w:r>
            <w:proofErr w:type="gramEnd"/>
            <w:r>
              <w:t xml:space="preserve"> the shift.</w:t>
            </w:r>
          </w:p>
          <w:p w14:paraId="2D6AD82C" w14:textId="3CA93B2D" w:rsidR="00915B69" w:rsidRDefault="00915B69">
            <w:pPr>
              <w:rPr>
                <w:sz w:val="24"/>
                <w:szCs w:val="24"/>
              </w:rPr>
            </w:pPr>
          </w:p>
        </w:tc>
      </w:tr>
    </w:tbl>
    <w:p w14:paraId="4C28FA94" w14:textId="77777777" w:rsidR="00FE3D17" w:rsidRPr="009E3724" w:rsidRDefault="00FE3D17">
      <w:pPr>
        <w:rPr>
          <w:sz w:val="24"/>
          <w:szCs w:val="24"/>
        </w:rPr>
      </w:pPr>
    </w:p>
    <w:p w14:paraId="3706BF38" w14:textId="77777777" w:rsidR="00F62501" w:rsidRDefault="00F62501">
      <w:pPr>
        <w:rPr>
          <w:b/>
          <w:bCs/>
          <w:sz w:val="24"/>
          <w:szCs w:val="24"/>
        </w:rPr>
      </w:pPr>
    </w:p>
    <w:p w14:paraId="48D3D320" w14:textId="56597C14" w:rsidR="00593863" w:rsidRPr="009E3724" w:rsidRDefault="006F4AEF">
      <w:pPr>
        <w:rPr>
          <w:b/>
          <w:bCs/>
          <w:sz w:val="24"/>
          <w:szCs w:val="24"/>
        </w:rPr>
      </w:pPr>
      <w:bookmarkStart w:id="2" w:name="Treatment"/>
      <w:r>
        <w:rPr>
          <w:b/>
          <w:bCs/>
          <w:sz w:val="24"/>
          <w:szCs w:val="24"/>
        </w:rPr>
        <w:t xml:space="preserve">3. </w:t>
      </w:r>
      <w:r w:rsidR="00842D34" w:rsidRPr="009E3724">
        <w:rPr>
          <w:b/>
          <w:bCs/>
          <w:sz w:val="24"/>
          <w:szCs w:val="24"/>
        </w:rPr>
        <w:t>TREATMENT RELATED</w:t>
      </w:r>
    </w:p>
    <w:tbl>
      <w:tblPr>
        <w:tblStyle w:val="TableGrid"/>
        <w:tblW w:w="0" w:type="auto"/>
        <w:tblLook w:val="04A0" w:firstRow="1" w:lastRow="0" w:firstColumn="1" w:lastColumn="0" w:noHBand="0" w:noVBand="1"/>
      </w:tblPr>
      <w:tblGrid>
        <w:gridCol w:w="13948"/>
      </w:tblGrid>
      <w:tr w:rsidR="00842D34" w:rsidRPr="007F478C" w14:paraId="1A749213" w14:textId="77777777" w:rsidTr="00842D34">
        <w:tc>
          <w:tcPr>
            <w:tcW w:w="13948" w:type="dxa"/>
          </w:tcPr>
          <w:bookmarkEnd w:id="2"/>
          <w:p w14:paraId="4B085A14" w14:textId="0C6FEDCC" w:rsidR="00842D34" w:rsidRPr="007F478C" w:rsidRDefault="00842D34">
            <w:pPr>
              <w:rPr>
                <w:b/>
                <w:bCs/>
                <w:i/>
                <w:iCs/>
                <w:sz w:val="24"/>
                <w:szCs w:val="24"/>
              </w:rPr>
            </w:pPr>
            <w:r w:rsidRPr="007F478C">
              <w:rPr>
                <w:b/>
                <w:bCs/>
                <w:i/>
                <w:iCs/>
                <w:color w:val="000000"/>
                <w:sz w:val="24"/>
                <w:szCs w:val="24"/>
              </w:rPr>
              <w:t xml:space="preserve">Q: </w:t>
            </w:r>
            <w:r w:rsidR="004477B7" w:rsidRPr="007F478C">
              <w:rPr>
                <w:b/>
                <w:bCs/>
                <w:i/>
                <w:iCs/>
                <w:color w:val="000000"/>
                <w:sz w:val="24"/>
                <w:szCs w:val="24"/>
              </w:rPr>
              <w:t>W</w:t>
            </w:r>
            <w:r w:rsidRPr="007F478C">
              <w:rPr>
                <w:b/>
                <w:bCs/>
                <w:i/>
                <w:iCs/>
                <w:color w:val="000000"/>
                <w:sz w:val="24"/>
                <w:szCs w:val="24"/>
              </w:rPr>
              <w:t>hat other units around the region do / document for observations of the hand / distal limb when an arterial line is present.</w:t>
            </w:r>
            <w:r w:rsidR="00526017" w:rsidRPr="007F478C">
              <w:rPr>
                <w:b/>
                <w:bCs/>
                <w:i/>
                <w:iCs/>
                <w:color w:val="000000"/>
                <w:sz w:val="24"/>
                <w:szCs w:val="24"/>
              </w:rPr>
              <w:t xml:space="preserve"> (</w:t>
            </w:r>
            <w:r w:rsidR="00617A22" w:rsidRPr="007F478C">
              <w:rPr>
                <w:b/>
                <w:bCs/>
                <w:i/>
                <w:iCs/>
                <w:color w:val="000000"/>
                <w:sz w:val="24"/>
                <w:szCs w:val="24"/>
              </w:rPr>
              <w:t>Oct 2019)</w:t>
            </w:r>
          </w:p>
        </w:tc>
      </w:tr>
      <w:tr w:rsidR="00842D34" w:rsidRPr="009E3724" w14:paraId="05C22BE9" w14:textId="77777777" w:rsidTr="00842D34">
        <w:tc>
          <w:tcPr>
            <w:tcW w:w="13948" w:type="dxa"/>
          </w:tcPr>
          <w:p w14:paraId="79AC2905" w14:textId="3E0643E6" w:rsidR="00842D34" w:rsidRPr="009E3724" w:rsidRDefault="00842D34" w:rsidP="00842D34">
            <w:pPr>
              <w:rPr>
                <w:color w:val="000000"/>
                <w:sz w:val="24"/>
                <w:szCs w:val="24"/>
              </w:rPr>
            </w:pPr>
            <w:r w:rsidRPr="009E3724">
              <w:rPr>
                <w:sz w:val="24"/>
                <w:szCs w:val="24"/>
              </w:rPr>
              <w:t>Royal Wolverhampton Hospital</w:t>
            </w:r>
            <w:r w:rsidR="00403C9D">
              <w:rPr>
                <w:sz w:val="24"/>
                <w:szCs w:val="24"/>
              </w:rPr>
              <w:t>:</w:t>
            </w:r>
            <w:r w:rsidRPr="009E3724">
              <w:rPr>
                <w:sz w:val="24"/>
                <w:szCs w:val="24"/>
              </w:rPr>
              <w:t xml:space="preserve"> H</w:t>
            </w:r>
            <w:r w:rsidRPr="009E3724">
              <w:rPr>
                <w:color w:val="000000"/>
                <w:sz w:val="24"/>
                <w:szCs w:val="24"/>
              </w:rPr>
              <w:t>ave written a SOP which is going through governance and have produced red stickers that go on the patient</w:t>
            </w:r>
            <w:r w:rsidR="00403C9D">
              <w:rPr>
                <w:color w:val="000000"/>
                <w:sz w:val="24"/>
                <w:szCs w:val="24"/>
              </w:rPr>
              <w:t>’</w:t>
            </w:r>
            <w:r w:rsidRPr="009E3724">
              <w:rPr>
                <w:color w:val="000000"/>
                <w:sz w:val="24"/>
                <w:szCs w:val="24"/>
              </w:rPr>
              <w:t>s bed side charts ‘brachial A line’. We also document colour and warmth to the Observations charts hourly. It is also on the band 7 daily quality walk round to check all this is completed and the question raised, ‘can we change its position?’</w:t>
            </w:r>
          </w:p>
          <w:p w14:paraId="37F5A0EB" w14:textId="77777777" w:rsidR="009F3A3B" w:rsidRPr="009E3724" w:rsidRDefault="009F3A3B" w:rsidP="00842D34">
            <w:pPr>
              <w:rPr>
                <w:color w:val="000000"/>
                <w:sz w:val="24"/>
                <w:szCs w:val="24"/>
              </w:rPr>
            </w:pPr>
          </w:p>
          <w:p w14:paraId="60B4E1C6" w14:textId="4D80C138" w:rsidR="00842D34" w:rsidRPr="009E3724" w:rsidRDefault="00842D34" w:rsidP="00842D34">
            <w:pPr>
              <w:rPr>
                <w:color w:val="000000"/>
                <w:sz w:val="24"/>
                <w:szCs w:val="24"/>
              </w:rPr>
            </w:pPr>
            <w:r w:rsidRPr="009E3724">
              <w:rPr>
                <w:color w:val="000000"/>
                <w:sz w:val="24"/>
                <w:szCs w:val="24"/>
              </w:rPr>
              <w:t>Royal Shrewsbury</w:t>
            </w:r>
            <w:r w:rsidR="00403C9D">
              <w:rPr>
                <w:color w:val="000000"/>
                <w:sz w:val="24"/>
                <w:szCs w:val="24"/>
              </w:rPr>
              <w:t>:</w:t>
            </w:r>
            <w:r w:rsidRPr="009E3724">
              <w:rPr>
                <w:color w:val="000000"/>
                <w:sz w:val="24"/>
                <w:szCs w:val="24"/>
              </w:rPr>
              <w:t xml:space="preserve"> Check</w:t>
            </w:r>
            <w:r w:rsidR="00403C9D">
              <w:rPr>
                <w:color w:val="000000"/>
                <w:sz w:val="24"/>
                <w:szCs w:val="24"/>
              </w:rPr>
              <w:t>ed</w:t>
            </w:r>
            <w:r w:rsidRPr="009E3724">
              <w:rPr>
                <w:color w:val="000000"/>
                <w:sz w:val="24"/>
                <w:szCs w:val="24"/>
              </w:rPr>
              <w:t xml:space="preserve"> regularly on every shift.</w:t>
            </w:r>
          </w:p>
          <w:p w14:paraId="4B428507" w14:textId="51F638CE" w:rsidR="00842D34" w:rsidRPr="009E3724" w:rsidRDefault="00842D34" w:rsidP="00842D34">
            <w:pPr>
              <w:rPr>
                <w:color w:val="000000"/>
                <w:sz w:val="24"/>
                <w:szCs w:val="24"/>
              </w:rPr>
            </w:pPr>
          </w:p>
          <w:p w14:paraId="36B59C09" w14:textId="705CF94B" w:rsidR="007B41B0" w:rsidRPr="009E3724" w:rsidRDefault="00842D34" w:rsidP="007B41B0">
            <w:pPr>
              <w:pStyle w:val="NormalWeb"/>
              <w:rPr>
                <w:color w:val="000000"/>
                <w:sz w:val="24"/>
                <w:szCs w:val="24"/>
              </w:rPr>
            </w:pPr>
            <w:r w:rsidRPr="009E3724">
              <w:rPr>
                <w:color w:val="000000"/>
                <w:sz w:val="24"/>
                <w:szCs w:val="24"/>
              </w:rPr>
              <w:lastRenderedPageBreak/>
              <w:t>Russell’s Hall</w:t>
            </w:r>
            <w:r w:rsidR="00403C9D">
              <w:rPr>
                <w:color w:val="000000"/>
                <w:sz w:val="24"/>
                <w:szCs w:val="24"/>
              </w:rPr>
              <w:t>:</w:t>
            </w:r>
            <w:r w:rsidRPr="009E3724">
              <w:rPr>
                <w:color w:val="000000"/>
                <w:sz w:val="24"/>
                <w:szCs w:val="24"/>
              </w:rPr>
              <w:t xml:space="preserve"> </w:t>
            </w:r>
            <w:r w:rsidR="007B41B0" w:rsidRPr="009E3724">
              <w:rPr>
                <w:color w:val="000000"/>
                <w:sz w:val="24"/>
                <w:szCs w:val="24"/>
              </w:rPr>
              <w:t>checks done once per shift.  Where mittens are being used, these are removed routinely 4-hourly.</w:t>
            </w:r>
          </w:p>
          <w:p w14:paraId="651DC031" w14:textId="4162FC5B" w:rsidR="007B41B0" w:rsidRPr="009E3724" w:rsidRDefault="007B41B0" w:rsidP="007B41B0">
            <w:pPr>
              <w:pStyle w:val="NormalWeb"/>
              <w:rPr>
                <w:color w:val="000000"/>
                <w:sz w:val="24"/>
                <w:szCs w:val="24"/>
              </w:rPr>
            </w:pPr>
          </w:p>
          <w:p w14:paraId="0514B075" w14:textId="07375F14" w:rsidR="00842D34" w:rsidRPr="009E3724" w:rsidRDefault="007B41B0" w:rsidP="00D309F5">
            <w:pPr>
              <w:rPr>
                <w:sz w:val="24"/>
                <w:szCs w:val="24"/>
              </w:rPr>
            </w:pPr>
            <w:r w:rsidRPr="009E3724">
              <w:rPr>
                <w:color w:val="000000"/>
                <w:sz w:val="24"/>
                <w:szCs w:val="24"/>
              </w:rPr>
              <w:t>University Hospitals Birmingham</w:t>
            </w:r>
            <w:r w:rsidR="00403C9D">
              <w:rPr>
                <w:color w:val="000000"/>
                <w:sz w:val="24"/>
                <w:szCs w:val="24"/>
              </w:rPr>
              <w:t>:</w:t>
            </w:r>
            <w:r w:rsidRPr="009E3724">
              <w:rPr>
                <w:sz w:val="24"/>
                <w:szCs w:val="24"/>
              </w:rPr>
              <w:t xml:space="preserve"> At UHB we </w:t>
            </w:r>
            <w:proofErr w:type="gramStart"/>
            <w:r w:rsidRPr="009E3724">
              <w:rPr>
                <w:sz w:val="24"/>
                <w:szCs w:val="24"/>
              </w:rPr>
              <w:t>don’t</w:t>
            </w:r>
            <w:proofErr w:type="gramEnd"/>
            <w:r w:rsidRPr="009E3724">
              <w:rPr>
                <w:sz w:val="24"/>
                <w:szCs w:val="24"/>
              </w:rPr>
              <w:t xml:space="preserve"> formally document perfusion more frequently than 4 hours. Perfusion is checked at each use also.</w:t>
            </w:r>
          </w:p>
        </w:tc>
      </w:tr>
    </w:tbl>
    <w:p w14:paraId="3B5C0A83" w14:textId="77777777" w:rsidR="00D309F5" w:rsidRPr="009E3724" w:rsidRDefault="00D309F5">
      <w:pPr>
        <w:rPr>
          <w:sz w:val="24"/>
          <w:szCs w:val="24"/>
        </w:rPr>
      </w:pPr>
    </w:p>
    <w:tbl>
      <w:tblPr>
        <w:tblStyle w:val="TableGrid"/>
        <w:tblW w:w="0" w:type="auto"/>
        <w:tblLook w:val="04A0" w:firstRow="1" w:lastRow="0" w:firstColumn="1" w:lastColumn="0" w:noHBand="0" w:noVBand="1"/>
      </w:tblPr>
      <w:tblGrid>
        <w:gridCol w:w="13948"/>
      </w:tblGrid>
      <w:tr w:rsidR="00D309F5" w:rsidRPr="007F478C" w14:paraId="608A794B" w14:textId="77777777" w:rsidTr="00842D34">
        <w:tc>
          <w:tcPr>
            <w:tcW w:w="13948" w:type="dxa"/>
          </w:tcPr>
          <w:p w14:paraId="4B3F902A" w14:textId="715C8B09" w:rsidR="00266863" w:rsidRPr="007F478C" w:rsidRDefault="004931E4" w:rsidP="00842D34">
            <w:pPr>
              <w:rPr>
                <w:b/>
                <w:bCs/>
                <w:i/>
                <w:iCs/>
                <w:sz w:val="24"/>
                <w:szCs w:val="24"/>
              </w:rPr>
            </w:pPr>
            <w:r w:rsidRPr="007F478C">
              <w:rPr>
                <w:b/>
                <w:bCs/>
                <w:i/>
                <w:iCs/>
                <w:sz w:val="24"/>
                <w:szCs w:val="24"/>
              </w:rPr>
              <w:t xml:space="preserve">Q: </w:t>
            </w:r>
            <w:r w:rsidR="00266863" w:rsidRPr="007F478C">
              <w:rPr>
                <w:b/>
                <w:bCs/>
                <w:i/>
                <w:iCs/>
                <w:sz w:val="24"/>
                <w:szCs w:val="24"/>
              </w:rPr>
              <w:t>How many units use disposable bronchoscopes?</w:t>
            </w:r>
            <w:r w:rsidR="00617A22" w:rsidRPr="007F478C">
              <w:rPr>
                <w:b/>
                <w:bCs/>
                <w:i/>
                <w:iCs/>
                <w:sz w:val="24"/>
                <w:szCs w:val="24"/>
              </w:rPr>
              <w:t xml:space="preserve"> (</w:t>
            </w:r>
            <w:r w:rsidR="008367FE" w:rsidRPr="007F478C">
              <w:rPr>
                <w:b/>
                <w:bCs/>
                <w:i/>
                <w:iCs/>
                <w:sz w:val="24"/>
                <w:szCs w:val="24"/>
              </w:rPr>
              <w:t>Nov 2019)</w:t>
            </w:r>
          </w:p>
        </w:tc>
      </w:tr>
      <w:tr w:rsidR="00266863" w:rsidRPr="009E3724" w14:paraId="5416613E" w14:textId="77777777" w:rsidTr="00842D34">
        <w:tc>
          <w:tcPr>
            <w:tcW w:w="13948" w:type="dxa"/>
          </w:tcPr>
          <w:p w14:paraId="67877EBF" w14:textId="0B8C1089" w:rsidR="00266863" w:rsidRPr="009E3724" w:rsidRDefault="00266863" w:rsidP="005364E4">
            <w:pPr>
              <w:rPr>
                <w:color w:val="1F497D"/>
                <w:sz w:val="24"/>
                <w:szCs w:val="24"/>
              </w:rPr>
            </w:pPr>
            <w:r w:rsidRPr="009E3724">
              <w:rPr>
                <w:sz w:val="24"/>
                <w:szCs w:val="24"/>
              </w:rPr>
              <w:t>Worcester Acute Trusts</w:t>
            </w:r>
            <w:r w:rsidR="00995A62">
              <w:rPr>
                <w:sz w:val="24"/>
                <w:szCs w:val="24"/>
              </w:rPr>
              <w:t>:</w:t>
            </w:r>
            <w:r w:rsidR="005364E4" w:rsidRPr="009E3724">
              <w:rPr>
                <w:sz w:val="24"/>
                <w:szCs w:val="24"/>
              </w:rPr>
              <w:t xml:space="preserve"> single use, </w:t>
            </w:r>
            <w:proofErr w:type="spellStart"/>
            <w:r w:rsidR="005364E4" w:rsidRPr="009E3724">
              <w:rPr>
                <w:sz w:val="24"/>
                <w:szCs w:val="24"/>
              </w:rPr>
              <w:t>Ambus</w:t>
            </w:r>
            <w:proofErr w:type="spellEnd"/>
            <w:r w:rsidR="005364E4" w:rsidRPr="009E3724">
              <w:rPr>
                <w:sz w:val="24"/>
                <w:szCs w:val="24"/>
              </w:rPr>
              <w:t xml:space="preserve"> </w:t>
            </w:r>
          </w:p>
        </w:tc>
      </w:tr>
    </w:tbl>
    <w:p w14:paraId="292BE9F5" w14:textId="310315BC" w:rsidR="00842D34" w:rsidRPr="009E3724" w:rsidRDefault="00842D34">
      <w:pPr>
        <w:rPr>
          <w:sz w:val="24"/>
          <w:szCs w:val="24"/>
        </w:rPr>
      </w:pPr>
    </w:p>
    <w:tbl>
      <w:tblPr>
        <w:tblStyle w:val="TableGrid"/>
        <w:tblW w:w="0" w:type="auto"/>
        <w:tblLook w:val="04A0" w:firstRow="1" w:lastRow="0" w:firstColumn="1" w:lastColumn="0" w:noHBand="0" w:noVBand="1"/>
      </w:tblPr>
      <w:tblGrid>
        <w:gridCol w:w="13948"/>
      </w:tblGrid>
      <w:tr w:rsidR="00DE4A20" w:rsidRPr="007F478C" w14:paraId="3C4FDC9E" w14:textId="77777777" w:rsidTr="00297048">
        <w:tc>
          <w:tcPr>
            <w:tcW w:w="13948" w:type="dxa"/>
          </w:tcPr>
          <w:p w14:paraId="52FC838F" w14:textId="0C395A42" w:rsidR="00297048" w:rsidRPr="007F478C" w:rsidRDefault="009F3A3B">
            <w:pPr>
              <w:rPr>
                <w:b/>
                <w:bCs/>
                <w:i/>
                <w:iCs/>
                <w:color w:val="000000" w:themeColor="text1"/>
                <w:sz w:val="24"/>
                <w:szCs w:val="24"/>
              </w:rPr>
            </w:pPr>
            <w:r w:rsidRPr="007F478C">
              <w:rPr>
                <w:b/>
                <w:bCs/>
                <w:i/>
                <w:iCs/>
                <w:color w:val="000000" w:themeColor="text1"/>
                <w:sz w:val="24"/>
                <w:szCs w:val="24"/>
              </w:rPr>
              <w:t>Q: Medicines at the Bedside</w:t>
            </w:r>
            <w:r w:rsidR="00DE4A20" w:rsidRPr="007F478C">
              <w:rPr>
                <w:b/>
                <w:bCs/>
                <w:i/>
                <w:iCs/>
                <w:color w:val="000000" w:themeColor="text1"/>
                <w:sz w:val="24"/>
                <w:szCs w:val="24"/>
              </w:rPr>
              <w:t xml:space="preserve"> - We historically have had saline and water for injection ampules kept in the bedside trolleys in ITU however we have been told we can no longer have theses there and should be locked away with other medicines as per CQC recommendations. Can you ask other units if this is the practice they use or do they keep such medicines at the bedside, or if they have had this issue how have they managed it?</w:t>
            </w:r>
            <w:r w:rsidR="008367FE" w:rsidRPr="007F478C">
              <w:rPr>
                <w:b/>
                <w:bCs/>
                <w:i/>
                <w:iCs/>
                <w:color w:val="000000" w:themeColor="text1"/>
                <w:sz w:val="24"/>
                <w:szCs w:val="24"/>
              </w:rPr>
              <w:t xml:space="preserve"> (</w:t>
            </w:r>
            <w:r w:rsidR="008E6669" w:rsidRPr="007F478C">
              <w:rPr>
                <w:b/>
                <w:bCs/>
                <w:i/>
                <w:iCs/>
                <w:color w:val="000000" w:themeColor="text1"/>
                <w:sz w:val="24"/>
                <w:szCs w:val="24"/>
              </w:rPr>
              <w:t>Aug 2019)</w:t>
            </w:r>
          </w:p>
        </w:tc>
      </w:tr>
      <w:tr w:rsidR="003149A0" w:rsidRPr="003149A0" w14:paraId="54C19CA5" w14:textId="77777777" w:rsidTr="00297048">
        <w:tc>
          <w:tcPr>
            <w:tcW w:w="13948" w:type="dxa"/>
          </w:tcPr>
          <w:p w14:paraId="05E3B5AA" w14:textId="4BD416F8" w:rsidR="00207C61" w:rsidRPr="003149A0" w:rsidRDefault="00207C61" w:rsidP="00207C61">
            <w:pPr>
              <w:rPr>
                <w:color w:val="000000" w:themeColor="text1"/>
                <w:sz w:val="24"/>
                <w:szCs w:val="24"/>
              </w:rPr>
            </w:pPr>
            <w:r w:rsidRPr="003149A0">
              <w:rPr>
                <w:color w:val="000000" w:themeColor="text1"/>
                <w:sz w:val="24"/>
                <w:szCs w:val="24"/>
              </w:rPr>
              <w:t>Northampton General Hospital</w:t>
            </w:r>
            <w:r w:rsidR="00B15595" w:rsidRPr="003149A0">
              <w:rPr>
                <w:color w:val="000000" w:themeColor="text1"/>
                <w:sz w:val="24"/>
                <w:szCs w:val="24"/>
              </w:rPr>
              <w:t>:</w:t>
            </w:r>
            <w:r w:rsidRPr="003149A0">
              <w:rPr>
                <w:color w:val="000000" w:themeColor="text1"/>
                <w:sz w:val="24"/>
                <w:szCs w:val="24"/>
              </w:rPr>
              <w:t xml:space="preserve"> We have risk assessed our emergency drugs and fluids at the bedside but ampoules of H20/NaCl have not been included </w:t>
            </w:r>
            <w:proofErr w:type="gramStart"/>
            <w:r w:rsidRPr="003149A0">
              <w:rPr>
                <w:color w:val="000000" w:themeColor="text1"/>
                <w:sz w:val="24"/>
                <w:szCs w:val="24"/>
              </w:rPr>
              <w:t>as yet</w:t>
            </w:r>
            <w:proofErr w:type="gramEnd"/>
            <w:r w:rsidRPr="003149A0">
              <w:rPr>
                <w:color w:val="000000" w:themeColor="text1"/>
                <w:sz w:val="24"/>
                <w:szCs w:val="24"/>
              </w:rPr>
              <w:t xml:space="preserve">. I have attached it for your information. It has been agreed with pharmacy and governance. </w:t>
            </w:r>
            <w:r w:rsidR="0071219E" w:rsidRPr="003149A0">
              <w:rPr>
                <w:color w:val="000000" w:themeColor="text1"/>
                <w:sz w:val="24"/>
                <w:szCs w:val="24"/>
              </w:rPr>
              <w:t xml:space="preserve"> </w:t>
            </w:r>
            <w:r w:rsidR="00642FB3" w:rsidRPr="003149A0">
              <w:rPr>
                <w:color w:val="000000" w:themeColor="text1"/>
                <w:sz w:val="24"/>
                <w:szCs w:val="24"/>
              </w:rPr>
              <w:t>We have trolleys with lockable drawers at the patients’ bedside where these items are kept and are in a locked unit.</w:t>
            </w:r>
          </w:p>
          <w:p w14:paraId="5D863948" w14:textId="7F104A4E" w:rsidR="0071219E" w:rsidRPr="003149A0" w:rsidRDefault="0071219E" w:rsidP="00207C61">
            <w:pPr>
              <w:rPr>
                <w:color w:val="000000" w:themeColor="text1"/>
                <w:sz w:val="24"/>
                <w:szCs w:val="24"/>
              </w:rPr>
            </w:pPr>
            <w:r w:rsidRPr="003149A0">
              <w:rPr>
                <w:color w:val="000000" w:themeColor="text1"/>
                <w:sz w:val="24"/>
                <w:szCs w:val="24"/>
              </w:rPr>
              <w:object w:dxaOrig="1482" w:dyaOrig="963" w14:anchorId="0670F25C">
                <v:shape id="_x0000_i1037" type="#_x0000_t75" style="width:73.9pt;height:48pt" o:ole="">
                  <v:imagedata r:id="rId31" o:title=""/>
                </v:shape>
                <o:OLEObject Type="Embed" ProgID="Word.Document.12" ShapeID="_x0000_i1037" DrawAspect="Icon" ObjectID="_1665911372" r:id="rId32">
                  <o:FieldCodes>\s</o:FieldCodes>
                </o:OLEObject>
              </w:object>
            </w:r>
          </w:p>
          <w:p w14:paraId="2EFF8FEB" w14:textId="1D40EE55" w:rsidR="0071219E" w:rsidRPr="003149A0" w:rsidRDefault="0071219E" w:rsidP="00207C61">
            <w:pPr>
              <w:rPr>
                <w:color w:val="000000" w:themeColor="text1"/>
                <w:sz w:val="24"/>
                <w:szCs w:val="24"/>
              </w:rPr>
            </w:pPr>
          </w:p>
          <w:p w14:paraId="5F04030D" w14:textId="54C78DCF" w:rsidR="0071219E" w:rsidRPr="003149A0" w:rsidRDefault="00976A50" w:rsidP="00976A50">
            <w:pPr>
              <w:rPr>
                <w:color w:val="000000" w:themeColor="text1"/>
                <w:sz w:val="24"/>
                <w:szCs w:val="24"/>
              </w:rPr>
            </w:pPr>
            <w:r w:rsidRPr="003149A0">
              <w:rPr>
                <w:color w:val="000000" w:themeColor="text1"/>
                <w:sz w:val="24"/>
                <w:szCs w:val="24"/>
              </w:rPr>
              <w:t>Wye Valley Trust</w:t>
            </w:r>
            <w:r w:rsidR="003149A0">
              <w:rPr>
                <w:color w:val="000000" w:themeColor="text1"/>
                <w:sz w:val="24"/>
                <w:szCs w:val="24"/>
              </w:rPr>
              <w:t xml:space="preserve">: </w:t>
            </w:r>
            <w:r w:rsidRPr="003149A0">
              <w:rPr>
                <w:color w:val="000000" w:themeColor="text1"/>
                <w:sz w:val="24"/>
                <w:szCs w:val="24"/>
              </w:rPr>
              <w:t>we have completed a risk assessment for medicines used on ICU whereby do not comply with national standards for locked medication. We have not had this formally critiqued by CQC, but has been acceptable trust practice, as per other risk assessments which highlight for mitigations</w:t>
            </w:r>
          </w:p>
          <w:p w14:paraId="115C0E85" w14:textId="3D325E00" w:rsidR="0071219E" w:rsidRPr="003149A0" w:rsidRDefault="006956E5" w:rsidP="00207C61">
            <w:pPr>
              <w:rPr>
                <w:color w:val="000000" w:themeColor="text1"/>
                <w:sz w:val="24"/>
                <w:szCs w:val="24"/>
              </w:rPr>
            </w:pPr>
            <w:r w:rsidRPr="003149A0">
              <w:rPr>
                <w:color w:val="000000" w:themeColor="text1"/>
                <w:sz w:val="24"/>
                <w:szCs w:val="24"/>
              </w:rPr>
              <w:object w:dxaOrig="1482" w:dyaOrig="963" w14:anchorId="5799F8C4">
                <v:shape id="_x0000_i1038" type="#_x0000_t75" style="width:73.9pt;height:48pt" o:ole="">
                  <v:imagedata r:id="rId33" o:title=""/>
                </v:shape>
                <o:OLEObject Type="Embed" ProgID="Package" ShapeID="_x0000_i1038" DrawAspect="Icon" ObjectID="_1665911373" r:id="rId34"/>
              </w:object>
            </w:r>
          </w:p>
          <w:p w14:paraId="0D63259F" w14:textId="27203FB2" w:rsidR="00C97C67" w:rsidRPr="003149A0" w:rsidRDefault="00C97C67" w:rsidP="00C97C67">
            <w:pPr>
              <w:rPr>
                <w:color w:val="000000" w:themeColor="text1"/>
                <w:sz w:val="24"/>
                <w:szCs w:val="24"/>
              </w:rPr>
            </w:pPr>
            <w:r w:rsidRPr="003149A0">
              <w:rPr>
                <w:color w:val="000000" w:themeColor="text1"/>
                <w:sz w:val="24"/>
                <w:szCs w:val="24"/>
              </w:rPr>
              <w:t>Glenfield Hospital</w:t>
            </w:r>
            <w:r w:rsidR="003149A0">
              <w:rPr>
                <w:color w:val="000000" w:themeColor="text1"/>
                <w:sz w:val="24"/>
                <w:szCs w:val="24"/>
              </w:rPr>
              <w:t xml:space="preserve">: </w:t>
            </w:r>
            <w:r w:rsidRPr="003149A0">
              <w:rPr>
                <w:color w:val="000000" w:themeColor="text1"/>
                <w:sz w:val="24"/>
                <w:szCs w:val="24"/>
              </w:rPr>
              <w:t>we also keep water/ saline ampules in the bedside trolley. I have discussed this with our pharmacy and we previously risk assessed this as safe because there is always a nurse present at the bedside, therefore never unattended.</w:t>
            </w:r>
          </w:p>
          <w:p w14:paraId="5ECF60CE" w14:textId="0BBCFDD2" w:rsidR="00297048" w:rsidRPr="003149A0" w:rsidRDefault="00297048">
            <w:pPr>
              <w:rPr>
                <w:color w:val="000000" w:themeColor="text1"/>
                <w:sz w:val="24"/>
                <w:szCs w:val="24"/>
              </w:rPr>
            </w:pPr>
          </w:p>
        </w:tc>
      </w:tr>
    </w:tbl>
    <w:p w14:paraId="5789B89E" w14:textId="1F2D288B" w:rsidR="006605DB" w:rsidRPr="009E3724" w:rsidRDefault="006F4AEF" w:rsidP="00B11C22">
      <w:pPr>
        <w:rPr>
          <w:b/>
          <w:bCs/>
          <w:sz w:val="24"/>
          <w:szCs w:val="24"/>
        </w:rPr>
      </w:pPr>
      <w:bookmarkStart w:id="3" w:name="Policies"/>
      <w:r>
        <w:rPr>
          <w:b/>
          <w:bCs/>
          <w:sz w:val="24"/>
          <w:szCs w:val="24"/>
        </w:rPr>
        <w:lastRenderedPageBreak/>
        <w:t xml:space="preserve">4. </w:t>
      </w:r>
      <w:r w:rsidR="0038298F" w:rsidRPr="009E3724">
        <w:rPr>
          <w:b/>
          <w:bCs/>
          <w:sz w:val="24"/>
          <w:szCs w:val="24"/>
        </w:rPr>
        <w:t>POLICIES, GUIDELINES, PROCESSES OR PROCEDURES</w:t>
      </w:r>
    </w:p>
    <w:tbl>
      <w:tblPr>
        <w:tblStyle w:val="TableGrid"/>
        <w:tblW w:w="0" w:type="auto"/>
        <w:tblLook w:val="04A0" w:firstRow="1" w:lastRow="0" w:firstColumn="1" w:lastColumn="0" w:noHBand="0" w:noVBand="1"/>
      </w:tblPr>
      <w:tblGrid>
        <w:gridCol w:w="13948"/>
      </w:tblGrid>
      <w:tr w:rsidR="0038298F" w:rsidRPr="004A033B" w14:paraId="7E8053C8" w14:textId="77777777" w:rsidTr="0038298F">
        <w:tc>
          <w:tcPr>
            <w:tcW w:w="13948" w:type="dxa"/>
          </w:tcPr>
          <w:bookmarkEnd w:id="3"/>
          <w:p w14:paraId="38145151" w14:textId="44B84616" w:rsidR="0038298F" w:rsidRPr="004A033B" w:rsidRDefault="0038298F">
            <w:pPr>
              <w:rPr>
                <w:i/>
                <w:iCs/>
                <w:sz w:val="24"/>
                <w:szCs w:val="24"/>
              </w:rPr>
            </w:pPr>
            <w:r w:rsidRPr="007F478C">
              <w:rPr>
                <w:b/>
                <w:bCs/>
                <w:i/>
                <w:iCs/>
                <w:sz w:val="24"/>
                <w:szCs w:val="24"/>
              </w:rPr>
              <w:t>Q:</w:t>
            </w:r>
            <w:r w:rsidRPr="004A033B">
              <w:rPr>
                <w:i/>
                <w:iCs/>
                <w:sz w:val="24"/>
                <w:szCs w:val="24"/>
              </w:rPr>
              <w:t xml:space="preserve"> </w:t>
            </w:r>
            <w:r w:rsidRPr="007F478C">
              <w:rPr>
                <w:b/>
                <w:bCs/>
                <w:i/>
                <w:iCs/>
                <w:sz w:val="24"/>
                <w:szCs w:val="24"/>
              </w:rPr>
              <w:t>What current processes,</w:t>
            </w:r>
            <w:r w:rsidRPr="004A033B">
              <w:rPr>
                <w:i/>
                <w:iCs/>
                <w:sz w:val="24"/>
                <w:szCs w:val="24"/>
              </w:rPr>
              <w:t xml:space="preserve"> </w:t>
            </w:r>
            <w:r w:rsidRPr="007F478C">
              <w:rPr>
                <w:b/>
                <w:bCs/>
                <w:i/>
                <w:iCs/>
                <w:sz w:val="24"/>
                <w:szCs w:val="24"/>
              </w:rPr>
              <w:t>policies and procedures are in place for the disposal of controlled drug infusions within your Trust?</w:t>
            </w:r>
            <w:r w:rsidR="008E6669" w:rsidRPr="007F478C">
              <w:rPr>
                <w:b/>
                <w:bCs/>
                <w:i/>
                <w:iCs/>
                <w:sz w:val="24"/>
                <w:szCs w:val="24"/>
              </w:rPr>
              <w:t xml:space="preserve"> (</w:t>
            </w:r>
            <w:r w:rsidR="00BA5027" w:rsidRPr="007F478C">
              <w:rPr>
                <w:b/>
                <w:bCs/>
                <w:i/>
                <w:iCs/>
                <w:sz w:val="24"/>
                <w:szCs w:val="24"/>
              </w:rPr>
              <w:t>Jan 2020)</w:t>
            </w:r>
          </w:p>
        </w:tc>
      </w:tr>
      <w:tr w:rsidR="0038298F" w:rsidRPr="009E3724" w14:paraId="03696B58" w14:textId="77777777" w:rsidTr="0038298F">
        <w:tc>
          <w:tcPr>
            <w:tcW w:w="13948" w:type="dxa"/>
          </w:tcPr>
          <w:p w14:paraId="56638BCF" w14:textId="0AED28DB" w:rsidR="0038298F" w:rsidRPr="009E3724" w:rsidRDefault="0038298F" w:rsidP="0038298F">
            <w:pPr>
              <w:rPr>
                <w:sz w:val="24"/>
                <w:szCs w:val="24"/>
              </w:rPr>
            </w:pPr>
            <w:r w:rsidRPr="007F478C">
              <w:rPr>
                <w:b/>
                <w:bCs/>
                <w:sz w:val="24"/>
                <w:szCs w:val="24"/>
              </w:rPr>
              <w:t>Kettering General Hospital</w:t>
            </w:r>
            <w:r w:rsidR="004A033B" w:rsidRPr="007F478C">
              <w:rPr>
                <w:b/>
                <w:bCs/>
                <w:sz w:val="24"/>
                <w:szCs w:val="24"/>
              </w:rPr>
              <w:t>:</w:t>
            </w:r>
            <w:r w:rsidRPr="007F478C">
              <w:rPr>
                <w:b/>
                <w:bCs/>
                <w:sz w:val="24"/>
                <w:szCs w:val="24"/>
              </w:rPr>
              <w:t xml:space="preserve"> All controlled drug infusions are disposed</w:t>
            </w:r>
            <w:r w:rsidRPr="009E3724">
              <w:rPr>
                <w:sz w:val="24"/>
                <w:szCs w:val="24"/>
              </w:rPr>
              <w:t xml:space="preserve"> </w:t>
            </w:r>
            <w:r w:rsidRPr="007F478C">
              <w:rPr>
                <w:b/>
                <w:bCs/>
                <w:sz w:val="24"/>
                <w:szCs w:val="24"/>
              </w:rPr>
              <w:t>of using the drug destruction kits this is witnessed by two members of staff and the wastage of unused drug is documented in the controlled drug book</w:t>
            </w:r>
            <w:r w:rsidR="004A033B" w:rsidRPr="007F478C">
              <w:rPr>
                <w:b/>
                <w:bCs/>
                <w:sz w:val="24"/>
                <w:szCs w:val="24"/>
              </w:rPr>
              <w:t>.</w:t>
            </w:r>
          </w:p>
          <w:p w14:paraId="788CDF5E" w14:textId="4F621B39" w:rsidR="0038298F" w:rsidRPr="009E3724" w:rsidRDefault="0038298F" w:rsidP="0038298F">
            <w:pPr>
              <w:rPr>
                <w:sz w:val="24"/>
                <w:szCs w:val="24"/>
              </w:rPr>
            </w:pPr>
          </w:p>
          <w:p w14:paraId="5923911E" w14:textId="2763605B" w:rsidR="0038298F" w:rsidRPr="009E3724" w:rsidRDefault="0038298F" w:rsidP="0038298F">
            <w:pPr>
              <w:rPr>
                <w:color w:val="1F497D"/>
                <w:sz w:val="24"/>
                <w:szCs w:val="24"/>
              </w:rPr>
            </w:pPr>
            <w:r w:rsidRPr="009E3724">
              <w:rPr>
                <w:sz w:val="24"/>
                <w:szCs w:val="24"/>
              </w:rPr>
              <w:t>Glenfield Hospital</w:t>
            </w:r>
            <w:r w:rsidR="004A033B">
              <w:rPr>
                <w:sz w:val="24"/>
                <w:szCs w:val="24"/>
              </w:rPr>
              <w:t>:</w:t>
            </w:r>
            <w:r w:rsidRPr="009E3724">
              <w:rPr>
                <w:sz w:val="24"/>
                <w:szCs w:val="24"/>
              </w:rPr>
              <w:t xml:space="preserve"> the disposal of our CD infusions is into our DOOP/ DOOM bottles. We do not record this disposal in the CD book (although pharmacy have suggested this may change). Once the DOOP bottle is full this goes into a sharps bin for disposal. This is in line with our CD policy and Waste management policy.</w:t>
            </w:r>
          </w:p>
          <w:p w14:paraId="2DB17C76" w14:textId="77777777" w:rsidR="00AD4680" w:rsidRPr="009E3724" w:rsidRDefault="00AD4680" w:rsidP="0038298F">
            <w:pPr>
              <w:pStyle w:val="NormalWeb"/>
              <w:rPr>
                <w:sz w:val="24"/>
                <w:szCs w:val="24"/>
              </w:rPr>
            </w:pPr>
          </w:p>
          <w:p w14:paraId="077EAFC1" w14:textId="4C5661A6" w:rsidR="0038298F" w:rsidRPr="009E3724" w:rsidRDefault="0038298F" w:rsidP="0038298F">
            <w:pPr>
              <w:pStyle w:val="NormalWeb"/>
              <w:rPr>
                <w:color w:val="000000"/>
                <w:sz w:val="24"/>
                <w:szCs w:val="24"/>
              </w:rPr>
            </w:pPr>
            <w:r w:rsidRPr="009E3724">
              <w:rPr>
                <w:sz w:val="24"/>
                <w:szCs w:val="24"/>
              </w:rPr>
              <w:t>Shrewsbury &amp; Telford Hospitals</w:t>
            </w:r>
            <w:r w:rsidR="00306E2D">
              <w:rPr>
                <w:sz w:val="24"/>
                <w:szCs w:val="24"/>
              </w:rPr>
              <w:t>:</w:t>
            </w:r>
            <w:r w:rsidRPr="009E3724">
              <w:rPr>
                <w:sz w:val="24"/>
                <w:szCs w:val="24"/>
              </w:rPr>
              <w:t xml:space="preserve"> </w:t>
            </w:r>
            <w:r w:rsidRPr="009E3724">
              <w:rPr>
                <w:color w:val="000000"/>
                <w:sz w:val="24"/>
                <w:szCs w:val="24"/>
              </w:rPr>
              <w:t>Our Trusts Medicine Code, which states without quoting:</w:t>
            </w:r>
          </w:p>
          <w:p w14:paraId="222930A5" w14:textId="77777777" w:rsidR="0038298F" w:rsidRPr="009E3724" w:rsidRDefault="0038298F" w:rsidP="0038298F">
            <w:pPr>
              <w:pStyle w:val="NormalWeb"/>
              <w:rPr>
                <w:color w:val="000000"/>
                <w:sz w:val="24"/>
                <w:szCs w:val="24"/>
              </w:rPr>
            </w:pPr>
            <w:r w:rsidRPr="009E3724">
              <w:rPr>
                <w:color w:val="000000"/>
                <w:sz w:val="24"/>
                <w:szCs w:val="24"/>
              </w:rPr>
              <w:t>The surplus must be rendered irretrievable by emptying the contents into a sharps bin or denaturing kit. The emptied vial/ampoule/pre-filled syringe/bag should also be placed in the sharps bin. This process should be witnessed and documented in the Controlled Drug Record Book by x 2 register health care professionals.</w:t>
            </w:r>
          </w:p>
          <w:p w14:paraId="43613635" w14:textId="43F76695" w:rsidR="0038298F" w:rsidRPr="009E3724" w:rsidRDefault="0038298F">
            <w:pPr>
              <w:rPr>
                <w:sz w:val="24"/>
                <w:szCs w:val="24"/>
              </w:rPr>
            </w:pPr>
          </w:p>
        </w:tc>
      </w:tr>
    </w:tbl>
    <w:p w14:paraId="2D8E366B" w14:textId="4ABFF848" w:rsidR="0038298F" w:rsidRPr="009E3724" w:rsidRDefault="0038298F">
      <w:pPr>
        <w:rPr>
          <w:sz w:val="24"/>
          <w:szCs w:val="24"/>
        </w:rPr>
      </w:pPr>
    </w:p>
    <w:tbl>
      <w:tblPr>
        <w:tblStyle w:val="TableGrid"/>
        <w:tblW w:w="0" w:type="auto"/>
        <w:tblLook w:val="04A0" w:firstRow="1" w:lastRow="0" w:firstColumn="1" w:lastColumn="0" w:noHBand="0" w:noVBand="1"/>
      </w:tblPr>
      <w:tblGrid>
        <w:gridCol w:w="13948"/>
      </w:tblGrid>
      <w:tr w:rsidR="00AE70FC" w:rsidRPr="007F478C" w14:paraId="24C76EB7" w14:textId="77777777" w:rsidTr="00AE70FC">
        <w:tc>
          <w:tcPr>
            <w:tcW w:w="13948" w:type="dxa"/>
          </w:tcPr>
          <w:p w14:paraId="2CC53678" w14:textId="38C593E8" w:rsidR="00AE70FC" w:rsidRPr="007F478C" w:rsidRDefault="00AE70FC">
            <w:pPr>
              <w:rPr>
                <w:b/>
                <w:bCs/>
                <w:i/>
                <w:iCs/>
                <w:color w:val="000000"/>
                <w:sz w:val="24"/>
                <w:szCs w:val="24"/>
              </w:rPr>
            </w:pPr>
            <w:r w:rsidRPr="007F478C">
              <w:rPr>
                <w:b/>
                <w:bCs/>
                <w:i/>
                <w:iCs/>
                <w:sz w:val="24"/>
                <w:szCs w:val="24"/>
              </w:rPr>
              <w:t xml:space="preserve">Q: </w:t>
            </w:r>
            <w:r w:rsidRPr="007F478C">
              <w:rPr>
                <w:b/>
                <w:bCs/>
                <w:i/>
                <w:iCs/>
                <w:color w:val="000000"/>
                <w:sz w:val="24"/>
                <w:szCs w:val="24"/>
              </w:rPr>
              <w:t xml:space="preserve">Do you have a Do Not Escalate / Treatment Escalation Plan document? </w:t>
            </w:r>
            <w:r w:rsidR="00BA5027" w:rsidRPr="007F478C">
              <w:rPr>
                <w:b/>
                <w:bCs/>
                <w:i/>
                <w:iCs/>
                <w:color w:val="000000"/>
                <w:sz w:val="24"/>
                <w:szCs w:val="24"/>
              </w:rPr>
              <w:t>(Aug 2019)</w:t>
            </w:r>
          </w:p>
        </w:tc>
      </w:tr>
      <w:tr w:rsidR="00AE70FC" w:rsidRPr="009E3724" w14:paraId="1E2412EB" w14:textId="77777777" w:rsidTr="00AE70FC">
        <w:tc>
          <w:tcPr>
            <w:tcW w:w="13948" w:type="dxa"/>
          </w:tcPr>
          <w:p w14:paraId="3A141944" w14:textId="649FDE51" w:rsidR="00E120E3" w:rsidRPr="009E3724" w:rsidRDefault="00E120E3" w:rsidP="00E120E3">
            <w:pPr>
              <w:pStyle w:val="NormalWeb"/>
              <w:rPr>
                <w:rFonts w:ascii="Tahoma" w:hAnsi="Tahoma" w:cs="Tahoma"/>
                <w:color w:val="000000"/>
                <w:sz w:val="24"/>
                <w:szCs w:val="24"/>
              </w:rPr>
            </w:pPr>
            <w:r w:rsidRPr="009E3724">
              <w:rPr>
                <w:sz w:val="24"/>
                <w:szCs w:val="24"/>
              </w:rPr>
              <w:t xml:space="preserve">Warwick Hospital - </w:t>
            </w:r>
            <w:r w:rsidRPr="00306E2D">
              <w:rPr>
                <w:color w:val="000000"/>
                <w:sz w:val="24"/>
                <w:szCs w:val="24"/>
              </w:rPr>
              <w:t>we use standard RESPECT forms, but Medway look like they have a nice TEP form:</w:t>
            </w:r>
            <w:r w:rsidRPr="009E3724">
              <w:rPr>
                <w:rFonts w:ascii="Tahoma" w:hAnsi="Tahoma" w:cs="Tahoma"/>
                <w:color w:val="000000"/>
                <w:sz w:val="24"/>
                <w:szCs w:val="24"/>
              </w:rPr>
              <w:t> </w:t>
            </w:r>
          </w:p>
          <w:p w14:paraId="301A17FA" w14:textId="77777777" w:rsidR="00E120E3" w:rsidRPr="009E3724" w:rsidRDefault="00F31141" w:rsidP="00E120E3">
            <w:pPr>
              <w:pStyle w:val="NormalWeb"/>
              <w:rPr>
                <w:rFonts w:ascii="Tahoma" w:hAnsi="Tahoma" w:cs="Tahoma"/>
                <w:color w:val="000000"/>
                <w:sz w:val="24"/>
                <w:szCs w:val="24"/>
              </w:rPr>
            </w:pPr>
            <w:hyperlink r:id="rId35" w:history="1">
              <w:r w:rsidR="00E120E3" w:rsidRPr="009E3724">
                <w:rPr>
                  <w:rStyle w:val="Hyperlink"/>
                  <w:rFonts w:ascii="Tahoma" w:hAnsi="Tahoma" w:cs="Tahoma"/>
                  <w:sz w:val="24"/>
                  <w:szCs w:val="24"/>
                </w:rPr>
                <w:t>https://bmjopenquality.bmj.com/content/7/4/e000268</w:t>
              </w:r>
            </w:hyperlink>
          </w:p>
          <w:p w14:paraId="51313442" w14:textId="77777777" w:rsidR="00AE70FC" w:rsidRPr="009E3724" w:rsidRDefault="00F31141" w:rsidP="00150882">
            <w:pPr>
              <w:pStyle w:val="NormalWeb"/>
              <w:rPr>
                <w:rFonts w:ascii="Tahoma" w:hAnsi="Tahoma" w:cs="Tahoma"/>
                <w:color w:val="000000"/>
                <w:sz w:val="24"/>
                <w:szCs w:val="24"/>
              </w:rPr>
            </w:pPr>
            <w:hyperlink r:id="rId36" w:history="1">
              <w:r w:rsidR="00E120E3" w:rsidRPr="009E3724">
                <w:rPr>
                  <w:rStyle w:val="Hyperlink"/>
                  <w:rFonts w:ascii="Tahoma" w:hAnsi="Tahoma" w:cs="Tahoma"/>
                  <w:sz w:val="24"/>
                  <w:szCs w:val="24"/>
                </w:rPr>
                <w:t>https://bmjopenquality.bmj.com/content/bmjqir/7/4/e000268.full.pdf</w:t>
              </w:r>
            </w:hyperlink>
          </w:p>
          <w:p w14:paraId="11EF2326" w14:textId="73C11435" w:rsidR="00150882" w:rsidRPr="009E3724" w:rsidRDefault="00150882" w:rsidP="00150882">
            <w:pPr>
              <w:pStyle w:val="NormalWeb"/>
              <w:rPr>
                <w:rFonts w:ascii="Tahoma" w:hAnsi="Tahoma" w:cs="Tahoma"/>
                <w:color w:val="000000"/>
                <w:sz w:val="24"/>
                <w:szCs w:val="24"/>
              </w:rPr>
            </w:pPr>
          </w:p>
        </w:tc>
      </w:tr>
    </w:tbl>
    <w:p w14:paraId="41A4B04F" w14:textId="0348DFA0" w:rsidR="00AE70FC" w:rsidRDefault="00AE70FC">
      <w:pPr>
        <w:rPr>
          <w:sz w:val="24"/>
          <w:szCs w:val="24"/>
        </w:rPr>
      </w:pPr>
    </w:p>
    <w:tbl>
      <w:tblPr>
        <w:tblStyle w:val="TableGrid"/>
        <w:tblW w:w="0" w:type="auto"/>
        <w:tblLook w:val="04A0" w:firstRow="1" w:lastRow="0" w:firstColumn="1" w:lastColumn="0" w:noHBand="0" w:noVBand="1"/>
      </w:tblPr>
      <w:tblGrid>
        <w:gridCol w:w="13948"/>
      </w:tblGrid>
      <w:tr w:rsidR="00EE2DF3" w:rsidRPr="007F478C" w14:paraId="0D1F5026" w14:textId="77777777" w:rsidTr="00EE2DF3">
        <w:tc>
          <w:tcPr>
            <w:tcW w:w="13948" w:type="dxa"/>
          </w:tcPr>
          <w:p w14:paraId="616F7D1B" w14:textId="60CBFBF8" w:rsidR="00EE2DF3" w:rsidRPr="007F478C" w:rsidRDefault="00EE2DF3">
            <w:pPr>
              <w:rPr>
                <w:b/>
                <w:bCs/>
                <w:i/>
                <w:iCs/>
                <w:sz w:val="24"/>
                <w:szCs w:val="24"/>
              </w:rPr>
            </w:pPr>
            <w:r w:rsidRPr="007F478C">
              <w:rPr>
                <w:b/>
                <w:bCs/>
                <w:i/>
                <w:iCs/>
                <w:sz w:val="24"/>
                <w:szCs w:val="24"/>
              </w:rPr>
              <w:t xml:space="preserve">Q: Would it be possible to ask the network if they use ear plugs and eye masks in their critical care units and if </w:t>
            </w:r>
            <w:proofErr w:type="gramStart"/>
            <w:r w:rsidRPr="007F478C">
              <w:rPr>
                <w:b/>
                <w:bCs/>
                <w:i/>
                <w:iCs/>
                <w:sz w:val="24"/>
                <w:szCs w:val="24"/>
              </w:rPr>
              <w:t>so</w:t>
            </w:r>
            <w:proofErr w:type="gramEnd"/>
            <w:r w:rsidRPr="007F478C">
              <w:rPr>
                <w:b/>
                <w:bCs/>
                <w:i/>
                <w:iCs/>
                <w:sz w:val="24"/>
                <w:szCs w:val="24"/>
              </w:rPr>
              <w:t xml:space="preserve"> do they have guidelines etc in place for their use?</w:t>
            </w:r>
            <w:r w:rsidR="00BA5027" w:rsidRPr="007F478C">
              <w:rPr>
                <w:b/>
                <w:bCs/>
                <w:i/>
                <w:iCs/>
                <w:sz w:val="24"/>
                <w:szCs w:val="24"/>
              </w:rPr>
              <w:t xml:space="preserve"> (</w:t>
            </w:r>
            <w:r w:rsidR="00BB05B3" w:rsidRPr="007F478C">
              <w:rPr>
                <w:b/>
                <w:bCs/>
                <w:i/>
                <w:iCs/>
                <w:sz w:val="24"/>
                <w:szCs w:val="24"/>
              </w:rPr>
              <w:t>Oct 2019)</w:t>
            </w:r>
          </w:p>
        </w:tc>
      </w:tr>
      <w:tr w:rsidR="00EE2DF3" w:rsidRPr="009E3724" w14:paraId="49D42106" w14:textId="77777777" w:rsidTr="00EE2DF3">
        <w:tc>
          <w:tcPr>
            <w:tcW w:w="13948" w:type="dxa"/>
          </w:tcPr>
          <w:p w14:paraId="7561ADD6" w14:textId="58F5912E" w:rsidR="003B64A2" w:rsidRPr="009E3724" w:rsidRDefault="003B64A2" w:rsidP="003B64A2">
            <w:pPr>
              <w:rPr>
                <w:sz w:val="24"/>
                <w:szCs w:val="24"/>
              </w:rPr>
            </w:pPr>
            <w:r w:rsidRPr="009E3724">
              <w:rPr>
                <w:sz w:val="24"/>
                <w:szCs w:val="24"/>
              </w:rPr>
              <w:t>Kettering General Hos</w:t>
            </w:r>
            <w:r w:rsidR="0048783C" w:rsidRPr="009E3724">
              <w:rPr>
                <w:sz w:val="24"/>
                <w:szCs w:val="24"/>
              </w:rPr>
              <w:t>pital</w:t>
            </w:r>
            <w:r w:rsidR="00306E2D">
              <w:rPr>
                <w:sz w:val="24"/>
                <w:szCs w:val="24"/>
              </w:rPr>
              <w:t>:</w:t>
            </w:r>
            <w:r w:rsidR="0048783C" w:rsidRPr="009E3724">
              <w:rPr>
                <w:sz w:val="24"/>
                <w:szCs w:val="24"/>
              </w:rPr>
              <w:t xml:space="preserve"> </w:t>
            </w:r>
            <w:r w:rsidRPr="009E3724">
              <w:rPr>
                <w:sz w:val="24"/>
                <w:szCs w:val="24"/>
              </w:rPr>
              <w:t xml:space="preserve">we do use ear plugs and face masks this is part of our rehab, reduction in delirium programme.  </w:t>
            </w:r>
            <w:proofErr w:type="gramStart"/>
            <w:r w:rsidRPr="009E3724">
              <w:rPr>
                <w:sz w:val="24"/>
                <w:szCs w:val="24"/>
              </w:rPr>
              <w:t>In regard to</w:t>
            </w:r>
            <w:proofErr w:type="gramEnd"/>
            <w:r w:rsidRPr="009E3724">
              <w:rPr>
                <w:sz w:val="24"/>
                <w:szCs w:val="24"/>
              </w:rPr>
              <w:t xml:space="preserve"> documentation its part of the care plan and it is also within the delirium protocol.  I hope this helps if you require further details you may want to link in with Caroline Simcoe our senior sister that leads on this </w:t>
            </w:r>
            <w:hyperlink r:id="rId37" w:history="1">
              <w:r w:rsidRPr="009E3724">
                <w:rPr>
                  <w:rStyle w:val="Hyperlink"/>
                  <w:color w:val="auto"/>
                  <w:sz w:val="24"/>
                  <w:szCs w:val="24"/>
                </w:rPr>
                <w:t>Caroline.Simcoe@kgh.nhs.uk</w:t>
              </w:r>
            </w:hyperlink>
            <w:r w:rsidRPr="009E3724">
              <w:rPr>
                <w:sz w:val="24"/>
                <w:szCs w:val="24"/>
              </w:rPr>
              <w:t xml:space="preserve"> she has done lots of great work around reduction of delirium and promotion of rehab and recovery</w:t>
            </w:r>
            <w:r w:rsidR="003E6E0C" w:rsidRPr="009E3724">
              <w:rPr>
                <w:sz w:val="24"/>
                <w:szCs w:val="24"/>
              </w:rPr>
              <w:t>.</w:t>
            </w:r>
          </w:p>
          <w:p w14:paraId="1283DA9C" w14:textId="67665FEC" w:rsidR="003E6E0C" w:rsidRPr="009E3724" w:rsidRDefault="003E6E0C" w:rsidP="003B64A2">
            <w:pPr>
              <w:rPr>
                <w:sz w:val="24"/>
                <w:szCs w:val="24"/>
              </w:rPr>
            </w:pPr>
          </w:p>
          <w:p w14:paraId="6828BEAA" w14:textId="3EF7AB59" w:rsidR="003E6E0C" w:rsidRPr="009E3724" w:rsidRDefault="003E6E0C" w:rsidP="003E6E0C">
            <w:pPr>
              <w:rPr>
                <w:sz w:val="24"/>
                <w:szCs w:val="24"/>
              </w:rPr>
            </w:pPr>
            <w:r w:rsidRPr="009E3724">
              <w:rPr>
                <w:sz w:val="24"/>
                <w:szCs w:val="24"/>
              </w:rPr>
              <w:lastRenderedPageBreak/>
              <w:t>Northampton General Hospital</w:t>
            </w:r>
            <w:r w:rsidR="006B2EEF">
              <w:rPr>
                <w:sz w:val="24"/>
                <w:szCs w:val="24"/>
              </w:rPr>
              <w:t>:</w:t>
            </w:r>
            <w:r w:rsidRPr="009E3724">
              <w:rPr>
                <w:sz w:val="24"/>
                <w:szCs w:val="24"/>
              </w:rPr>
              <w:t xml:space="preserve"> as a trust we offer ear plugs and eye masks in a sleep pack for all patients who wish to use them including those in critical care.</w:t>
            </w:r>
            <w:r w:rsidR="00E303DF" w:rsidRPr="009E3724">
              <w:rPr>
                <w:sz w:val="24"/>
                <w:szCs w:val="24"/>
              </w:rPr>
              <w:t xml:space="preserve"> </w:t>
            </w:r>
            <w:r w:rsidRPr="009E3724">
              <w:rPr>
                <w:sz w:val="24"/>
                <w:szCs w:val="24"/>
              </w:rPr>
              <w:t>I am not aware of a guideline for this.</w:t>
            </w:r>
          </w:p>
          <w:p w14:paraId="6DBA740D" w14:textId="2502F882" w:rsidR="00FA0FD8" w:rsidRPr="009E3724" w:rsidRDefault="00FA0FD8" w:rsidP="003E6E0C">
            <w:pPr>
              <w:rPr>
                <w:sz w:val="24"/>
                <w:szCs w:val="24"/>
              </w:rPr>
            </w:pPr>
          </w:p>
          <w:p w14:paraId="126D4866" w14:textId="0A612B99" w:rsidR="00FA0FD8" w:rsidRPr="009E3724" w:rsidRDefault="00FA0FD8" w:rsidP="00FA0FD8">
            <w:pPr>
              <w:rPr>
                <w:sz w:val="24"/>
                <w:szCs w:val="24"/>
              </w:rPr>
            </w:pPr>
            <w:r w:rsidRPr="009E3724">
              <w:rPr>
                <w:sz w:val="24"/>
                <w:szCs w:val="24"/>
              </w:rPr>
              <w:t>Glenfield Hospital</w:t>
            </w:r>
            <w:r w:rsidR="006B2EEF">
              <w:rPr>
                <w:sz w:val="24"/>
                <w:szCs w:val="24"/>
              </w:rPr>
              <w:t>:</w:t>
            </w:r>
            <w:r w:rsidRPr="009E3724">
              <w:rPr>
                <w:sz w:val="24"/>
                <w:szCs w:val="24"/>
              </w:rPr>
              <w:t xml:space="preserve"> we do use eye masks and ear plugs</w:t>
            </w:r>
            <w:r w:rsidR="008F238D">
              <w:rPr>
                <w:sz w:val="24"/>
                <w:szCs w:val="24"/>
              </w:rPr>
              <w:t>,</w:t>
            </w:r>
            <w:r w:rsidRPr="009E3724">
              <w:rPr>
                <w:sz w:val="24"/>
                <w:szCs w:val="24"/>
              </w:rPr>
              <w:t xml:space="preserve"> </w:t>
            </w:r>
            <w:r w:rsidR="008F238D">
              <w:rPr>
                <w:sz w:val="24"/>
                <w:szCs w:val="24"/>
              </w:rPr>
              <w:t>n</w:t>
            </w:r>
            <w:r w:rsidRPr="009E3724">
              <w:rPr>
                <w:sz w:val="24"/>
                <w:szCs w:val="24"/>
              </w:rPr>
              <w:t xml:space="preserve">o hard and fast rules or policies on their use, if a patient can’t </w:t>
            </w:r>
            <w:proofErr w:type="gramStart"/>
            <w:r w:rsidRPr="009E3724">
              <w:rPr>
                <w:sz w:val="24"/>
                <w:szCs w:val="24"/>
              </w:rPr>
              <w:t>sleep</w:t>
            </w:r>
            <w:proofErr w:type="gramEnd"/>
            <w:r w:rsidRPr="009E3724">
              <w:rPr>
                <w:sz w:val="24"/>
                <w:szCs w:val="24"/>
              </w:rPr>
              <w:t xml:space="preserve"> we all know to offer them. They are supplied regularly through our weekly stores.  We have also offered headphones and music in the past if it is a busy/ emergency bed space next door with a chest reopening etc.</w:t>
            </w:r>
          </w:p>
          <w:p w14:paraId="05528565" w14:textId="3F56E45A" w:rsidR="00EE2DF3" w:rsidRPr="009E3724" w:rsidRDefault="00EE2DF3">
            <w:pPr>
              <w:rPr>
                <w:sz w:val="24"/>
                <w:szCs w:val="24"/>
              </w:rPr>
            </w:pPr>
          </w:p>
        </w:tc>
      </w:tr>
    </w:tbl>
    <w:p w14:paraId="30D6285C" w14:textId="1BA479D5" w:rsidR="00150882" w:rsidRPr="009E3724" w:rsidRDefault="00150882">
      <w:pPr>
        <w:rPr>
          <w:sz w:val="24"/>
          <w:szCs w:val="24"/>
        </w:rPr>
      </w:pPr>
    </w:p>
    <w:tbl>
      <w:tblPr>
        <w:tblStyle w:val="TableGrid"/>
        <w:tblW w:w="0" w:type="auto"/>
        <w:tblLook w:val="04A0" w:firstRow="1" w:lastRow="0" w:firstColumn="1" w:lastColumn="0" w:noHBand="0" w:noVBand="1"/>
      </w:tblPr>
      <w:tblGrid>
        <w:gridCol w:w="13948"/>
      </w:tblGrid>
      <w:tr w:rsidR="006356E5" w:rsidRPr="007F478C" w14:paraId="2B229445" w14:textId="77777777" w:rsidTr="006356E5">
        <w:tc>
          <w:tcPr>
            <w:tcW w:w="13948" w:type="dxa"/>
          </w:tcPr>
          <w:p w14:paraId="4BF5AE0A" w14:textId="5DBBC7F1" w:rsidR="006356E5" w:rsidRPr="007F478C" w:rsidRDefault="006356E5">
            <w:pPr>
              <w:rPr>
                <w:b/>
                <w:bCs/>
                <w:i/>
                <w:iCs/>
                <w:sz w:val="24"/>
                <w:szCs w:val="24"/>
              </w:rPr>
            </w:pPr>
            <w:r w:rsidRPr="007F478C">
              <w:rPr>
                <w:b/>
                <w:bCs/>
                <w:i/>
                <w:iCs/>
                <w:sz w:val="24"/>
                <w:szCs w:val="24"/>
              </w:rPr>
              <w:t xml:space="preserve">Q: ICU Leaflets </w:t>
            </w:r>
            <w:r w:rsidR="00BB05B3" w:rsidRPr="007F478C">
              <w:rPr>
                <w:b/>
                <w:bCs/>
                <w:i/>
                <w:iCs/>
                <w:sz w:val="24"/>
                <w:szCs w:val="24"/>
              </w:rPr>
              <w:t>(Nov 2019)</w:t>
            </w:r>
          </w:p>
        </w:tc>
      </w:tr>
      <w:tr w:rsidR="006356E5" w:rsidRPr="009E3724" w14:paraId="31C500E2" w14:textId="77777777" w:rsidTr="006356E5">
        <w:tc>
          <w:tcPr>
            <w:tcW w:w="13948" w:type="dxa"/>
          </w:tcPr>
          <w:p w14:paraId="689EDE5A" w14:textId="42413D1C" w:rsidR="006356E5" w:rsidRPr="009E3724" w:rsidRDefault="00EC6576">
            <w:pPr>
              <w:rPr>
                <w:sz w:val="24"/>
                <w:szCs w:val="24"/>
              </w:rPr>
            </w:pPr>
            <w:r w:rsidRPr="009E3724">
              <w:rPr>
                <w:sz w:val="24"/>
                <w:szCs w:val="24"/>
              </w:rPr>
              <w:object w:dxaOrig="1482" w:dyaOrig="963" w14:anchorId="3D2BCCFA">
                <v:shape id="_x0000_i1039" type="#_x0000_t75" style="width:73.9pt;height:48pt" o:ole="">
                  <v:imagedata r:id="rId38" o:title=""/>
                </v:shape>
                <o:OLEObject Type="Embed" ProgID="Word.Document.12" ShapeID="_x0000_i1039" DrawAspect="Icon" ObjectID="_1665911374" r:id="rId39">
                  <o:FieldCodes>\s</o:FieldCodes>
                </o:OLEObject>
              </w:object>
            </w:r>
            <w:r w:rsidR="009C74BD" w:rsidRPr="009E3724">
              <w:rPr>
                <w:sz w:val="24"/>
                <w:szCs w:val="24"/>
              </w:rPr>
              <w:t xml:space="preserve">  </w:t>
            </w:r>
            <w:r w:rsidR="009C74BD" w:rsidRPr="009E3724">
              <w:rPr>
                <w:sz w:val="24"/>
                <w:szCs w:val="24"/>
              </w:rPr>
              <w:object w:dxaOrig="1482" w:dyaOrig="963" w14:anchorId="5EF14C49">
                <v:shape id="_x0000_i1040" type="#_x0000_t75" style="width:73.9pt;height:48pt" o:ole="">
                  <v:imagedata r:id="rId40" o:title=""/>
                </v:shape>
                <o:OLEObject Type="Embed" ProgID="Word.Document.12" ShapeID="_x0000_i1040" DrawAspect="Icon" ObjectID="_1665911375" r:id="rId41">
                  <o:FieldCodes>\s</o:FieldCodes>
                </o:OLEObject>
              </w:object>
            </w:r>
          </w:p>
        </w:tc>
      </w:tr>
    </w:tbl>
    <w:p w14:paraId="728D5DD9" w14:textId="114F4C12" w:rsidR="00A57D00" w:rsidRPr="009E3724" w:rsidRDefault="00A57D00">
      <w:pPr>
        <w:rPr>
          <w:sz w:val="24"/>
          <w:szCs w:val="24"/>
        </w:rPr>
      </w:pPr>
    </w:p>
    <w:tbl>
      <w:tblPr>
        <w:tblStyle w:val="TableGrid"/>
        <w:tblW w:w="0" w:type="auto"/>
        <w:tblLook w:val="04A0" w:firstRow="1" w:lastRow="0" w:firstColumn="1" w:lastColumn="0" w:noHBand="0" w:noVBand="1"/>
      </w:tblPr>
      <w:tblGrid>
        <w:gridCol w:w="13948"/>
      </w:tblGrid>
      <w:tr w:rsidR="00A50001" w:rsidRPr="007F478C" w14:paraId="0CE38001" w14:textId="77777777" w:rsidTr="00A50001">
        <w:tc>
          <w:tcPr>
            <w:tcW w:w="13948" w:type="dxa"/>
          </w:tcPr>
          <w:p w14:paraId="5D32E118" w14:textId="2D0DEFE2" w:rsidR="00A50001" w:rsidRPr="007F478C" w:rsidRDefault="00A50001" w:rsidP="00A50001">
            <w:pPr>
              <w:rPr>
                <w:b/>
                <w:bCs/>
                <w:i/>
                <w:iCs/>
                <w:sz w:val="24"/>
                <w:szCs w:val="24"/>
              </w:rPr>
            </w:pPr>
            <w:r w:rsidRPr="007F478C">
              <w:rPr>
                <w:b/>
                <w:bCs/>
                <w:i/>
                <w:iCs/>
                <w:sz w:val="24"/>
                <w:szCs w:val="24"/>
              </w:rPr>
              <w:t>Q: PPE ENQUIRY</w:t>
            </w:r>
            <w:r w:rsidR="00BB05B3" w:rsidRPr="007F478C">
              <w:rPr>
                <w:b/>
                <w:bCs/>
                <w:i/>
                <w:iCs/>
                <w:sz w:val="24"/>
                <w:szCs w:val="24"/>
              </w:rPr>
              <w:t xml:space="preserve">) </w:t>
            </w:r>
            <w:r w:rsidRPr="007F478C">
              <w:rPr>
                <w:b/>
                <w:bCs/>
                <w:i/>
                <w:iCs/>
                <w:sz w:val="24"/>
                <w:szCs w:val="24"/>
              </w:rPr>
              <w:t xml:space="preserve">- We continue working in full PPE in </w:t>
            </w:r>
            <w:proofErr w:type="spellStart"/>
            <w:r w:rsidRPr="007F478C">
              <w:rPr>
                <w:b/>
                <w:bCs/>
                <w:i/>
                <w:iCs/>
                <w:sz w:val="24"/>
                <w:szCs w:val="24"/>
              </w:rPr>
              <w:t>Covid</w:t>
            </w:r>
            <w:proofErr w:type="spellEnd"/>
            <w:r w:rsidRPr="007F478C">
              <w:rPr>
                <w:b/>
                <w:bCs/>
                <w:i/>
                <w:iCs/>
                <w:sz w:val="24"/>
                <w:szCs w:val="24"/>
              </w:rPr>
              <w:t xml:space="preserve"> and non-</w:t>
            </w:r>
            <w:proofErr w:type="spellStart"/>
            <w:r w:rsidRPr="007F478C">
              <w:rPr>
                <w:b/>
                <w:bCs/>
                <w:i/>
                <w:iCs/>
                <w:sz w:val="24"/>
                <w:szCs w:val="24"/>
              </w:rPr>
              <w:t>Covid</w:t>
            </w:r>
            <w:proofErr w:type="spellEnd"/>
            <w:r w:rsidRPr="007F478C">
              <w:rPr>
                <w:b/>
                <w:bCs/>
                <w:i/>
                <w:iCs/>
                <w:sz w:val="24"/>
                <w:szCs w:val="24"/>
              </w:rPr>
              <w:t xml:space="preserve"> “green” areas and are trying to get this reviewed so that we reduce the level of PPE to surgical masks and goggles/visors in the “green” areas to help with sustainability/staff wellbeing without putting staff at risk.  I am told this is already happening in some critical care units but would be interested to find out who has changed?</w:t>
            </w:r>
            <w:r w:rsidR="00094621" w:rsidRPr="007F478C">
              <w:rPr>
                <w:b/>
                <w:bCs/>
                <w:i/>
                <w:iCs/>
                <w:sz w:val="24"/>
                <w:szCs w:val="24"/>
              </w:rPr>
              <w:t xml:space="preserve"> (Jun 2020</w:t>
            </w:r>
          </w:p>
          <w:p w14:paraId="3954FFBB" w14:textId="03F23482" w:rsidR="00A50001" w:rsidRPr="007F478C" w:rsidRDefault="00A50001">
            <w:pPr>
              <w:rPr>
                <w:b/>
                <w:bCs/>
                <w:i/>
                <w:iCs/>
                <w:sz w:val="24"/>
                <w:szCs w:val="24"/>
              </w:rPr>
            </w:pPr>
          </w:p>
        </w:tc>
      </w:tr>
      <w:tr w:rsidR="004F220B" w:rsidRPr="001F78DC" w14:paraId="6B8F1A61" w14:textId="77777777" w:rsidTr="00A50001">
        <w:tc>
          <w:tcPr>
            <w:tcW w:w="13948" w:type="dxa"/>
          </w:tcPr>
          <w:p w14:paraId="4AE15F61" w14:textId="77777777" w:rsidR="0086751B" w:rsidRPr="001F78DC" w:rsidRDefault="0086751B" w:rsidP="0086751B">
            <w:pPr>
              <w:rPr>
                <w:rFonts w:ascii="Calibri" w:hAnsi="Calibri" w:cs="Calibri"/>
                <w:color w:val="000000" w:themeColor="text1"/>
                <w:sz w:val="24"/>
                <w:szCs w:val="24"/>
              </w:rPr>
            </w:pPr>
            <w:r w:rsidRPr="001F78DC">
              <w:rPr>
                <w:rFonts w:ascii="Calibri" w:hAnsi="Calibri" w:cs="Calibri"/>
                <w:color w:val="000000" w:themeColor="text1"/>
                <w:sz w:val="24"/>
                <w:szCs w:val="24"/>
              </w:rPr>
              <w:t xml:space="preserve">National Link - </w:t>
            </w:r>
            <w:hyperlink r:id="rId42" w:history="1">
              <w:r w:rsidRPr="001F78DC">
                <w:rPr>
                  <w:rStyle w:val="Hyperlink"/>
                  <w:rFonts w:ascii="Calibri" w:hAnsi="Calibri" w:cs="Calibri"/>
                  <w:color w:val="000000" w:themeColor="text1"/>
                  <w:sz w:val="24"/>
                  <w:szCs w:val="24"/>
                </w:rPr>
                <w:t>https://www.gov.uk/government/publications/wuhan-novel-coronavirus-infection-prevention-and-control/covid-19-personal-protective-equipment-ppe</w:t>
              </w:r>
            </w:hyperlink>
          </w:p>
          <w:p w14:paraId="4314F331" w14:textId="77777777" w:rsidR="0086751B" w:rsidRPr="001F78DC" w:rsidRDefault="0086751B" w:rsidP="0086751B">
            <w:pPr>
              <w:rPr>
                <w:rFonts w:ascii="Calibri" w:hAnsi="Calibri" w:cs="Calibri"/>
                <w:color w:val="000000" w:themeColor="text1"/>
                <w:sz w:val="24"/>
                <w:szCs w:val="24"/>
              </w:rPr>
            </w:pPr>
          </w:p>
          <w:p w14:paraId="09C703BA" w14:textId="5947158A" w:rsidR="006B499C" w:rsidRPr="001F78DC" w:rsidRDefault="006B499C" w:rsidP="006B499C">
            <w:pPr>
              <w:rPr>
                <w:rFonts w:ascii="Calibri" w:hAnsi="Calibri" w:cs="Calibri"/>
                <w:color w:val="000000" w:themeColor="text1"/>
                <w:sz w:val="24"/>
                <w:szCs w:val="24"/>
              </w:rPr>
            </w:pPr>
            <w:r w:rsidRPr="001F78DC">
              <w:rPr>
                <w:rFonts w:ascii="Calibri" w:hAnsi="Calibri" w:cs="Calibri"/>
                <w:color w:val="000000" w:themeColor="text1"/>
                <w:sz w:val="24"/>
                <w:szCs w:val="24"/>
              </w:rPr>
              <w:t>Royal Wolverhampton Hospital</w:t>
            </w:r>
            <w:r w:rsidR="004F220B" w:rsidRPr="001F78DC">
              <w:rPr>
                <w:rFonts w:ascii="Calibri" w:hAnsi="Calibri" w:cs="Calibri"/>
                <w:color w:val="000000" w:themeColor="text1"/>
                <w:sz w:val="24"/>
                <w:szCs w:val="24"/>
              </w:rPr>
              <w:t>:</w:t>
            </w:r>
            <w:r w:rsidRPr="001F78DC">
              <w:rPr>
                <w:rFonts w:ascii="Calibri" w:hAnsi="Calibri" w:cs="Calibri"/>
                <w:color w:val="000000" w:themeColor="text1"/>
                <w:sz w:val="24"/>
                <w:szCs w:val="24"/>
              </w:rPr>
              <w:t xml:space="preserve"> We are wearing PPE in both clean and COVID areas as IP have said the PHE guidance is to carry on. I agree we too would like to reduce the wearing to surgical mask etc. for staff wellbeing and sustainability but IP say no…I would be very interested in the evidence other ICU’s have to support surgical masks etc to take to the RWT IP team J</w:t>
            </w:r>
          </w:p>
          <w:p w14:paraId="21771BFA" w14:textId="77777777" w:rsidR="00A50001" w:rsidRPr="001F78DC" w:rsidRDefault="00A50001">
            <w:pPr>
              <w:rPr>
                <w:rFonts w:ascii="Calibri" w:hAnsi="Calibri" w:cs="Calibri"/>
                <w:color w:val="000000" w:themeColor="text1"/>
                <w:sz w:val="24"/>
                <w:szCs w:val="24"/>
              </w:rPr>
            </w:pPr>
          </w:p>
          <w:p w14:paraId="3B8BB340" w14:textId="63B2D4E3" w:rsidR="00447262" w:rsidRPr="001F78DC" w:rsidRDefault="00447262" w:rsidP="00447262">
            <w:pPr>
              <w:rPr>
                <w:rFonts w:ascii="Calibri" w:hAnsi="Calibri" w:cs="Calibri"/>
                <w:color w:val="000000" w:themeColor="text1"/>
                <w:sz w:val="24"/>
                <w:szCs w:val="24"/>
              </w:rPr>
            </w:pPr>
            <w:r w:rsidRPr="001F78DC">
              <w:rPr>
                <w:rFonts w:ascii="Calibri" w:hAnsi="Calibri" w:cs="Calibri"/>
                <w:color w:val="000000" w:themeColor="text1"/>
                <w:sz w:val="24"/>
                <w:szCs w:val="24"/>
              </w:rPr>
              <w:t>Kettering General Hospital</w:t>
            </w:r>
            <w:r w:rsidR="004F220B" w:rsidRPr="001F78DC">
              <w:rPr>
                <w:rFonts w:ascii="Calibri" w:hAnsi="Calibri" w:cs="Calibri"/>
                <w:color w:val="000000" w:themeColor="text1"/>
                <w:sz w:val="24"/>
                <w:szCs w:val="24"/>
              </w:rPr>
              <w:t>:</w:t>
            </w:r>
            <w:r w:rsidRPr="001F78DC">
              <w:rPr>
                <w:rFonts w:ascii="Calibri" w:hAnsi="Calibri" w:cs="Calibri"/>
                <w:color w:val="000000" w:themeColor="text1"/>
                <w:sz w:val="24"/>
                <w:szCs w:val="24"/>
              </w:rPr>
              <w:t xml:space="preserve"> At KGH ICU our green annexe area </w:t>
            </w:r>
            <w:proofErr w:type="gramStart"/>
            <w:r w:rsidRPr="001F78DC">
              <w:rPr>
                <w:rFonts w:ascii="Calibri" w:hAnsi="Calibri" w:cs="Calibri"/>
                <w:color w:val="000000" w:themeColor="text1"/>
                <w:sz w:val="24"/>
                <w:szCs w:val="24"/>
              </w:rPr>
              <w:t>are</w:t>
            </w:r>
            <w:proofErr w:type="gramEnd"/>
            <w:r w:rsidRPr="001F78DC">
              <w:rPr>
                <w:rFonts w:ascii="Calibri" w:hAnsi="Calibri" w:cs="Calibri"/>
                <w:color w:val="000000" w:themeColor="text1"/>
                <w:sz w:val="24"/>
                <w:szCs w:val="24"/>
              </w:rPr>
              <w:t xml:space="preserve"> wearing theatre masks only this was a trust IP decision as this is what is worn on the wards. If we have patients admitted via ED and there are concerns they are admitted  to the Red ICU and once receive negative swabs are transferred to green ICU nursed in side room as quarantined,  full  PPE is then worn until a repeat negative swab or 14 day isolation.  All nurses on ICU were fitted for respirators which they </w:t>
            </w:r>
            <w:proofErr w:type="gramStart"/>
            <w:r w:rsidRPr="001F78DC">
              <w:rPr>
                <w:rFonts w:ascii="Calibri" w:hAnsi="Calibri" w:cs="Calibri"/>
                <w:color w:val="000000" w:themeColor="text1"/>
                <w:sz w:val="24"/>
                <w:szCs w:val="24"/>
              </w:rPr>
              <w:t>are allowed to</w:t>
            </w:r>
            <w:proofErr w:type="gramEnd"/>
            <w:r w:rsidRPr="001F78DC">
              <w:rPr>
                <w:rFonts w:ascii="Calibri" w:hAnsi="Calibri" w:cs="Calibri"/>
                <w:color w:val="000000" w:themeColor="text1"/>
                <w:sz w:val="24"/>
                <w:szCs w:val="24"/>
              </w:rPr>
              <w:t xml:space="preserve"> wear on green ICU if they choose.</w:t>
            </w:r>
          </w:p>
          <w:p w14:paraId="0563225D" w14:textId="77777777" w:rsidR="006B499C" w:rsidRPr="001F78DC" w:rsidRDefault="006B499C">
            <w:pPr>
              <w:rPr>
                <w:rFonts w:ascii="Calibri" w:hAnsi="Calibri" w:cs="Calibri"/>
                <w:color w:val="000000" w:themeColor="text1"/>
                <w:sz w:val="24"/>
                <w:szCs w:val="24"/>
              </w:rPr>
            </w:pPr>
          </w:p>
          <w:p w14:paraId="6E8C7DD6" w14:textId="05B0C3F4" w:rsidR="00EC48A3" w:rsidRPr="001F78DC" w:rsidRDefault="00EC48A3" w:rsidP="00EC48A3">
            <w:pPr>
              <w:pStyle w:val="NormalWeb"/>
              <w:rPr>
                <w:color w:val="000000" w:themeColor="text1"/>
                <w:sz w:val="24"/>
                <w:szCs w:val="24"/>
              </w:rPr>
            </w:pPr>
            <w:r w:rsidRPr="001F78DC">
              <w:rPr>
                <w:color w:val="000000" w:themeColor="text1"/>
                <w:sz w:val="24"/>
                <w:szCs w:val="24"/>
              </w:rPr>
              <w:t>Walsall Hospital</w:t>
            </w:r>
            <w:r w:rsidR="001F78DC">
              <w:rPr>
                <w:color w:val="000000" w:themeColor="text1"/>
                <w:sz w:val="24"/>
                <w:szCs w:val="24"/>
              </w:rPr>
              <w:t>:</w:t>
            </w:r>
            <w:r w:rsidRPr="001F78DC">
              <w:rPr>
                <w:color w:val="000000" w:themeColor="text1"/>
                <w:sz w:val="24"/>
                <w:szCs w:val="24"/>
              </w:rPr>
              <w:t xml:space="preserve"> we are wearing full PPE for patients who are positive for </w:t>
            </w:r>
            <w:proofErr w:type="spellStart"/>
            <w:r w:rsidRPr="001F78DC">
              <w:rPr>
                <w:color w:val="000000" w:themeColor="text1"/>
                <w:sz w:val="24"/>
                <w:szCs w:val="24"/>
              </w:rPr>
              <w:t>covid</w:t>
            </w:r>
            <w:proofErr w:type="spellEnd"/>
            <w:r w:rsidR="0004202D">
              <w:rPr>
                <w:color w:val="000000" w:themeColor="text1"/>
                <w:sz w:val="24"/>
                <w:szCs w:val="24"/>
              </w:rPr>
              <w:t xml:space="preserve">, </w:t>
            </w:r>
            <w:r w:rsidRPr="001F78DC">
              <w:rPr>
                <w:color w:val="000000" w:themeColor="text1"/>
                <w:sz w:val="24"/>
                <w:szCs w:val="24"/>
              </w:rPr>
              <w:t xml:space="preserve">those who are awaiting swab results are full PPE if AGP are present, otherwise, surgical masks, </w:t>
            </w:r>
            <w:proofErr w:type="gramStart"/>
            <w:r w:rsidRPr="001F78DC">
              <w:rPr>
                <w:color w:val="000000" w:themeColor="text1"/>
                <w:sz w:val="24"/>
                <w:szCs w:val="24"/>
              </w:rPr>
              <w:t>apron</w:t>
            </w:r>
            <w:proofErr w:type="gramEnd"/>
            <w:r w:rsidRPr="001F78DC">
              <w:rPr>
                <w:color w:val="000000" w:themeColor="text1"/>
                <w:sz w:val="24"/>
                <w:szCs w:val="24"/>
              </w:rPr>
              <w:t xml:space="preserve"> and gloves</w:t>
            </w:r>
            <w:r w:rsidR="0004202D">
              <w:rPr>
                <w:color w:val="000000" w:themeColor="text1"/>
                <w:sz w:val="24"/>
                <w:szCs w:val="24"/>
              </w:rPr>
              <w:t xml:space="preserve">. </w:t>
            </w:r>
            <w:r w:rsidRPr="001F78DC">
              <w:rPr>
                <w:color w:val="000000" w:themeColor="text1"/>
                <w:sz w:val="24"/>
                <w:szCs w:val="24"/>
              </w:rPr>
              <w:t xml:space="preserve">Surgical masks, </w:t>
            </w:r>
            <w:proofErr w:type="gramStart"/>
            <w:r w:rsidRPr="001F78DC">
              <w:rPr>
                <w:color w:val="000000" w:themeColor="text1"/>
                <w:sz w:val="24"/>
                <w:szCs w:val="24"/>
              </w:rPr>
              <w:t>apron</w:t>
            </w:r>
            <w:proofErr w:type="gramEnd"/>
            <w:r w:rsidRPr="001F78DC">
              <w:rPr>
                <w:color w:val="000000" w:themeColor="text1"/>
                <w:sz w:val="24"/>
                <w:szCs w:val="24"/>
              </w:rPr>
              <w:t xml:space="preserve"> and gloves for negative patients if 2 metre distance cannot be maintained. Although I believe this will change to surgical masks being worn whenever in the hospital</w:t>
            </w:r>
            <w:r w:rsidR="0004202D">
              <w:rPr>
                <w:color w:val="000000" w:themeColor="text1"/>
                <w:sz w:val="24"/>
                <w:szCs w:val="24"/>
              </w:rPr>
              <w:t>.</w:t>
            </w:r>
          </w:p>
          <w:p w14:paraId="4072D966" w14:textId="110AF3C7" w:rsidR="001249DC" w:rsidRPr="001F78DC" w:rsidRDefault="001249DC" w:rsidP="00EC48A3">
            <w:pPr>
              <w:pStyle w:val="NormalWeb"/>
              <w:rPr>
                <w:color w:val="000000" w:themeColor="text1"/>
                <w:sz w:val="24"/>
                <w:szCs w:val="24"/>
              </w:rPr>
            </w:pPr>
          </w:p>
          <w:p w14:paraId="6C9A6930" w14:textId="0C1CD4AC" w:rsidR="001249DC" w:rsidRPr="001F78DC" w:rsidRDefault="001249DC" w:rsidP="001249DC">
            <w:pPr>
              <w:rPr>
                <w:rFonts w:ascii="Calibri" w:hAnsi="Calibri" w:cs="Calibri"/>
                <w:color w:val="000000" w:themeColor="text1"/>
                <w:sz w:val="24"/>
                <w:szCs w:val="24"/>
              </w:rPr>
            </w:pPr>
            <w:r w:rsidRPr="001F78DC">
              <w:rPr>
                <w:rFonts w:ascii="Calibri" w:hAnsi="Calibri" w:cs="Calibri"/>
                <w:color w:val="000000" w:themeColor="text1"/>
                <w:sz w:val="24"/>
                <w:szCs w:val="24"/>
              </w:rPr>
              <w:t>Wye Valley Trust</w:t>
            </w:r>
            <w:r w:rsidR="0004202D">
              <w:rPr>
                <w:rFonts w:ascii="Calibri" w:hAnsi="Calibri" w:cs="Calibri"/>
                <w:color w:val="000000" w:themeColor="text1"/>
                <w:sz w:val="24"/>
                <w:szCs w:val="24"/>
              </w:rPr>
              <w:t>:</w:t>
            </w:r>
            <w:r w:rsidRPr="001F78DC">
              <w:rPr>
                <w:rFonts w:ascii="Calibri" w:hAnsi="Calibri" w:cs="Calibri"/>
                <w:color w:val="000000" w:themeColor="text1"/>
                <w:sz w:val="24"/>
                <w:szCs w:val="24"/>
              </w:rPr>
              <w:t xml:space="preserve"> We wear gown and gloves as per PEE guidelines – apron over the top for patient contact, following patient contact we remove apron and gloves and wash hands (leave gown on) replace gloves. We do not double glove.</w:t>
            </w:r>
          </w:p>
          <w:p w14:paraId="6C36C4F9" w14:textId="54541404" w:rsidR="001249DC" w:rsidRPr="001F78DC" w:rsidRDefault="001249DC" w:rsidP="00EC48A3">
            <w:pPr>
              <w:pStyle w:val="NormalWeb"/>
              <w:rPr>
                <w:color w:val="000000" w:themeColor="text1"/>
                <w:sz w:val="24"/>
                <w:szCs w:val="24"/>
              </w:rPr>
            </w:pPr>
          </w:p>
          <w:p w14:paraId="3E563252" w14:textId="10868922" w:rsidR="003A7438" w:rsidRPr="001F78DC" w:rsidRDefault="003A7438" w:rsidP="003A7438">
            <w:pPr>
              <w:pStyle w:val="NormalWeb"/>
              <w:rPr>
                <w:color w:val="000000" w:themeColor="text1"/>
                <w:sz w:val="24"/>
                <w:szCs w:val="24"/>
              </w:rPr>
            </w:pPr>
            <w:r w:rsidRPr="001F78DC">
              <w:rPr>
                <w:color w:val="000000" w:themeColor="text1"/>
                <w:sz w:val="24"/>
                <w:szCs w:val="24"/>
              </w:rPr>
              <w:t>Worcester Acute Trust</w:t>
            </w:r>
            <w:r w:rsidR="0004202D">
              <w:rPr>
                <w:color w:val="000000" w:themeColor="text1"/>
                <w:sz w:val="24"/>
                <w:szCs w:val="24"/>
              </w:rPr>
              <w:t>:</w:t>
            </w:r>
            <w:r w:rsidRPr="001F78DC">
              <w:rPr>
                <w:color w:val="000000" w:themeColor="text1"/>
                <w:sz w:val="24"/>
                <w:szCs w:val="24"/>
              </w:rPr>
              <w:t xml:space="preserve"> we double glove to go into the unit, and treat the underneath gloves as 'your skin' then the top gloves are treated the same as usual and changed between patients and wash the underneath gloves as you would your hands, if that makes sense? </w:t>
            </w:r>
          </w:p>
          <w:p w14:paraId="7D9CB88E" w14:textId="4F841BAE" w:rsidR="00BB1803" w:rsidRPr="001F78DC" w:rsidRDefault="00BB1803" w:rsidP="003A7438">
            <w:pPr>
              <w:pStyle w:val="NormalWeb"/>
              <w:rPr>
                <w:color w:val="000000" w:themeColor="text1"/>
                <w:sz w:val="24"/>
                <w:szCs w:val="24"/>
              </w:rPr>
            </w:pPr>
          </w:p>
          <w:p w14:paraId="22EB6832" w14:textId="25D0E040" w:rsidR="00BB1803" w:rsidRPr="001F78DC" w:rsidRDefault="00BB1803" w:rsidP="00BB1803">
            <w:pPr>
              <w:rPr>
                <w:rFonts w:ascii="Calibri" w:hAnsi="Calibri" w:cs="Calibri"/>
                <w:color w:val="000000" w:themeColor="text1"/>
                <w:sz w:val="24"/>
                <w:szCs w:val="24"/>
              </w:rPr>
            </w:pPr>
            <w:r w:rsidRPr="001F78DC">
              <w:rPr>
                <w:rFonts w:ascii="Calibri" w:hAnsi="Calibri" w:cs="Calibri"/>
                <w:color w:val="000000" w:themeColor="text1"/>
                <w:sz w:val="24"/>
                <w:szCs w:val="24"/>
              </w:rPr>
              <w:t>Royal Wolverhampton Hospital</w:t>
            </w:r>
            <w:r w:rsidR="00827B1B">
              <w:rPr>
                <w:rFonts w:ascii="Calibri" w:hAnsi="Calibri" w:cs="Calibri"/>
                <w:color w:val="000000" w:themeColor="text1"/>
                <w:sz w:val="24"/>
                <w:szCs w:val="24"/>
              </w:rPr>
              <w:t>:</w:t>
            </w:r>
            <w:r w:rsidRPr="001F78DC">
              <w:rPr>
                <w:rFonts w:ascii="Calibri" w:hAnsi="Calibri" w:cs="Calibri"/>
                <w:color w:val="000000" w:themeColor="text1"/>
                <w:sz w:val="24"/>
                <w:szCs w:val="24"/>
              </w:rPr>
              <w:t xml:space="preserve"> We are currently having a drive on PPE and Hand Hygiene as it has been picked up in audits that double </w:t>
            </w:r>
            <w:proofErr w:type="gramStart"/>
            <w:r w:rsidRPr="001F78DC">
              <w:rPr>
                <w:rFonts w:ascii="Calibri" w:hAnsi="Calibri" w:cs="Calibri"/>
                <w:color w:val="000000" w:themeColor="text1"/>
                <w:sz w:val="24"/>
                <w:szCs w:val="24"/>
              </w:rPr>
              <w:t>gloving  was</w:t>
            </w:r>
            <w:proofErr w:type="gramEnd"/>
            <w:r w:rsidRPr="001F78DC">
              <w:rPr>
                <w:rFonts w:ascii="Calibri" w:hAnsi="Calibri" w:cs="Calibri"/>
                <w:color w:val="000000" w:themeColor="text1"/>
                <w:sz w:val="24"/>
                <w:szCs w:val="24"/>
              </w:rPr>
              <w:t xml:space="preserve"> practiced at times by different disciplines. We are ensuring PPE then apron and glove changed between all patients.</w:t>
            </w:r>
          </w:p>
          <w:p w14:paraId="274C4846" w14:textId="347D6844" w:rsidR="008B3999" w:rsidRPr="001F78DC" w:rsidRDefault="008B3999" w:rsidP="00BB1803">
            <w:pPr>
              <w:rPr>
                <w:rFonts w:ascii="Calibri" w:hAnsi="Calibri" w:cs="Calibri"/>
                <w:color w:val="000000" w:themeColor="text1"/>
                <w:sz w:val="24"/>
                <w:szCs w:val="24"/>
              </w:rPr>
            </w:pPr>
          </w:p>
          <w:p w14:paraId="7366CE4C" w14:textId="4D5F6BA6" w:rsidR="008B3999" w:rsidRPr="00804D21" w:rsidRDefault="008B3999" w:rsidP="008B3999">
            <w:pPr>
              <w:rPr>
                <w:rFonts w:ascii="Calibri" w:hAnsi="Calibri" w:cs="Calibri"/>
                <w:color w:val="000000" w:themeColor="text1"/>
                <w:sz w:val="24"/>
                <w:szCs w:val="24"/>
                <w:lang w:eastAsia="en-GB"/>
              </w:rPr>
            </w:pPr>
            <w:r w:rsidRPr="001F78DC">
              <w:rPr>
                <w:rFonts w:ascii="Calibri" w:hAnsi="Calibri" w:cs="Calibri"/>
                <w:color w:val="000000" w:themeColor="text1"/>
                <w:sz w:val="24"/>
                <w:szCs w:val="24"/>
              </w:rPr>
              <w:t>University Hospitals Birmingham</w:t>
            </w:r>
            <w:r w:rsidR="00827B1B">
              <w:rPr>
                <w:rFonts w:ascii="Calibri" w:hAnsi="Calibri" w:cs="Calibri"/>
                <w:color w:val="000000" w:themeColor="text1"/>
                <w:sz w:val="24"/>
                <w:szCs w:val="24"/>
              </w:rPr>
              <w:t>:</w:t>
            </w:r>
            <w:r w:rsidRPr="001F78DC">
              <w:rPr>
                <w:rFonts w:ascii="Calibri" w:hAnsi="Calibri" w:cs="Calibri"/>
                <w:color w:val="000000" w:themeColor="text1"/>
                <w:sz w:val="24"/>
                <w:szCs w:val="24"/>
              </w:rPr>
              <w:t xml:space="preserve"> </w:t>
            </w:r>
            <w:r w:rsidRPr="00804D21">
              <w:rPr>
                <w:rFonts w:ascii="Calibri" w:hAnsi="Calibri" w:cs="Calibri"/>
                <w:color w:val="000000" w:themeColor="text1"/>
                <w:sz w:val="24"/>
                <w:szCs w:val="24"/>
                <w:lang w:eastAsia="en-GB"/>
              </w:rPr>
              <w:t>If I am honest there has been varying practice during the pand</w:t>
            </w:r>
            <w:r w:rsidR="00804D21">
              <w:rPr>
                <w:rFonts w:ascii="Calibri" w:hAnsi="Calibri" w:cs="Calibri"/>
                <w:color w:val="000000" w:themeColor="text1"/>
                <w:sz w:val="24"/>
                <w:szCs w:val="24"/>
                <w:lang w:eastAsia="en-GB"/>
              </w:rPr>
              <w:t>e</w:t>
            </w:r>
            <w:r w:rsidRPr="00804D21">
              <w:rPr>
                <w:rFonts w:ascii="Calibri" w:hAnsi="Calibri" w:cs="Calibri"/>
                <w:color w:val="000000" w:themeColor="text1"/>
                <w:sz w:val="24"/>
                <w:szCs w:val="24"/>
                <w:lang w:eastAsia="en-GB"/>
              </w:rPr>
              <w:t>mic</w:t>
            </w:r>
            <w:r w:rsidR="00804D21">
              <w:rPr>
                <w:rFonts w:ascii="Calibri" w:hAnsi="Calibri" w:cs="Calibri"/>
                <w:color w:val="000000" w:themeColor="text1"/>
                <w:sz w:val="24"/>
                <w:szCs w:val="24"/>
                <w:lang w:eastAsia="en-GB"/>
              </w:rPr>
              <w:t xml:space="preserve"> b</w:t>
            </w:r>
            <w:r w:rsidRPr="00804D21">
              <w:rPr>
                <w:rFonts w:ascii="Calibri" w:hAnsi="Calibri" w:cs="Calibri"/>
                <w:color w:val="000000" w:themeColor="text1"/>
                <w:sz w:val="24"/>
                <w:szCs w:val="24"/>
                <w:lang w:eastAsia="en-GB"/>
              </w:rPr>
              <w:t>ut what we have learned is that we must practice IPC as per guidelines to prevent cross contamination of other organisms</w:t>
            </w:r>
            <w:r w:rsidR="00804D21">
              <w:rPr>
                <w:rFonts w:ascii="Calibri" w:hAnsi="Calibri" w:cs="Calibri"/>
                <w:color w:val="000000" w:themeColor="text1"/>
                <w:sz w:val="24"/>
                <w:szCs w:val="24"/>
                <w:lang w:eastAsia="en-GB"/>
              </w:rPr>
              <w:t xml:space="preserve"> a</w:t>
            </w:r>
            <w:r w:rsidRPr="00804D21">
              <w:rPr>
                <w:rFonts w:ascii="Calibri" w:hAnsi="Calibri" w:cs="Calibri"/>
                <w:color w:val="000000" w:themeColor="text1"/>
                <w:sz w:val="24"/>
                <w:szCs w:val="24"/>
                <w:lang w:eastAsia="en-GB"/>
              </w:rPr>
              <w:t>nd so in addit</w:t>
            </w:r>
            <w:r w:rsidR="00804D21">
              <w:rPr>
                <w:rFonts w:ascii="Calibri" w:hAnsi="Calibri" w:cs="Calibri"/>
                <w:color w:val="000000" w:themeColor="text1"/>
                <w:sz w:val="24"/>
                <w:szCs w:val="24"/>
                <w:lang w:eastAsia="en-GB"/>
              </w:rPr>
              <w:t>i</w:t>
            </w:r>
            <w:r w:rsidRPr="00804D21">
              <w:rPr>
                <w:rFonts w:ascii="Calibri" w:hAnsi="Calibri" w:cs="Calibri"/>
                <w:color w:val="000000" w:themeColor="text1"/>
                <w:sz w:val="24"/>
                <w:szCs w:val="24"/>
                <w:lang w:eastAsia="en-GB"/>
              </w:rPr>
              <w:t>on to full PPE Staff are asked to wear a disposable apron over their gown for patient care.  Following intervention/care and between all patient</w:t>
            </w:r>
            <w:r w:rsidR="00804D21">
              <w:rPr>
                <w:rFonts w:ascii="Calibri" w:hAnsi="Calibri" w:cs="Calibri"/>
                <w:color w:val="000000" w:themeColor="text1"/>
                <w:sz w:val="24"/>
                <w:szCs w:val="24"/>
                <w:lang w:eastAsia="en-GB"/>
              </w:rPr>
              <w:t>’</w:t>
            </w:r>
            <w:r w:rsidRPr="00804D21">
              <w:rPr>
                <w:rFonts w:ascii="Calibri" w:hAnsi="Calibri" w:cs="Calibri"/>
                <w:color w:val="000000" w:themeColor="text1"/>
                <w:sz w:val="24"/>
                <w:szCs w:val="24"/>
                <w:lang w:eastAsia="en-GB"/>
              </w:rPr>
              <w:t xml:space="preserve">s staff are required to remove the apron and their gloves, wash their </w:t>
            </w:r>
            <w:proofErr w:type="gramStart"/>
            <w:r w:rsidRPr="00804D21">
              <w:rPr>
                <w:rFonts w:ascii="Calibri" w:hAnsi="Calibri" w:cs="Calibri"/>
                <w:color w:val="000000" w:themeColor="text1"/>
                <w:sz w:val="24"/>
                <w:szCs w:val="24"/>
                <w:lang w:eastAsia="en-GB"/>
              </w:rPr>
              <w:t>hands</w:t>
            </w:r>
            <w:proofErr w:type="gramEnd"/>
            <w:r w:rsidRPr="00804D21">
              <w:rPr>
                <w:rFonts w:ascii="Calibri" w:hAnsi="Calibri" w:cs="Calibri"/>
                <w:color w:val="000000" w:themeColor="text1"/>
                <w:sz w:val="24"/>
                <w:szCs w:val="24"/>
                <w:lang w:eastAsia="en-GB"/>
              </w:rPr>
              <w:t xml:space="preserve"> and don a new pair of gloves.  Some staff would argue that water may ‘dri</w:t>
            </w:r>
            <w:r w:rsidR="00804D21">
              <w:rPr>
                <w:rFonts w:ascii="Calibri" w:hAnsi="Calibri" w:cs="Calibri"/>
                <w:color w:val="000000" w:themeColor="text1"/>
                <w:sz w:val="24"/>
                <w:szCs w:val="24"/>
                <w:lang w:eastAsia="en-GB"/>
              </w:rPr>
              <w:t>b</w:t>
            </w:r>
            <w:r w:rsidRPr="00804D21">
              <w:rPr>
                <w:rFonts w:ascii="Calibri" w:hAnsi="Calibri" w:cs="Calibri"/>
                <w:color w:val="000000" w:themeColor="text1"/>
                <w:sz w:val="24"/>
                <w:szCs w:val="24"/>
                <w:lang w:eastAsia="en-GB"/>
              </w:rPr>
              <w:t xml:space="preserve">ble’ down the sleeve of the gown, but </w:t>
            </w:r>
            <w:proofErr w:type="gramStart"/>
            <w:r w:rsidRPr="00804D21">
              <w:rPr>
                <w:rFonts w:ascii="Calibri" w:hAnsi="Calibri" w:cs="Calibri"/>
                <w:color w:val="000000" w:themeColor="text1"/>
                <w:sz w:val="24"/>
                <w:szCs w:val="24"/>
                <w:lang w:eastAsia="en-GB"/>
              </w:rPr>
              <w:t>this is why</w:t>
            </w:r>
            <w:proofErr w:type="gramEnd"/>
            <w:r w:rsidRPr="00804D21">
              <w:rPr>
                <w:rFonts w:ascii="Calibri" w:hAnsi="Calibri" w:cs="Calibri"/>
                <w:color w:val="000000" w:themeColor="text1"/>
                <w:sz w:val="24"/>
                <w:szCs w:val="24"/>
                <w:lang w:eastAsia="en-GB"/>
              </w:rPr>
              <w:t xml:space="preserve"> staff should wash from elbows down upon doffing.  We have re-commenced hand hygiene audits on all units including </w:t>
            </w:r>
            <w:proofErr w:type="spellStart"/>
            <w:r w:rsidRPr="00804D21">
              <w:rPr>
                <w:rFonts w:ascii="Calibri" w:hAnsi="Calibri" w:cs="Calibri"/>
                <w:color w:val="000000" w:themeColor="text1"/>
                <w:sz w:val="24"/>
                <w:szCs w:val="24"/>
                <w:lang w:eastAsia="en-GB"/>
              </w:rPr>
              <w:t>Covid</w:t>
            </w:r>
            <w:proofErr w:type="spellEnd"/>
            <w:r w:rsidRPr="00804D21">
              <w:rPr>
                <w:rFonts w:ascii="Calibri" w:hAnsi="Calibri" w:cs="Calibri"/>
                <w:color w:val="000000" w:themeColor="text1"/>
                <w:sz w:val="24"/>
                <w:szCs w:val="24"/>
                <w:lang w:eastAsia="en-GB"/>
              </w:rPr>
              <w:t xml:space="preserve"> </w:t>
            </w:r>
            <w:proofErr w:type="gramStart"/>
            <w:r w:rsidRPr="00804D21">
              <w:rPr>
                <w:rFonts w:ascii="Calibri" w:hAnsi="Calibri" w:cs="Calibri"/>
                <w:color w:val="000000" w:themeColor="text1"/>
                <w:sz w:val="24"/>
                <w:szCs w:val="24"/>
                <w:lang w:eastAsia="en-GB"/>
              </w:rPr>
              <w:t>in order to</w:t>
            </w:r>
            <w:proofErr w:type="gramEnd"/>
            <w:r w:rsidRPr="00804D21">
              <w:rPr>
                <w:rFonts w:ascii="Calibri" w:hAnsi="Calibri" w:cs="Calibri"/>
                <w:color w:val="000000" w:themeColor="text1"/>
                <w:sz w:val="24"/>
                <w:szCs w:val="24"/>
                <w:lang w:eastAsia="en-GB"/>
              </w:rPr>
              <w:t xml:space="preserve"> challenge and confirm practice according to the guidance.</w:t>
            </w:r>
          </w:p>
          <w:p w14:paraId="4A15D371" w14:textId="4A054128" w:rsidR="008B3999" w:rsidRPr="001F78DC" w:rsidRDefault="008B3999" w:rsidP="00BB1803">
            <w:pPr>
              <w:rPr>
                <w:rFonts w:ascii="Calibri" w:hAnsi="Calibri" w:cs="Calibri"/>
                <w:color w:val="000000" w:themeColor="text1"/>
                <w:sz w:val="24"/>
                <w:szCs w:val="24"/>
              </w:rPr>
            </w:pPr>
          </w:p>
          <w:p w14:paraId="2C03EB05" w14:textId="77777777" w:rsidR="00447262" w:rsidRPr="001F78DC" w:rsidRDefault="00447262">
            <w:pPr>
              <w:rPr>
                <w:rFonts w:ascii="Calibri" w:hAnsi="Calibri" w:cs="Calibri"/>
                <w:color w:val="000000" w:themeColor="text1"/>
                <w:sz w:val="24"/>
                <w:szCs w:val="24"/>
              </w:rPr>
            </w:pPr>
          </w:p>
          <w:p w14:paraId="567BEFCD" w14:textId="5104A458" w:rsidR="00EC48A3" w:rsidRPr="001F78DC" w:rsidRDefault="00124879">
            <w:pPr>
              <w:rPr>
                <w:rFonts w:ascii="Calibri" w:hAnsi="Calibri" w:cs="Calibri"/>
                <w:color w:val="000000" w:themeColor="text1"/>
                <w:sz w:val="24"/>
                <w:szCs w:val="24"/>
              </w:rPr>
            </w:pPr>
            <w:r w:rsidRPr="001F78DC">
              <w:rPr>
                <w:rFonts w:ascii="Calibri" w:hAnsi="Calibri" w:cs="Calibri"/>
                <w:color w:val="000000" w:themeColor="text1"/>
                <w:sz w:val="24"/>
                <w:szCs w:val="24"/>
              </w:rPr>
              <w:t xml:space="preserve">National replies - </w:t>
            </w:r>
            <w:r w:rsidR="00B42B1E" w:rsidRPr="001F78DC">
              <w:rPr>
                <w:rFonts w:ascii="Calibri" w:hAnsi="Calibri" w:cs="Calibri"/>
                <w:color w:val="000000" w:themeColor="text1"/>
                <w:sz w:val="24"/>
                <w:szCs w:val="24"/>
              </w:rPr>
              <w:object w:dxaOrig="1482" w:dyaOrig="963" w14:anchorId="4FBF2A3D">
                <v:shape id="_x0000_i1041" type="#_x0000_t75" style="width:73.9pt;height:48pt" o:ole="">
                  <v:imagedata r:id="rId43" o:title=""/>
                </v:shape>
                <o:OLEObject Type="Embed" ProgID="Word.Document.12" ShapeID="_x0000_i1041" DrawAspect="Icon" ObjectID="_1665911376" r:id="rId44">
                  <o:FieldCodes>\s</o:FieldCodes>
                </o:OLEObject>
              </w:object>
            </w:r>
          </w:p>
          <w:p w14:paraId="3A21957E" w14:textId="3570CE3A" w:rsidR="00B42B1E" w:rsidRPr="001F78DC" w:rsidRDefault="00B42B1E">
            <w:pPr>
              <w:rPr>
                <w:rFonts w:ascii="Calibri" w:hAnsi="Calibri" w:cs="Calibri"/>
                <w:color w:val="000000" w:themeColor="text1"/>
                <w:sz w:val="24"/>
                <w:szCs w:val="24"/>
              </w:rPr>
            </w:pPr>
          </w:p>
          <w:p w14:paraId="0EB25C64" w14:textId="2A449BA2" w:rsidR="00124879" w:rsidRPr="001F78DC" w:rsidRDefault="00AA3EC5">
            <w:pPr>
              <w:rPr>
                <w:rFonts w:ascii="Calibri" w:hAnsi="Calibri" w:cs="Calibri"/>
                <w:color w:val="000000" w:themeColor="text1"/>
                <w:sz w:val="24"/>
                <w:szCs w:val="24"/>
              </w:rPr>
            </w:pPr>
            <w:r w:rsidRPr="001F78DC">
              <w:rPr>
                <w:rFonts w:ascii="Calibri" w:hAnsi="Calibri" w:cs="Calibri"/>
                <w:color w:val="000000" w:themeColor="text1"/>
                <w:sz w:val="24"/>
                <w:szCs w:val="24"/>
              </w:rPr>
              <w:object w:dxaOrig="1482" w:dyaOrig="963" w14:anchorId="5302B773">
                <v:shape id="_x0000_i1042" type="#_x0000_t75" style="width:73.9pt;height:48pt" o:ole="">
                  <v:imagedata r:id="rId45" o:title=""/>
                </v:shape>
                <o:OLEObject Type="Embed" ProgID="Package" ShapeID="_x0000_i1042" DrawAspect="Icon" ObjectID="_1665911377" r:id="rId46"/>
              </w:object>
            </w:r>
          </w:p>
        </w:tc>
      </w:tr>
    </w:tbl>
    <w:p w14:paraId="2A260430" w14:textId="69E52215" w:rsidR="00A50001" w:rsidRDefault="00A50001">
      <w:pPr>
        <w:rPr>
          <w:sz w:val="24"/>
          <w:szCs w:val="24"/>
        </w:rPr>
      </w:pPr>
    </w:p>
    <w:tbl>
      <w:tblPr>
        <w:tblStyle w:val="TableGrid"/>
        <w:tblW w:w="0" w:type="auto"/>
        <w:tblLook w:val="04A0" w:firstRow="1" w:lastRow="0" w:firstColumn="1" w:lastColumn="0" w:noHBand="0" w:noVBand="1"/>
      </w:tblPr>
      <w:tblGrid>
        <w:gridCol w:w="13948"/>
      </w:tblGrid>
      <w:tr w:rsidR="00E8625D" w:rsidRPr="007F478C" w14:paraId="5C24DAE9" w14:textId="77777777" w:rsidTr="005E529A">
        <w:tc>
          <w:tcPr>
            <w:tcW w:w="13948" w:type="dxa"/>
          </w:tcPr>
          <w:p w14:paraId="3E83AA30" w14:textId="77777777" w:rsidR="00E8625D" w:rsidRPr="007F478C" w:rsidRDefault="00E8625D" w:rsidP="005E529A">
            <w:pPr>
              <w:rPr>
                <w:b/>
                <w:bCs/>
                <w:i/>
                <w:iCs/>
                <w:sz w:val="24"/>
                <w:szCs w:val="24"/>
              </w:rPr>
            </w:pPr>
            <w:r w:rsidRPr="007F478C">
              <w:rPr>
                <w:b/>
                <w:bCs/>
                <w:i/>
                <w:iCs/>
                <w:sz w:val="24"/>
                <w:szCs w:val="24"/>
              </w:rPr>
              <w:t>Q:  Request for eye care policies? (Jul 2019)</w:t>
            </w:r>
          </w:p>
        </w:tc>
      </w:tr>
      <w:tr w:rsidR="00E8625D" w:rsidRPr="009E3724" w14:paraId="23F2DD3D" w14:textId="77777777" w:rsidTr="005E529A">
        <w:tc>
          <w:tcPr>
            <w:tcW w:w="13948" w:type="dxa"/>
          </w:tcPr>
          <w:p w14:paraId="0CEF16EE" w14:textId="77777777" w:rsidR="00E8625D" w:rsidRPr="009E3724" w:rsidRDefault="00E8625D" w:rsidP="005E529A">
            <w:pPr>
              <w:rPr>
                <w:sz w:val="24"/>
                <w:szCs w:val="24"/>
              </w:rPr>
            </w:pPr>
            <w:r w:rsidRPr="009E3724">
              <w:rPr>
                <w:sz w:val="24"/>
                <w:szCs w:val="24"/>
              </w:rPr>
              <w:t>Glenfield Hospital</w:t>
            </w:r>
            <w:r>
              <w:rPr>
                <w:sz w:val="24"/>
                <w:szCs w:val="24"/>
              </w:rPr>
              <w:t>:</w:t>
            </w:r>
            <w:r w:rsidRPr="009E3724">
              <w:rPr>
                <w:sz w:val="24"/>
                <w:szCs w:val="24"/>
              </w:rPr>
              <w:t xml:space="preserve"> </w:t>
            </w:r>
            <w:r w:rsidRPr="009E3724">
              <w:rPr>
                <w:rFonts w:ascii="Calibri" w:hAnsi="Calibri"/>
                <w:sz w:val="24"/>
                <w:szCs w:val="24"/>
              </w:rPr>
              <w:t>I believe it follows the ICS ophthalmic guidelines. The poster may be of some use though</w:t>
            </w:r>
          </w:p>
          <w:p w14:paraId="4B4F6CB8" w14:textId="77777777" w:rsidR="00E8625D" w:rsidRDefault="00E8625D" w:rsidP="005E529A">
            <w:r>
              <w:object w:dxaOrig="1482" w:dyaOrig="963" w14:anchorId="01E3278E">
                <v:shape id="_x0000_i1046" type="#_x0000_t75" style="width:73.9pt;height:48pt" o:ole="">
                  <v:imagedata r:id="rId47" o:title=""/>
                </v:shape>
                <o:OLEObject Type="Embed" ProgID="Package" ShapeID="_x0000_i1046" DrawAspect="Icon" ObjectID="_1665911378" r:id="rId48"/>
              </w:object>
            </w:r>
            <w:r>
              <w:t xml:space="preserve">   </w:t>
            </w:r>
            <w:r>
              <w:object w:dxaOrig="1482" w:dyaOrig="963" w14:anchorId="02712E75">
                <v:shape id="_x0000_i1047" type="#_x0000_t75" style="width:73.9pt;height:48pt" o:ole="">
                  <v:imagedata r:id="rId49" o:title=""/>
                </v:shape>
                <o:OLEObject Type="Embed" ProgID="Package" ShapeID="_x0000_i1047" DrawAspect="Icon" ObjectID="_1665911379" r:id="rId50"/>
              </w:object>
            </w:r>
          </w:p>
          <w:p w14:paraId="410ABAE4" w14:textId="77777777" w:rsidR="00E8625D" w:rsidRDefault="00E8625D" w:rsidP="005E529A">
            <w:pPr>
              <w:rPr>
                <w:sz w:val="24"/>
                <w:szCs w:val="24"/>
              </w:rPr>
            </w:pPr>
          </w:p>
          <w:p w14:paraId="53B093D2" w14:textId="77777777" w:rsidR="00E8625D" w:rsidRDefault="00E8625D" w:rsidP="005E529A">
            <w:pPr>
              <w:rPr>
                <w:sz w:val="24"/>
                <w:szCs w:val="24"/>
              </w:rPr>
            </w:pPr>
            <w:r>
              <w:rPr>
                <w:sz w:val="24"/>
                <w:szCs w:val="24"/>
              </w:rPr>
              <w:t>Russell’s Hall Hospital:  If used please acknowledge the Dudley Group of Hospitals Trust.</w:t>
            </w:r>
          </w:p>
          <w:p w14:paraId="3823B4B5" w14:textId="77777777" w:rsidR="00E8625D" w:rsidRPr="009E3724" w:rsidRDefault="00E8625D" w:rsidP="005E529A">
            <w:pPr>
              <w:rPr>
                <w:sz w:val="24"/>
                <w:szCs w:val="24"/>
              </w:rPr>
            </w:pPr>
            <w:r>
              <w:object w:dxaOrig="1482" w:dyaOrig="963" w14:anchorId="4B0FF700">
                <v:shape id="_x0000_i1048" type="#_x0000_t75" style="width:73.9pt;height:48pt" o:ole="">
                  <v:imagedata r:id="rId51" o:title=""/>
                </v:shape>
                <o:OLEObject Type="Embed" ProgID="Word.Document.12" ShapeID="_x0000_i1048" DrawAspect="Icon" ObjectID="_1665911380" r:id="rId52">
                  <o:FieldCodes>\s</o:FieldCodes>
                </o:OLEObject>
              </w:object>
            </w:r>
          </w:p>
          <w:p w14:paraId="4CD8604A" w14:textId="77777777" w:rsidR="00E8625D" w:rsidRPr="009E3724" w:rsidRDefault="00E8625D" w:rsidP="005E529A">
            <w:pPr>
              <w:rPr>
                <w:sz w:val="24"/>
                <w:szCs w:val="24"/>
              </w:rPr>
            </w:pPr>
          </w:p>
        </w:tc>
      </w:tr>
    </w:tbl>
    <w:p w14:paraId="16597B7D" w14:textId="55CA8B27" w:rsidR="00E8625D" w:rsidRDefault="00E8625D">
      <w:pPr>
        <w:rPr>
          <w:sz w:val="24"/>
          <w:szCs w:val="24"/>
        </w:rPr>
      </w:pPr>
    </w:p>
    <w:tbl>
      <w:tblPr>
        <w:tblStyle w:val="TableGrid"/>
        <w:tblW w:w="0" w:type="auto"/>
        <w:shd w:val="clear" w:color="auto" w:fill="C5E0B3" w:themeFill="accent6" w:themeFillTint="66"/>
        <w:tblLook w:val="04A0" w:firstRow="1" w:lastRow="0" w:firstColumn="1" w:lastColumn="0" w:noHBand="0" w:noVBand="1"/>
      </w:tblPr>
      <w:tblGrid>
        <w:gridCol w:w="13948"/>
      </w:tblGrid>
      <w:tr w:rsidR="00961C07" w:rsidRPr="000D7028" w14:paraId="44613936" w14:textId="77777777" w:rsidTr="00A97EFE">
        <w:tc>
          <w:tcPr>
            <w:tcW w:w="13948" w:type="dxa"/>
            <w:shd w:val="clear" w:color="auto" w:fill="C5E0B3" w:themeFill="accent6" w:themeFillTint="66"/>
          </w:tcPr>
          <w:p w14:paraId="4FBCADBA" w14:textId="21BC28E2" w:rsidR="00961C07" w:rsidRPr="000D7028" w:rsidRDefault="00961C07" w:rsidP="00961C07">
            <w:pPr>
              <w:pStyle w:val="NormalWeb"/>
              <w:shd w:val="clear" w:color="auto" w:fill="FFFFFF"/>
              <w:rPr>
                <w:b/>
                <w:bCs/>
                <w:color w:val="000000"/>
                <w:sz w:val="24"/>
                <w:szCs w:val="24"/>
              </w:rPr>
            </w:pPr>
            <w:r w:rsidRPr="000D7028">
              <w:rPr>
                <w:b/>
                <w:bCs/>
                <w:sz w:val="24"/>
                <w:szCs w:val="24"/>
              </w:rPr>
              <w:t xml:space="preserve">Q: Are there any units who have </w:t>
            </w:r>
            <w:r w:rsidRPr="000D7028">
              <w:rPr>
                <w:b/>
                <w:bCs/>
                <w:color w:val="000000"/>
                <w:sz w:val="24"/>
                <w:szCs w:val="24"/>
              </w:rPr>
              <w:t>downgrade</w:t>
            </w:r>
            <w:r w:rsidRPr="000D7028">
              <w:rPr>
                <w:b/>
                <w:bCs/>
                <w:color w:val="000000"/>
                <w:sz w:val="24"/>
                <w:szCs w:val="24"/>
              </w:rPr>
              <w:t>d</w:t>
            </w:r>
            <w:r w:rsidRPr="000D7028">
              <w:rPr>
                <w:b/>
                <w:bCs/>
                <w:color w:val="000000"/>
                <w:sz w:val="24"/>
                <w:szCs w:val="24"/>
              </w:rPr>
              <w:t xml:space="preserve"> </w:t>
            </w:r>
            <w:r w:rsidRPr="000D7028">
              <w:rPr>
                <w:b/>
                <w:bCs/>
                <w:color w:val="000000"/>
                <w:sz w:val="24"/>
                <w:szCs w:val="24"/>
              </w:rPr>
              <w:t xml:space="preserve">e.g. </w:t>
            </w:r>
            <w:r w:rsidRPr="000D7028">
              <w:rPr>
                <w:b/>
                <w:bCs/>
                <w:color w:val="000000"/>
                <w:sz w:val="24"/>
                <w:szCs w:val="24"/>
              </w:rPr>
              <w:t xml:space="preserve">ITU to HDU </w:t>
            </w:r>
            <w:r w:rsidRPr="000D7028">
              <w:rPr>
                <w:b/>
                <w:bCs/>
                <w:color w:val="000000"/>
                <w:sz w:val="24"/>
                <w:szCs w:val="24"/>
              </w:rPr>
              <w:t xml:space="preserve">or </w:t>
            </w:r>
            <w:proofErr w:type="spellStart"/>
            <w:r w:rsidRPr="000D7028">
              <w:rPr>
                <w:b/>
                <w:bCs/>
                <w:color w:val="000000"/>
                <w:sz w:val="24"/>
                <w:szCs w:val="24"/>
              </w:rPr>
              <w:t>fr</w:t>
            </w:r>
            <w:r w:rsidRPr="000D7028">
              <w:rPr>
                <w:b/>
                <w:bCs/>
                <w:color w:val="000000"/>
                <w:sz w:val="24"/>
                <w:szCs w:val="24"/>
              </w:rPr>
              <w:t>rom</w:t>
            </w:r>
            <w:proofErr w:type="spellEnd"/>
            <w:r w:rsidRPr="000D7028">
              <w:rPr>
                <w:b/>
                <w:bCs/>
                <w:color w:val="000000"/>
                <w:sz w:val="24"/>
                <w:szCs w:val="24"/>
              </w:rPr>
              <w:t xml:space="preserve"> HDU to ESCU (Enhanced Surgical Care Unit)</w:t>
            </w:r>
            <w:r w:rsidR="000D7028" w:rsidRPr="000D7028">
              <w:rPr>
                <w:b/>
                <w:bCs/>
                <w:color w:val="000000"/>
                <w:sz w:val="24"/>
                <w:szCs w:val="24"/>
              </w:rPr>
              <w:t>? Oct 2020</w:t>
            </w:r>
          </w:p>
          <w:p w14:paraId="76EB852E" w14:textId="14619483" w:rsidR="00961C07" w:rsidRPr="000D7028" w:rsidRDefault="00961C07">
            <w:pPr>
              <w:rPr>
                <w:b/>
                <w:bCs/>
                <w:sz w:val="24"/>
                <w:szCs w:val="24"/>
              </w:rPr>
            </w:pPr>
          </w:p>
        </w:tc>
      </w:tr>
      <w:tr w:rsidR="00961C07" w14:paraId="0AA8B6AA" w14:textId="77777777" w:rsidTr="00A97EFE">
        <w:tc>
          <w:tcPr>
            <w:tcW w:w="13948" w:type="dxa"/>
            <w:shd w:val="clear" w:color="auto" w:fill="C5E0B3" w:themeFill="accent6" w:themeFillTint="66"/>
          </w:tcPr>
          <w:p w14:paraId="18254615" w14:textId="77777777" w:rsidR="0032139D" w:rsidRDefault="0032139D" w:rsidP="0032139D">
            <w:pPr>
              <w:pStyle w:val="NormalWeb"/>
              <w:shd w:val="clear" w:color="auto" w:fill="FFFFFF"/>
              <w:rPr>
                <w:color w:val="000000"/>
                <w:sz w:val="24"/>
                <w:szCs w:val="24"/>
              </w:rPr>
            </w:pPr>
            <w:r>
              <w:rPr>
                <w:sz w:val="24"/>
                <w:szCs w:val="24"/>
              </w:rPr>
              <w:t xml:space="preserve">Chase Farm, London: </w:t>
            </w:r>
            <w:r>
              <w:rPr>
                <w:color w:val="000000"/>
                <w:sz w:val="24"/>
                <w:szCs w:val="24"/>
              </w:rPr>
              <w:t xml:space="preserve">CFH did down grade from ITU to HDU before I started in 2015. In 2017, we further downgraded from HDU to ESCU (Enhanced Surgical Care Unit) when Barnet ITU pulled out </w:t>
            </w:r>
            <w:proofErr w:type="spellStart"/>
            <w:proofErr w:type="gramStart"/>
            <w:r>
              <w:rPr>
                <w:color w:val="000000"/>
                <w:sz w:val="24"/>
                <w:szCs w:val="24"/>
              </w:rPr>
              <w:t>it's</w:t>
            </w:r>
            <w:proofErr w:type="spellEnd"/>
            <w:proofErr w:type="gramEnd"/>
            <w:r>
              <w:rPr>
                <w:color w:val="000000"/>
                <w:sz w:val="24"/>
                <w:szCs w:val="24"/>
              </w:rPr>
              <w:t xml:space="preserve"> staff.</w:t>
            </w:r>
          </w:p>
          <w:p w14:paraId="68FE618D" w14:textId="77777777" w:rsidR="0032139D" w:rsidRDefault="0032139D" w:rsidP="0032139D">
            <w:pPr>
              <w:pStyle w:val="NormalWeb"/>
              <w:shd w:val="clear" w:color="auto" w:fill="FFFFFF"/>
              <w:rPr>
                <w:color w:val="000000"/>
                <w:sz w:val="24"/>
                <w:szCs w:val="24"/>
              </w:rPr>
            </w:pPr>
            <w:r>
              <w:rPr>
                <w:color w:val="000000"/>
                <w:sz w:val="24"/>
                <w:szCs w:val="24"/>
              </w:rPr>
              <w:t> </w:t>
            </w:r>
          </w:p>
          <w:p w14:paraId="01F15AD5" w14:textId="77777777" w:rsidR="0032139D" w:rsidRDefault="0032139D" w:rsidP="0032139D">
            <w:pPr>
              <w:pStyle w:val="NormalWeb"/>
              <w:shd w:val="clear" w:color="auto" w:fill="FFFFFF"/>
              <w:rPr>
                <w:color w:val="000000"/>
                <w:sz w:val="24"/>
                <w:szCs w:val="24"/>
              </w:rPr>
            </w:pPr>
            <w:r>
              <w:rPr>
                <w:color w:val="000000"/>
                <w:sz w:val="24"/>
                <w:szCs w:val="24"/>
              </w:rPr>
              <w:t xml:space="preserve">We use an enhanced NEWS2 scoring system to identify deteriorating patients early and have a transfer policy that reduces delays. We have no return to theatre or PART team on site. Out of hours we have 1 RMO and the site manager + ward </w:t>
            </w:r>
            <w:proofErr w:type="spellStart"/>
            <w:proofErr w:type="gramStart"/>
            <w:r>
              <w:rPr>
                <w:color w:val="000000"/>
                <w:sz w:val="24"/>
                <w:szCs w:val="24"/>
              </w:rPr>
              <w:t>nurses.The</w:t>
            </w:r>
            <w:proofErr w:type="spellEnd"/>
            <w:proofErr w:type="gramEnd"/>
            <w:r>
              <w:rPr>
                <w:color w:val="000000"/>
                <w:sz w:val="24"/>
                <w:szCs w:val="24"/>
              </w:rPr>
              <w:t xml:space="preserve"> NEWS2 scoring is built into our EPR system. The CQC looked closely at these in 2018 and were happy. All transfers off-site are reviewed via a transfer group</w:t>
            </w:r>
          </w:p>
          <w:p w14:paraId="7185BCB5" w14:textId="77777777" w:rsidR="00961C07" w:rsidRDefault="00961C07">
            <w:pPr>
              <w:rPr>
                <w:sz w:val="24"/>
                <w:szCs w:val="24"/>
              </w:rPr>
            </w:pPr>
          </w:p>
          <w:bookmarkStart w:id="4" w:name="_MON_1665906201"/>
          <w:bookmarkEnd w:id="4"/>
          <w:p w14:paraId="7BB46686" w14:textId="6D549670" w:rsidR="0032139D" w:rsidRDefault="00874213">
            <w:r>
              <w:object w:dxaOrig="1487" w:dyaOrig="993" w14:anchorId="1BA77F2C">
                <v:shape id="_x0000_i1049" type="#_x0000_t75" style="width:74.25pt;height:49.5pt" o:ole="">
                  <v:imagedata r:id="rId53" o:title=""/>
                </v:shape>
                <o:OLEObject Type="Embed" ProgID="Word.Document.12" ShapeID="_x0000_i1049" DrawAspect="Icon" ObjectID="_1665911381" r:id="rId54">
                  <o:FieldCodes>\s</o:FieldCodes>
                </o:OLEObject>
              </w:object>
            </w:r>
            <w:r>
              <w:t xml:space="preserve">    </w:t>
            </w:r>
            <w:r w:rsidR="00433365">
              <w:t xml:space="preserve">   </w:t>
            </w:r>
            <w:r w:rsidR="00433365">
              <w:object w:dxaOrig="1487" w:dyaOrig="993" w14:anchorId="084F82AB">
                <v:shape id="_x0000_i1055" type="#_x0000_t75" style="width:74.25pt;height:49.5pt" o:ole="">
                  <v:imagedata r:id="rId55" o:title=""/>
                </v:shape>
                <o:OLEObject Type="Embed" ProgID="Word.Document.12" ShapeID="_x0000_i1055" DrawAspect="Icon" ObjectID="_1665911382" r:id="rId56">
                  <o:FieldCodes>\s</o:FieldCodes>
                </o:OLEObject>
              </w:object>
            </w:r>
          </w:p>
          <w:p w14:paraId="60DC9E10" w14:textId="249ED093" w:rsidR="00874213" w:rsidRDefault="00874213">
            <w:pPr>
              <w:rPr>
                <w:sz w:val="24"/>
                <w:szCs w:val="24"/>
              </w:rPr>
            </w:pPr>
          </w:p>
        </w:tc>
      </w:tr>
    </w:tbl>
    <w:p w14:paraId="56492B3D" w14:textId="0DFA17ED" w:rsidR="00961C07" w:rsidRDefault="00961C07">
      <w:pPr>
        <w:rPr>
          <w:sz w:val="24"/>
          <w:szCs w:val="24"/>
        </w:rPr>
      </w:pPr>
    </w:p>
    <w:tbl>
      <w:tblPr>
        <w:tblStyle w:val="TableGrid"/>
        <w:tblW w:w="0" w:type="auto"/>
        <w:shd w:val="clear" w:color="auto" w:fill="C5E0B3" w:themeFill="accent6" w:themeFillTint="66"/>
        <w:tblLook w:val="04A0" w:firstRow="1" w:lastRow="0" w:firstColumn="1" w:lastColumn="0" w:noHBand="0" w:noVBand="1"/>
      </w:tblPr>
      <w:tblGrid>
        <w:gridCol w:w="13948"/>
      </w:tblGrid>
      <w:tr w:rsidR="00414890" w14:paraId="55904538" w14:textId="77777777" w:rsidTr="00BE53B9">
        <w:tc>
          <w:tcPr>
            <w:tcW w:w="13948" w:type="dxa"/>
            <w:shd w:val="clear" w:color="auto" w:fill="C5E0B3" w:themeFill="accent6" w:themeFillTint="66"/>
          </w:tcPr>
          <w:p w14:paraId="023C546B" w14:textId="77777777" w:rsidR="00414890" w:rsidRPr="00414890" w:rsidRDefault="00414890" w:rsidP="00414890">
            <w:pPr>
              <w:rPr>
                <w:b/>
                <w:bCs/>
              </w:rPr>
            </w:pPr>
            <w:r w:rsidRPr="00414890">
              <w:rPr>
                <w:b/>
                <w:bCs/>
                <w:sz w:val="24"/>
                <w:szCs w:val="24"/>
              </w:rPr>
              <w:lastRenderedPageBreak/>
              <w:t xml:space="preserve">Q: </w:t>
            </w:r>
            <w:r w:rsidRPr="00414890">
              <w:rPr>
                <w:b/>
                <w:bCs/>
              </w:rPr>
              <w:t>Is anyone able to share their policy for taking C-diff samples in ITU/HDU staffing please?</w:t>
            </w:r>
          </w:p>
          <w:p w14:paraId="19F66F1E" w14:textId="77777777" w:rsidR="00414890" w:rsidRDefault="00414890">
            <w:pPr>
              <w:rPr>
                <w:sz w:val="24"/>
                <w:szCs w:val="24"/>
              </w:rPr>
            </w:pPr>
          </w:p>
          <w:p w14:paraId="2CB9D864" w14:textId="38835258" w:rsidR="00414890" w:rsidRDefault="00020551">
            <w:r>
              <w:t xml:space="preserve">From Royal Orthopaedic Hospital:  </w:t>
            </w:r>
            <w:r>
              <w:object w:dxaOrig="1487" w:dyaOrig="993" w14:anchorId="30E5476F">
                <v:shape id="_x0000_i1073" type="#_x0000_t75" style="width:74.25pt;height:49.5pt" o:ole="">
                  <v:imagedata r:id="rId57" o:title=""/>
                </v:shape>
                <o:OLEObject Type="Embed" ProgID="Package" ShapeID="_x0000_i1073" DrawAspect="Icon" ObjectID="_1665911383" r:id="rId58"/>
              </w:object>
            </w:r>
          </w:p>
          <w:p w14:paraId="501F230B" w14:textId="10126503" w:rsidR="00BE53B9" w:rsidRDefault="00BE53B9">
            <w:pPr>
              <w:rPr>
                <w:sz w:val="24"/>
                <w:szCs w:val="24"/>
              </w:rPr>
            </w:pPr>
          </w:p>
        </w:tc>
      </w:tr>
    </w:tbl>
    <w:p w14:paraId="4E748FA7" w14:textId="77777777" w:rsidR="00414890" w:rsidRPr="009E3724" w:rsidRDefault="00414890">
      <w:pPr>
        <w:rPr>
          <w:sz w:val="24"/>
          <w:szCs w:val="24"/>
        </w:rPr>
      </w:pPr>
    </w:p>
    <w:p w14:paraId="69FD2F0E" w14:textId="77777777" w:rsidR="00A57D00" w:rsidRPr="009E3724" w:rsidRDefault="00A57D00">
      <w:pPr>
        <w:rPr>
          <w:sz w:val="24"/>
          <w:szCs w:val="24"/>
        </w:rPr>
      </w:pPr>
    </w:p>
    <w:sectPr w:rsidR="00A57D00" w:rsidRPr="009E3724" w:rsidSect="0020653A">
      <w:headerReference w:type="default" r:id="rId59"/>
      <w:headerReference w:type="first" r:id="rId60"/>
      <w:pgSz w:w="16838" w:h="11906" w:orient="landscape"/>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C579D8" w14:textId="77777777" w:rsidR="008B5346" w:rsidRDefault="008B5346" w:rsidP="000B1235">
      <w:pPr>
        <w:spacing w:after="0" w:line="240" w:lineRule="auto"/>
      </w:pPr>
      <w:r>
        <w:separator/>
      </w:r>
    </w:p>
  </w:endnote>
  <w:endnote w:type="continuationSeparator" w:id="0">
    <w:p w14:paraId="0A23E757" w14:textId="77777777" w:rsidR="008B5346" w:rsidRDefault="008B5346" w:rsidP="000B12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Neue">
    <w:altName w:val="Arial"/>
    <w:charset w:val="00"/>
    <w:family w:val="auto"/>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DA84FD" w14:textId="77777777" w:rsidR="008B5346" w:rsidRDefault="008B5346" w:rsidP="000B1235">
      <w:pPr>
        <w:spacing w:after="0" w:line="240" w:lineRule="auto"/>
      </w:pPr>
      <w:r>
        <w:separator/>
      </w:r>
    </w:p>
  </w:footnote>
  <w:footnote w:type="continuationSeparator" w:id="0">
    <w:p w14:paraId="76157312" w14:textId="77777777" w:rsidR="008B5346" w:rsidRDefault="008B5346" w:rsidP="000B12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32964933"/>
      <w:docPartObj>
        <w:docPartGallery w:val="Page Numbers (Top of Page)"/>
        <w:docPartUnique/>
      </w:docPartObj>
    </w:sdtPr>
    <w:sdtEndPr>
      <w:rPr>
        <w:noProof/>
      </w:rPr>
    </w:sdtEndPr>
    <w:sdtContent>
      <w:p w14:paraId="34AC54A6" w14:textId="51D78D12" w:rsidR="00F62501" w:rsidRDefault="00F62501">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0110360" w14:textId="77777777" w:rsidR="00F62501" w:rsidRDefault="00F625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8247725"/>
      <w:docPartObj>
        <w:docPartGallery w:val="Page Numbers (Top of Page)"/>
        <w:docPartUnique/>
      </w:docPartObj>
    </w:sdtPr>
    <w:sdtEndPr>
      <w:rPr>
        <w:noProof/>
      </w:rPr>
    </w:sdtEndPr>
    <w:sdtContent>
      <w:p w14:paraId="68FB04C6" w14:textId="08E29883" w:rsidR="0020653A" w:rsidRDefault="0020653A">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137061D" w14:textId="77777777" w:rsidR="00CF7C82" w:rsidRDefault="00CF7C8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3863"/>
    <w:rsid w:val="00020551"/>
    <w:rsid w:val="000231B3"/>
    <w:rsid w:val="00030F6B"/>
    <w:rsid w:val="0004202D"/>
    <w:rsid w:val="000518C2"/>
    <w:rsid w:val="00053AA4"/>
    <w:rsid w:val="000849BC"/>
    <w:rsid w:val="000911EC"/>
    <w:rsid w:val="00094621"/>
    <w:rsid w:val="00094A97"/>
    <w:rsid w:val="000A34B0"/>
    <w:rsid w:val="000B1235"/>
    <w:rsid w:val="000C47E5"/>
    <w:rsid w:val="000D5EF6"/>
    <w:rsid w:val="000D7028"/>
    <w:rsid w:val="000F3F57"/>
    <w:rsid w:val="00113DED"/>
    <w:rsid w:val="00124879"/>
    <w:rsid w:val="001249DC"/>
    <w:rsid w:val="00133E28"/>
    <w:rsid w:val="00150882"/>
    <w:rsid w:val="001557A5"/>
    <w:rsid w:val="00162939"/>
    <w:rsid w:val="00187399"/>
    <w:rsid w:val="001905F0"/>
    <w:rsid w:val="001F78DC"/>
    <w:rsid w:val="002037F1"/>
    <w:rsid w:val="0020653A"/>
    <w:rsid w:val="0020656B"/>
    <w:rsid w:val="00207C61"/>
    <w:rsid w:val="00242135"/>
    <w:rsid w:val="00251D03"/>
    <w:rsid w:val="00266863"/>
    <w:rsid w:val="00297048"/>
    <w:rsid w:val="002C6C41"/>
    <w:rsid w:val="002E46A8"/>
    <w:rsid w:val="00306E2D"/>
    <w:rsid w:val="003149A0"/>
    <w:rsid w:val="0032139D"/>
    <w:rsid w:val="003279C1"/>
    <w:rsid w:val="00343BDC"/>
    <w:rsid w:val="00344D9C"/>
    <w:rsid w:val="0038298F"/>
    <w:rsid w:val="003A4800"/>
    <w:rsid w:val="003A7438"/>
    <w:rsid w:val="003B64A2"/>
    <w:rsid w:val="003C669F"/>
    <w:rsid w:val="003D3BFA"/>
    <w:rsid w:val="003E4A17"/>
    <w:rsid w:val="003E6E0C"/>
    <w:rsid w:val="00403C9D"/>
    <w:rsid w:val="00414890"/>
    <w:rsid w:val="00416BF6"/>
    <w:rsid w:val="0043202C"/>
    <w:rsid w:val="00433365"/>
    <w:rsid w:val="00445D1E"/>
    <w:rsid w:val="00447262"/>
    <w:rsid w:val="004477B7"/>
    <w:rsid w:val="00465133"/>
    <w:rsid w:val="0048783C"/>
    <w:rsid w:val="004931E4"/>
    <w:rsid w:val="004A033B"/>
    <w:rsid w:val="004A0783"/>
    <w:rsid w:val="004F220B"/>
    <w:rsid w:val="00526017"/>
    <w:rsid w:val="005364E4"/>
    <w:rsid w:val="00542019"/>
    <w:rsid w:val="0056252E"/>
    <w:rsid w:val="00566B22"/>
    <w:rsid w:val="00593863"/>
    <w:rsid w:val="005C50FA"/>
    <w:rsid w:val="005D49D1"/>
    <w:rsid w:val="005E57B9"/>
    <w:rsid w:val="006104B5"/>
    <w:rsid w:val="00617A22"/>
    <w:rsid w:val="00630D3A"/>
    <w:rsid w:val="0063419A"/>
    <w:rsid w:val="006356E5"/>
    <w:rsid w:val="00642FB3"/>
    <w:rsid w:val="006605DB"/>
    <w:rsid w:val="00663EB7"/>
    <w:rsid w:val="006956E5"/>
    <w:rsid w:val="006A2D96"/>
    <w:rsid w:val="006A66CE"/>
    <w:rsid w:val="006B2EEF"/>
    <w:rsid w:val="006B499C"/>
    <w:rsid w:val="006B67A5"/>
    <w:rsid w:val="006D015D"/>
    <w:rsid w:val="006F4AEF"/>
    <w:rsid w:val="00700166"/>
    <w:rsid w:val="00707AF5"/>
    <w:rsid w:val="0071219E"/>
    <w:rsid w:val="00774ED4"/>
    <w:rsid w:val="007871BA"/>
    <w:rsid w:val="00792D71"/>
    <w:rsid w:val="007B41B0"/>
    <w:rsid w:val="007F4610"/>
    <w:rsid w:val="007F478C"/>
    <w:rsid w:val="00804D21"/>
    <w:rsid w:val="008110DC"/>
    <w:rsid w:val="00827B1B"/>
    <w:rsid w:val="008367FE"/>
    <w:rsid w:val="008412EB"/>
    <w:rsid w:val="00842D34"/>
    <w:rsid w:val="0086751B"/>
    <w:rsid w:val="00871C48"/>
    <w:rsid w:val="00874213"/>
    <w:rsid w:val="008B3999"/>
    <w:rsid w:val="008B5346"/>
    <w:rsid w:val="008C7CF3"/>
    <w:rsid w:val="008E6669"/>
    <w:rsid w:val="008F238D"/>
    <w:rsid w:val="00915B69"/>
    <w:rsid w:val="0092248B"/>
    <w:rsid w:val="00930047"/>
    <w:rsid w:val="00947006"/>
    <w:rsid w:val="00961C07"/>
    <w:rsid w:val="009758F1"/>
    <w:rsid w:val="00976A50"/>
    <w:rsid w:val="00995A62"/>
    <w:rsid w:val="009970D2"/>
    <w:rsid w:val="009A2AA7"/>
    <w:rsid w:val="009C74BD"/>
    <w:rsid w:val="009D5D98"/>
    <w:rsid w:val="009E3724"/>
    <w:rsid w:val="009F3A3B"/>
    <w:rsid w:val="00A45EA6"/>
    <w:rsid w:val="00A50001"/>
    <w:rsid w:val="00A57D00"/>
    <w:rsid w:val="00A626DD"/>
    <w:rsid w:val="00A83FCC"/>
    <w:rsid w:val="00A97EFE"/>
    <w:rsid w:val="00AA3EC5"/>
    <w:rsid w:val="00AC23C3"/>
    <w:rsid w:val="00AD19CE"/>
    <w:rsid w:val="00AD4680"/>
    <w:rsid w:val="00AD7C35"/>
    <w:rsid w:val="00AE70FC"/>
    <w:rsid w:val="00AF4F63"/>
    <w:rsid w:val="00B0768A"/>
    <w:rsid w:val="00B11C22"/>
    <w:rsid w:val="00B15595"/>
    <w:rsid w:val="00B22159"/>
    <w:rsid w:val="00B273A3"/>
    <w:rsid w:val="00B42B1E"/>
    <w:rsid w:val="00B5689A"/>
    <w:rsid w:val="00B71F99"/>
    <w:rsid w:val="00B7637E"/>
    <w:rsid w:val="00BA5027"/>
    <w:rsid w:val="00BB05B3"/>
    <w:rsid w:val="00BB1803"/>
    <w:rsid w:val="00BB2BEF"/>
    <w:rsid w:val="00BE53B9"/>
    <w:rsid w:val="00BE627F"/>
    <w:rsid w:val="00C1440F"/>
    <w:rsid w:val="00C2161C"/>
    <w:rsid w:val="00C96EE0"/>
    <w:rsid w:val="00C97B86"/>
    <w:rsid w:val="00C97C67"/>
    <w:rsid w:val="00CC50BA"/>
    <w:rsid w:val="00CE4D2E"/>
    <w:rsid w:val="00CF08F4"/>
    <w:rsid w:val="00CF7C82"/>
    <w:rsid w:val="00D11D1D"/>
    <w:rsid w:val="00D2304B"/>
    <w:rsid w:val="00D309F5"/>
    <w:rsid w:val="00D44F2A"/>
    <w:rsid w:val="00DE4A20"/>
    <w:rsid w:val="00E120E3"/>
    <w:rsid w:val="00E303DF"/>
    <w:rsid w:val="00E44FA9"/>
    <w:rsid w:val="00E73ACF"/>
    <w:rsid w:val="00E845FF"/>
    <w:rsid w:val="00E8625D"/>
    <w:rsid w:val="00E92AFB"/>
    <w:rsid w:val="00EC48A3"/>
    <w:rsid w:val="00EC6576"/>
    <w:rsid w:val="00EE2DF3"/>
    <w:rsid w:val="00EF7599"/>
    <w:rsid w:val="00F10B18"/>
    <w:rsid w:val="00F31141"/>
    <w:rsid w:val="00F62501"/>
    <w:rsid w:val="00FA0FD8"/>
    <w:rsid w:val="00FC7CAC"/>
    <w:rsid w:val="00FE3D17"/>
    <w:rsid w:val="00FE3DBD"/>
    <w:rsid w:val="00FF14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14:docId w14:val="6779E260"/>
  <w15:chartTrackingRefBased/>
  <w15:docId w15:val="{A83BEB09-FDB2-4A56-A978-244D310B1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938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B41B0"/>
    <w:pPr>
      <w:spacing w:after="0" w:line="240" w:lineRule="auto"/>
    </w:pPr>
    <w:rPr>
      <w:rFonts w:ascii="Calibri" w:hAnsi="Calibri" w:cs="Calibri"/>
      <w:lang w:eastAsia="en-GB"/>
    </w:rPr>
  </w:style>
  <w:style w:type="character" w:styleId="Hyperlink">
    <w:name w:val="Hyperlink"/>
    <w:basedOn w:val="DefaultParagraphFont"/>
    <w:uiPriority w:val="99"/>
    <w:unhideWhenUsed/>
    <w:rsid w:val="00E120E3"/>
    <w:rPr>
      <w:color w:val="0563C1"/>
      <w:u w:val="single"/>
    </w:rPr>
  </w:style>
  <w:style w:type="character" w:styleId="UnresolvedMention">
    <w:name w:val="Unresolved Mention"/>
    <w:basedOn w:val="DefaultParagraphFont"/>
    <w:uiPriority w:val="99"/>
    <w:semiHidden/>
    <w:unhideWhenUsed/>
    <w:rsid w:val="00CE4D2E"/>
    <w:rPr>
      <w:color w:val="605E5C"/>
      <w:shd w:val="clear" w:color="auto" w:fill="E1DFDD"/>
    </w:rPr>
  </w:style>
  <w:style w:type="paragraph" w:styleId="Header">
    <w:name w:val="header"/>
    <w:basedOn w:val="Normal"/>
    <w:link w:val="HeaderChar"/>
    <w:uiPriority w:val="99"/>
    <w:unhideWhenUsed/>
    <w:rsid w:val="000B12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1235"/>
  </w:style>
  <w:style w:type="paragraph" w:styleId="Footer">
    <w:name w:val="footer"/>
    <w:basedOn w:val="Normal"/>
    <w:link w:val="FooterChar"/>
    <w:uiPriority w:val="99"/>
    <w:unhideWhenUsed/>
    <w:rsid w:val="000B12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1235"/>
  </w:style>
  <w:style w:type="character" w:styleId="FollowedHyperlink">
    <w:name w:val="FollowedHyperlink"/>
    <w:basedOn w:val="DefaultParagraphFont"/>
    <w:uiPriority w:val="99"/>
    <w:semiHidden/>
    <w:unhideWhenUsed/>
    <w:rsid w:val="00F3114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921482">
      <w:bodyDiv w:val="1"/>
      <w:marLeft w:val="0"/>
      <w:marRight w:val="0"/>
      <w:marTop w:val="0"/>
      <w:marBottom w:val="0"/>
      <w:divBdr>
        <w:top w:val="none" w:sz="0" w:space="0" w:color="auto"/>
        <w:left w:val="none" w:sz="0" w:space="0" w:color="auto"/>
        <w:bottom w:val="none" w:sz="0" w:space="0" w:color="auto"/>
        <w:right w:val="none" w:sz="0" w:space="0" w:color="auto"/>
      </w:divBdr>
    </w:div>
    <w:div w:id="74211054">
      <w:bodyDiv w:val="1"/>
      <w:marLeft w:val="0"/>
      <w:marRight w:val="0"/>
      <w:marTop w:val="0"/>
      <w:marBottom w:val="0"/>
      <w:divBdr>
        <w:top w:val="none" w:sz="0" w:space="0" w:color="auto"/>
        <w:left w:val="none" w:sz="0" w:space="0" w:color="auto"/>
        <w:bottom w:val="none" w:sz="0" w:space="0" w:color="auto"/>
        <w:right w:val="none" w:sz="0" w:space="0" w:color="auto"/>
      </w:divBdr>
    </w:div>
    <w:div w:id="184707882">
      <w:bodyDiv w:val="1"/>
      <w:marLeft w:val="0"/>
      <w:marRight w:val="0"/>
      <w:marTop w:val="0"/>
      <w:marBottom w:val="0"/>
      <w:divBdr>
        <w:top w:val="none" w:sz="0" w:space="0" w:color="auto"/>
        <w:left w:val="none" w:sz="0" w:space="0" w:color="auto"/>
        <w:bottom w:val="none" w:sz="0" w:space="0" w:color="auto"/>
        <w:right w:val="none" w:sz="0" w:space="0" w:color="auto"/>
      </w:divBdr>
    </w:div>
    <w:div w:id="234704887">
      <w:bodyDiv w:val="1"/>
      <w:marLeft w:val="0"/>
      <w:marRight w:val="0"/>
      <w:marTop w:val="0"/>
      <w:marBottom w:val="0"/>
      <w:divBdr>
        <w:top w:val="none" w:sz="0" w:space="0" w:color="auto"/>
        <w:left w:val="none" w:sz="0" w:space="0" w:color="auto"/>
        <w:bottom w:val="none" w:sz="0" w:space="0" w:color="auto"/>
        <w:right w:val="none" w:sz="0" w:space="0" w:color="auto"/>
      </w:divBdr>
    </w:div>
    <w:div w:id="261181973">
      <w:bodyDiv w:val="1"/>
      <w:marLeft w:val="0"/>
      <w:marRight w:val="0"/>
      <w:marTop w:val="0"/>
      <w:marBottom w:val="0"/>
      <w:divBdr>
        <w:top w:val="none" w:sz="0" w:space="0" w:color="auto"/>
        <w:left w:val="none" w:sz="0" w:space="0" w:color="auto"/>
        <w:bottom w:val="none" w:sz="0" w:space="0" w:color="auto"/>
        <w:right w:val="none" w:sz="0" w:space="0" w:color="auto"/>
      </w:divBdr>
    </w:div>
    <w:div w:id="268851900">
      <w:bodyDiv w:val="1"/>
      <w:marLeft w:val="0"/>
      <w:marRight w:val="0"/>
      <w:marTop w:val="0"/>
      <w:marBottom w:val="0"/>
      <w:divBdr>
        <w:top w:val="none" w:sz="0" w:space="0" w:color="auto"/>
        <w:left w:val="none" w:sz="0" w:space="0" w:color="auto"/>
        <w:bottom w:val="none" w:sz="0" w:space="0" w:color="auto"/>
        <w:right w:val="none" w:sz="0" w:space="0" w:color="auto"/>
      </w:divBdr>
    </w:div>
    <w:div w:id="299502338">
      <w:bodyDiv w:val="1"/>
      <w:marLeft w:val="0"/>
      <w:marRight w:val="0"/>
      <w:marTop w:val="0"/>
      <w:marBottom w:val="0"/>
      <w:divBdr>
        <w:top w:val="none" w:sz="0" w:space="0" w:color="auto"/>
        <w:left w:val="none" w:sz="0" w:space="0" w:color="auto"/>
        <w:bottom w:val="none" w:sz="0" w:space="0" w:color="auto"/>
        <w:right w:val="none" w:sz="0" w:space="0" w:color="auto"/>
      </w:divBdr>
    </w:div>
    <w:div w:id="344283259">
      <w:bodyDiv w:val="1"/>
      <w:marLeft w:val="0"/>
      <w:marRight w:val="0"/>
      <w:marTop w:val="0"/>
      <w:marBottom w:val="0"/>
      <w:divBdr>
        <w:top w:val="none" w:sz="0" w:space="0" w:color="auto"/>
        <w:left w:val="none" w:sz="0" w:space="0" w:color="auto"/>
        <w:bottom w:val="none" w:sz="0" w:space="0" w:color="auto"/>
        <w:right w:val="none" w:sz="0" w:space="0" w:color="auto"/>
      </w:divBdr>
    </w:div>
    <w:div w:id="416900741">
      <w:bodyDiv w:val="1"/>
      <w:marLeft w:val="0"/>
      <w:marRight w:val="0"/>
      <w:marTop w:val="0"/>
      <w:marBottom w:val="0"/>
      <w:divBdr>
        <w:top w:val="none" w:sz="0" w:space="0" w:color="auto"/>
        <w:left w:val="none" w:sz="0" w:space="0" w:color="auto"/>
        <w:bottom w:val="none" w:sz="0" w:space="0" w:color="auto"/>
        <w:right w:val="none" w:sz="0" w:space="0" w:color="auto"/>
      </w:divBdr>
    </w:div>
    <w:div w:id="449712372">
      <w:bodyDiv w:val="1"/>
      <w:marLeft w:val="0"/>
      <w:marRight w:val="0"/>
      <w:marTop w:val="0"/>
      <w:marBottom w:val="0"/>
      <w:divBdr>
        <w:top w:val="none" w:sz="0" w:space="0" w:color="auto"/>
        <w:left w:val="none" w:sz="0" w:space="0" w:color="auto"/>
        <w:bottom w:val="none" w:sz="0" w:space="0" w:color="auto"/>
        <w:right w:val="none" w:sz="0" w:space="0" w:color="auto"/>
      </w:divBdr>
    </w:div>
    <w:div w:id="539974731">
      <w:bodyDiv w:val="1"/>
      <w:marLeft w:val="0"/>
      <w:marRight w:val="0"/>
      <w:marTop w:val="0"/>
      <w:marBottom w:val="0"/>
      <w:divBdr>
        <w:top w:val="none" w:sz="0" w:space="0" w:color="auto"/>
        <w:left w:val="none" w:sz="0" w:space="0" w:color="auto"/>
        <w:bottom w:val="none" w:sz="0" w:space="0" w:color="auto"/>
        <w:right w:val="none" w:sz="0" w:space="0" w:color="auto"/>
      </w:divBdr>
    </w:div>
    <w:div w:id="591085017">
      <w:bodyDiv w:val="1"/>
      <w:marLeft w:val="0"/>
      <w:marRight w:val="0"/>
      <w:marTop w:val="0"/>
      <w:marBottom w:val="0"/>
      <w:divBdr>
        <w:top w:val="none" w:sz="0" w:space="0" w:color="auto"/>
        <w:left w:val="none" w:sz="0" w:space="0" w:color="auto"/>
        <w:bottom w:val="none" w:sz="0" w:space="0" w:color="auto"/>
        <w:right w:val="none" w:sz="0" w:space="0" w:color="auto"/>
      </w:divBdr>
    </w:div>
    <w:div w:id="632247415">
      <w:bodyDiv w:val="1"/>
      <w:marLeft w:val="0"/>
      <w:marRight w:val="0"/>
      <w:marTop w:val="0"/>
      <w:marBottom w:val="0"/>
      <w:divBdr>
        <w:top w:val="none" w:sz="0" w:space="0" w:color="auto"/>
        <w:left w:val="none" w:sz="0" w:space="0" w:color="auto"/>
        <w:bottom w:val="none" w:sz="0" w:space="0" w:color="auto"/>
        <w:right w:val="none" w:sz="0" w:space="0" w:color="auto"/>
      </w:divBdr>
    </w:div>
    <w:div w:id="647589544">
      <w:bodyDiv w:val="1"/>
      <w:marLeft w:val="0"/>
      <w:marRight w:val="0"/>
      <w:marTop w:val="0"/>
      <w:marBottom w:val="0"/>
      <w:divBdr>
        <w:top w:val="none" w:sz="0" w:space="0" w:color="auto"/>
        <w:left w:val="none" w:sz="0" w:space="0" w:color="auto"/>
        <w:bottom w:val="none" w:sz="0" w:space="0" w:color="auto"/>
        <w:right w:val="none" w:sz="0" w:space="0" w:color="auto"/>
      </w:divBdr>
    </w:div>
    <w:div w:id="649863767">
      <w:bodyDiv w:val="1"/>
      <w:marLeft w:val="0"/>
      <w:marRight w:val="0"/>
      <w:marTop w:val="0"/>
      <w:marBottom w:val="0"/>
      <w:divBdr>
        <w:top w:val="none" w:sz="0" w:space="0" w:color="auto"/>
        <w:left w:val="none" w:sz="0" w:space="0" w:color="auto"/>
        <w:bottom w:val="none" w:sz="0" w:space="0" w:color="auto"/>
        <w:right w:val="none" w:sz="0" w:space="0" w:color="auto"/>
      </w:divBdr>
    </w:div>
    <w:div w:id="765006319">
      <w:bodyDiv w:val="1"/>
      <w:marLeft w:val="0"/>
      <w:marRight w:val="0"/>
      <w:marTop w:val="0"/>
      <w:marBottom w:val="0"/>
      <w:divBdr>
        <w:top w:val="none" w:sz="0" w:space="0" w:color="auto"/>
        <w:left w:val="none" w:sz="0" w:space="0" w:color="auto"/>
        <w:bottom w:val="none" w:sz="0" w:space="0" w:color="auto"/>
        <w:right w:val="none" w:sz="0" w:space="0" w:color="auto"/>
      </w:divBdr>
    </w:div>
    <w:div w:id="831871625">
      <w:bodyDiv w:val="1"/>
      <w:marLeft w:val="0"/>
      <w:marRight w:val="0"/>
      <w:marTop w:val="0"/>
      <w:marBottom w:val="0"/>
      <w:divBdr>
        <w:top w:val="none" w:sz="0" w:space="0" w:color="auto"/>
        <w:left w:val="none" w:sz="0" w:space="0" w:color="auto"/>
        <w:bottom w:val="none" w:sz="0" w:space="0" w:color="auto"/>
        <w:right w:val="none" w:sz="0" w:space="0" w:color="auto"/>
      </w:divBdr>
    </w:div>
    <w:div w:id="851068356">
      <w:bodyDiv w:val="1"/>
      <w:marLeft w:val="0"/>
      <w:marRight w:val="0"/>
      <w:marTop w:val="0"/>
      <w:marBottom w:val="0"/>
      <w:divBdr>
        <w:top w:val="none" w:sz="0" w:space="0" w:color="auto"/>
        <w:left w:val="none" w:sz="0" w:space="0" w:color="auto"/>
        <w:bottom w:val="none" w:sz="0" w:space="0" w:color="auto"/>
        <w:right w:val="none" w:sz="0" w:space="0" w:color="auto"/>
      </w:divBdr>
    </w:div>
    <w:div w:id="948511178">
      <w:bodyDiv w:val="1"/>
      <w:marLeft w:val="0"/>
      <w:marRight w:val="0"/>
      <w:marTop w:val="0"/>
      <w:marBottom w:val="0"/>
      <w:divBdr>
        <w:top w:val="none" w:sz="0" w:space="0" w:color="auto"/>
        <w:left w:val="none" w:sz="0" w:space="0" w:color="auto"/>
        <w:bottom w:val="none" w:sz="0" w:space="0" w:color="auto"/>
        <w:right w:val="none" w:sz="0" w:space="0" w:color="auto"/>
      </w:divBdr>
    </w:div>
    <w:div w:id="976179759">
      <w:bodyDiv w:val="1"/>
      <w:marLeft w:val="0"/>
      <w:marRight w:val="0"/>
      <w:marTop w:val="0"/>
      <w:marBottom w:val="0"/>
      <w:divBdr>
        <w:top w:val="none" w:sz="0" w:space="0" w:color="auto"/>
        <w:left w:val="none" w:sz="0" w:space="0" w:color="auto"/>
        <w:bottom w:val="none" w:sz="0" w:space="0" w:color="auto"/>
        <w:right w:val="none" w:sz="0" w:space="0" w:color="auto"/>
      </w:divBdr>
    </w:div>
    <w:div w:id="1007094229">
      <w:bodyDiv w:val="1"/>
      <w:marLeft w:val="0"/>
      <w:marRight w:val="0"/>
      <w:marTop w:val="0"/>
      <w:marBottom w:val="0"/>
      <w:divBdr>
        <w:top w:val="none" w:sz="0" w:space="0" w:color="auto"/>
        <w:left w:val="none" w:sz="0" w:space="0" w:color="auto"/>
        <w:bottom w:val="none" w:sz="0" w:space="0" w:color="auto"/>
        <w:right w:val="none" w:sz="0" w:space="0" w:color="auto"/>
      </w:divBdr>
    </w:div>
    <w:div w:id="1134367511">
      <w:bodyDiv w:val="1"/>
      <w:marLeft w:val="0"/>
      <w:marRight w:val="0"/>
      <w:marTop w:val="0"/>
      <w:marBottom w:val="0"/>
      <w:divBdr>
        <w:top w:val="none" w:sz="0" w:space="0" w:color="auto"/>
        <w:left w:val="none" w:sz="0" w:space="0" w:color="auto"/>
        <w:bottom w:val="none" w:sz="0" w:space="0" w:color="auto"/>
        <w:right w:val="none" w:sz="0" w:space="0" w:color="auto"/>
      </w:divBdr>
    </w:div>
    <w:div w:id="1179810028">
      <w:bodyDiv w:val="1"/>
      <w:marLeft w:val="0"/>
      <w:marRight w:val="0"/>
      <w:marTop w:val="0"/>
      <w:marBottom w:val="0"/>
      <w:divBdr>
        <w:top w:val="none" w:sz="0" w:space="0" w:color="auto"/>
        <w:left w:val="none" w:sz="0" w:space="0" w:color="auto"/>
        <w:bottom w:val="none" w:sz="0" w:space="0" w:color="auto"/>
        <w:right w:val="none" w:sz="0" w:space="0" w:color="auto"/>
      </w:divBdr>
    </w:div>
    <w:div w:id="1251428931">
      <w:bodyDiv w:val="1"/>
      <w:marLeft w:val="0"/>
      <w:marRight w:val="0"/>
      <w:marTop w:val="0"/>
      <w:marBottom w:val="0"/>
      <w:divBdr>
        <w:top w:val="none" w:sz="0" w:space="0" w:color="auto"/>
        <w:left w:val="none" w:sz="0" w:space="0" w:color="auto"/>
        <w:bottom w:val="none" w:sz="0" w:space="0" w:color="auto"/>
        <w:right w:val="none" w:sz="0" w:space="0" w:color="auto"/>
      </w:divBdr>
    </w:div>
    <w:div w:id="1338078893">
      <w:bodyDiv w:val="1"/>
      <w:marLeft w:val="0"/>
      <w:marRight w:val="0"/>
      <w:marTop w:val="0"/>
      <w:marBottom w:val="0"/>
      <w:divBdr>
        <w:top w:val="none" w:sz="0" w:space="0" w:color="auto"/>
        <w:left w:val="none" w:sz="0" w:space="0" w:color="auto"/>
        <w:bottom w:val="none" w:sz="0" w:space="0" w:color="auto"/>
        <w:right w:val="none" w:sz="0" w:space="0" w:color="auto"/>
      </w:divBdr>
    </w:div>
    <w:div w:id="1361861240">
      <w:bodyDiv w:val="1"/>
      <w:marLeft w:val="0"/>
      <w:marRight w:val="0"/>
      <w:marTop w:val="0"/>
      <w:marBottom w:val="0"/>
      <w:divBdr>
        <w:top w:val="none" w:sz="0" w:space="0" w:color="auto"/>
        <w:left w:val="none" w:sz="0" w:space="0" w:color="auto"/>
        <w:bottom w:val="none" w:sz="0" w:space="0" w:color="auto"/>
        <w:right w:val="none" w:sz="0" w:space="0" w:color="auto"/>
      </w:divBdr>
    </w:div>
    <w:div w:id="1432899993">
      <w:bodyDiv w:val="1"/>
      <w:marLeft w:val="0"/>
      <w:marRight w:val="0"/>
      <w:marTop w:val="0"/>
      <w:marBottom w:val="0"/>
      <w:divBdr>
        <w:top w:val="none" w:sz="0" w:space="0" w:color="auto"/>
        <w:left w:val="none" w:sz="0" w:space="0" w:color="auto"/>
        <w:bottom w:val="none" w:sz="0" w:space="0" w:color="auto"/>
        <w:right w:val="none" w:sz="0" w:space="0" w:color="auto"/>
      </w:divBdr>
    </w:div>
    <w:div w:id="1452437570">
      <w:bodyDiv w:val="1"/>
      <w:marLeft w:val="0"/>
      <w:marRight w:val="0"/>
      <w:marTop w:val="0"/>
      <w:marBottom w:val="0"/>
      <w:divBdr>
        <w:top w:val="none" w:sz="0" w:space="0" w:color="auto"/>
        <w:left w:val="none" w:sz="0" w:space="0" w:color="auto"/>
        <w:bottom w:val="none" w:sz="0" w:space="0" w:color="auto"/>
        <w:right w:val="none" w:sz="0" w:space="0" w:color="auto"/>
      </w:divBdr>
    </w:div>
    <w:div w:id="1553273363">
      <w:bodyDiv w:val="1"/>
      <w:marLeft w:val="0"/>
      <w:marRight w:val="0"/>
      <w:marTop w:val="0"/>
      <w:marBottom w:val="0"/>
      <w:divBdr>
        <w:top w:val="none" w:sz="0" w:space="0" w:color="auto"/>
        <w:left w:val="none" w:sz="0" w:space="0" w:color="auto"/>
        <w:bottom w:val="none" w:sz="0" w:space="0" w:color="auto"/>
        <w:right w:val="none" w:sz="0" w:space="0" w:color="auto"/>
      </w:divBdr>
    </w:div>
    <w:div w:id="1616014120">
      <w:bodyDiv w:val="1"/>
      <w:marLeft w:val="0"/>
      <w:marRight w:val="0"/>
      <w:marTop w:val="0"/>
      <w:marBottom w:val="0"/>
      <w:divBdr>
        <w:top w:val="none" w:sz="0" w:space="0" w:color="auto"/>
        <w:left w:val="none" w:sz="0" w:space="0" w:color="auto"/>
        <w:bottom w:val="none" w:sz="0" w:space="0" w:color="auto"/>
        <w:right w:val="none" w:sz="0" w:space="0" w:color="auto"/>
      </w:divBdr>
    </w:div>
    <w:div w:id="1633906342">
      <w:bodyDiv w:val="1"/>
      <w:marLeft w:val="0"/>
      <w:marRight w:val="0"/>
      <w:marTop w:val="0"/>
      <w:marBottom w:val="0"/>
      <w:divBdr>
        <w:top w:val="none" w:sz="0" w:space="0" w:color="auto"/>
        <w:left w:val="none" w:sz="0" w:space="0" w:color="auto"/>
        <w:bottom w:val="none" w:sz="0" w:space="0" w:color="auto"/>
        <w:right w:val="none" w:sz="0" w:space="0" w:color="auto"/>
      </w:divBdr>
    </w:div>
    <w:div w:id="1648246476">
      <w:bodyDiv w:val="1"/>
      <w:marLeft w:val="0"/>
      <w:marRight w:val="0"/>
      <w:marTop w:val="0"/>
      <w:marBottom w:val="0"/>
      <w:divBdr>
        <w:top w:val="none" w:sz="0" w:space="0" w:color="auto"/>
        <w:left w:val="none" w:sz="0" w:space="0" w:color="auto"/>
        <w:bottom w:val="none" w:sz="0" w:space="0" w:color="auto"/>
        <w:right w:val="none" w:sz="0" w:space="0" w:color="auto"/>
      </w:divBdr>
    </w:div>
    <w:div w:id="1663119263">
      <w:bodyDiv w:val="1"/>
      <w:marLeft w:val="0"/>
      <w:marRight w:val="0"/>
      <w:marTop w:val="0"/>
      <w:marBottom w:val="0"/>
      <w:divBdr>
        <w:top w:val="none" w:sz="0" w:space="0" w:color="auto"/>
        <w:left w:val="none" w:sz="0" w:space="0" w:color="auto"/>
        <w:bottom w:val="none" w:sz="0" w:space="0" w:color="auto"/>
        <w:right w:val="none" w:sz="0" w:space="0" w:color="auto"/>
      </w:divBdr>
    </w:div>
    <w:div w:id="1680235170">
      <w:bodyDiv w:val="1"/>
      <w:marLeft w:val="0"/>
      <w:marRight w:val="0"/>
      <w:marTop w:val="0"/>
      <w:marBottom w:val="0"/>
      <w:divBdr>
        <w:top w:val="none" w:sz="0" w:space="0" w:color="auto"/>
        <w:left w:val="none" w:sz="0" w:space="0" w:color="auto"/>
        <w:bottom w:val="none" w:sz="0" w:space="0" w:color="auto"/>
        <w:right w:val="none" w:sz="0" w:space="0" w:color="auto"/>
      </w:divBdr>
    </w:div>
    <w:div w:id="1725910835">
      <w:bodyDiv w:val="1"/>
      <w:marLeft w:val="0"/>
      <w:marRight w:val="0"/>
      <w:marTop w:val="0"/>
      <w:marBottom w:val="0"/>
      <w:divBdr>
        <w:top w:val="none" w:sz="0" w:space="0" w:color="auto"/>
        <w:left w:val="none" w:sz="0" w:space="0" w:color="auto"/>
        <w:bottom w:val="none" w:sz="0" w:space="0" w:color="auto"/>
        <w:right w:val="none" w:sz="0" w:space="0" w:color="auto"/>
      </w:divBdr>
    </w:div>
    <w:div w:id="1761295789">
      <w:bodyDiv w:val="1"/>
      <w:marLeft w:val="0"/>
      <w:marRight w:val="0"/>
      <w:marTop w:val="0"/>
      <w:marBottom w:val="0"/>
      <w:divBdr>
        <w:top w:val="none" w:sz="0" w:space="0" w:color="auto"/>
        <w:left w:val="none" w:sz="0" w:space="0" w:color="auto"/>
        <w:bottom w:val="none" w:sz="0" w:space="0" w:color="auto"/>
        <w:right w:val="none" w:sz="0" w:space="0" w:color="auto"/>
      </w:divBdr>
    </w:div>
    <w:div w:id="1871141009">
      <w:bodyDiv w:val="1"/>
      <w:marLeft w:val="0"/>
      <w:marRight w:val="0"/>
      <w:marTop w:val="0"/>
      <w:marBottom w:val="0"/>
      <w:divBdr>
        <w:top w:val="none" w:sz="0" w:space="0" w:color="auto"/>
        <w:left w:val="none" w:sz="0" w:space="0" w:color="auto"/>
        <w:bottom w:val="none" w:sz="0" w:space="0" w:color="auto"/>
        <w:right w:val="none" w:sz="0" w:space="0" w:color="auto"/>
      </w:divBdr>
    </w:div>
    <w:div w:id="1928422524">
      <w:bodyDiv w:val="1"/>
      <w:marLeft w:val="0"/>
      <w:marRight w:val="0"/>
      <w:marTop w:val="0"/>
      <w:marBottom w:val="0"/>
      <w:divBdr>
        <w:top w:val="none" w:sz="0" w:space="0" w:color="auto"/>
        <w:left w:val="none" w:sz="0" w:space="0" w:color="auto"/>
        <w:bottom w:val="none" w:sz="0" w:space="0" w:color="auto"/>
        <w:right w:val="none" w:sz="0" w:space="0" w:color="auto"/>
      </w:divBdr>
    </w:div>
    <w:div w:id="2002541467">
      <w:bodyDiv w:val="1"/>
      <w:marLeft w:val="0"/>
      <w:marRight w:val="0"/>
      <w:marTop w:val="0"/>
      <w:marBottom w:val="0"/>
      <w:divBdr>
        <w:top w:val="none" w:sz="0" w:space="0" w:color="auto"/>
        <w:left w:val="none" w:sz="0" w:space="0" w:color="auto"/>
        <w:bottom w:val="none" w:sz="0" w:space="0" w:color="auto"/>
        <w:right w:val="none" w:sz="0" w:space="0" w:color="auto"/>
      </w:divBdr>
    </w:div>
    <w:div w:id="2063366402">
      <w:bodyDiv w:val="1"/>
      <w:marLeft w:val="0"/>
      <w:marRight w:val="0"/>
      <w:marTop w:val="0"/>
      <w:marBottom w:val="0"/>
      <w:divBdr>
        <w:top w:val="none" w:sz="0" w:space="0" w:color="auto"/>
        <w:left w:val="none" w:sz="0" w:space="0" w:color="auto"/>
        <w:bottom w:val="none" w:sz="0" w:space="0" w:color="auto"/>
        <w:right w:val="none" w:sz="0" w:space="0" w:color="auto"/>
      </w:divBdr>
    </w:div>
    <w:div w:id="2101019161">
      <w:bodyDiv w:val="1"/>
      <w:marLeft w:val="0"/>
      <w:marRight w:val="0"/>
      <w:marTop w:val="0"/>
      <w:marBottom w:val="0"/>
      <w:divBdr>
        <w:top w:val="none" w:sz="0" w:space="0" w:color="auto"/>
        <w:left w:val="none" w:sz="0" w:space="0" w:color="auto"/>
        <w:bottom w:val="none" w:sz="0" w:space="0" w:color="auto"/>
        <w:right w:val="none" w:sz="0" w:space="0" w:color="auto"/>
      </w:divBdr>
    </w:div>
    <w:div w:id="2126995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3.bin"/><Relationship Id="rId26" Type="http://schemas.openxmlformats.org/officeDocument/2006/relationships/package" Target="embeddings/Microsoft_Word_Document4.docx"/><Relationship Id="rId39" Type="http://schemas.openxmlformats.org/officeDocument/2006/relationships/package" Target="embeddings/Microsoft_Word_Document7.docx"/><Relationship Id="rId21" Type="http://schemas.openxmlformats.org/officeDocument/2006/relationships/image" Target="media/image8.emf"/><Relationship Id="rId34" Type="http://schemas.openxmlformats.org/officeDocument/2006/relationships/oleObject" Target="embeddings/oleObject4.bin"/><Relationship Id="rId42" Type="http://schemas.openxmlformats.org/officeDocument/2006/relationships/hyperlink" Target="https://www.gov.uk/government/publications/wuhan-novel-coronavirus-infection-prevention-and-control/covid-19-personal-protective-equipment-ppe" TargetMode="External"/><Relationship Id="rId47" Type="http://schemas.openxmlformats.org/officeDocument/2006/relationships/image" Target="media/image19.emf"/><Relationship Id="rId50" Type="http://schemas.openxmlformats.org/officeDocument/2006/relationships/oleObject" Target="embeddings/oleObject7.bin"/><Relationship Id="rId55" Type="http://schemas.openxmlformats.org/officeDocument/2006/relationships/image" Target="media/image23.emf"/><Relationship Id="rId7" Type="http://schemas.openxmlformats.org/officeDocument/2006/relationships/image" Target="media/image1.emf"/><Relationship Id="rId2" Type="http://schemas.openxmlformats.org/officeDocument/2006/relationships/settings" Target="settings.xml"/><Relationship Id="rId16" Type="http://schemas.openxmlformats.org/officeDocument/2006/relationships/oleObject" Target="embeddings/Microsoft_Word_97_-_2003_Document.doc"/><Relationship Id="rId20" Type="http://schemas.openxmlformats.org/officeDocument/2006/relationships/package" Target="embeddings/Microsoft_Word_Document1.docx"/><Relationship Id="rId29" Type="http://schemas.openxmlformats.org/officeDocument/2006/relationships/image" Target="media/image12.emf"/><Relationship Id="rId41" Type="http://schemas.openxmlformats.org/officeDocument/2006/relationships/package" Target="embeddings/Microsoft_Word_Document8.docx"/><Relationship Id="rId54" Type="http://schemas.openxmlformats.org/officeDocument/2006/relationships/package" Target="embeddings/Microsoft_Word_Document11.docx"/><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sarahgraham3@nhs.net" TargetMode="External"/><Relationship Id="rId11" Type="http://schemas.openxmlformats.org/officeDocument/2006/relationships/image" Target="media/image3.emf"/><Relationship Id="rId24" Type="http://schemas.openxmlformats.org/officeDocument/2006/relationships/package" Target="embeddings/Microsoft_Word_Document3.docx"/><Relationship Id="rId32" Type="http://schemas.openxmlformats.org/officeDocument/2006/relationships/package" Target="embeddings/Microsoft_Word_Document6.docx"/><Relationship Id="rId37" Type="http://schemas.openxmlformats.org/officeDocument/2006/relationships/hyperlink" Target="mailto:Caroline.Simcoe@kgh.nhs.uk" TargetMode="External"/><Relationship Id="rId40" Type="http://schemas.openxmlformats.org/officeDocument/2006/relationships/image" Target="media/image16.emf"/><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oleObject" Target="embeddings/oleObject8.bin"/><Relationship Id="rId5"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Word_Document5.docx"/><Relationship Id="rId36" Type="http://schemas.openxmlformats.org/officeDocument/2006/relationships/hyperlink" Target="https://bmjopenquality.bmj.com/content/bmjqir/7/4/e000268.full.pdf" TargetMode="External"/><Relationship Id="rId49" Type="http://schemas.openxmlformats.org/officeDocument/2006/relationships/image" Target="media/image20.emf"/><Relationship Id="rId57" Type="http://schemas.openxmlformats.org/officeDocument/2006/relationships/image" Target="media/image24.emf"/><Relationship Id="rId61"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package" Target="embeddings/Microsoft_Word_Document9.docx"/><Relationship Id="rId52" Type="http://schemas.openxmlformats.org/officeDocument/2006/relationships/package" Target="embeddings/Microsoft_Word_Document10.docx"/><Relationship Id="rId60"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2.emf"/><Relationship Id="rId14" Type="http://schemas.openxmlformats.org/officeDocument/2006/relationships/package" Target="embeddings/Microsoft_Word_Document.docx"/><Relationship Id="rId22" Type="http://schemas.openxmlformats.org/officeDocument/2006/relationships/package" Target="embeddings/Microsoft_Word_Document2.docx"/><Relationship Id="rId27" Type="http://schemas.openxmlformats.org/officeDocument/2006/relationships/image" Target="media/image11.emf"/><Relationship Id="rId30" Type="http://schemas.openxmlformats.org/officeDocument/2006/relationships/oleObject" Target="embeddings/Microsoft_Word_97_-_2003_Document1.doc"/><Relationship Id="rId35" Type="http://schemas.openxmlformats.org/officeDocument/2006/relationships/hyperlink" Target="https://bmjopenquality.bmj.com/content/7/4/e000268" TargetMode="External"/><Relationship Id="rId43" Type="http://schemas.openxmlformats.org/officeDocument/2006/relationships/image" Target="media/image17.emf"/><Relationship Id="rId48" Type="http://schemas.openxmlformats.org/officeDocument/2006/relationships/oleObject" Target="embeddings/oleObject6.bin"/><Relationship Id="rId56" Type="http://schemas.openxmlformats.org/officeDocument/2006/relationships/package" Target="embeddings/Microsoft_Word_Document12.docx"/><Relationship Id="rId8" Type="http://schemas.openxmlformats.org/officeDocument/2006/relationships/oleObject" Target="embeddings/oleObject1.bin"/><Relationship Id="rId51" Type="http://schemas.openxmlformats.org/officeDocument/2006/relationships/image" Target="media/image21.emf"/><Relationship Id="rId3" Type="http://schemas.openxmlformats.org/officeDocument/2006/relationships/webSettings" Target="webSettings.xml"/><Relationship Id="rId12" Type="http://schemas.openxmlformats.org/officeDocument/2006/relationships/package" Target="embeddings/Microsoft_Excel_Worksheet.xls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image" Target="media/image15.emf"/><Relationship Id="rId46" Type="http://schemas.openxmlformats.org/officeDocument/2006/relationships/oleObject" Target="embeddings/oleObject5.bin"/><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586</TotalTime>
  <Pages>12</Pages>
  <Words>2977</Words>
  <Characters>16974</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MCCTN Sarah</dc:creator>
  <cp:keywords/>
  <dc:description/>
  <cp:lastModifiedBy>MCCTN Sarah</cp:lastModifiedBy>
  <cp:revision>187</cp:revision>
  <dcterms:created xsi:type="dcterms:W3CDTF">2020-07-08T08:29:00Z</dcterms:created>
  <dcterms:modified xsi:type="dcterms:W3CDTF">2020-11-03T12:10:00Z</dcterms:modified>
</cp:coreProperties>
</file>