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8A89" w14:textId="79E3A489" w:rsidR="00526D16" w:rsidRPr="00526D16" w:rsidRDefault="00160517" w:rsidP="00526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</w:t>
      </w:r>
      <w:r w:rsidR="00526D16" w:rsidRPr="00526D16">
        <w:rPr>
          <w:b/>
          <w:sz w:val="28"/>
          <w:szCs w:val="28"/>
        </w:rPr>
        <w:t xml:space="preserve">MCCPTA Committee </w:t>
      </w:r>
      <w:r w:rsidR="00FC3541">
        <w:rPr>
          <w:b/>
          <w:sz w:val="28"/>
          <w:szCs w:val="28"/>
        </w:rPr>
        <w:t>Final Report</w:t>
      </w:r>
      <w:r w:rsidR="00526D16" w:rsidRPr="00526D16">
        <w:rPr>
          <w:b/>
          <w:sz w:val="28"/>
          <w:szCs w:val="28"/>
        </w:rPr>
        <w:t xml:space="preserve"> </w:t>
      </w:r>
    </w:p>
    <w:p w14:paraId="10667826" w14:textId="77777777" w:rsidR="00526D16" w:rsidRDefault="00526D16" w:rsidP="00526D16">
      <w:pPr>
        <w:rPr>
          <w:b/>
          <w:sz w:val="28"/>
          <w:szCs w:val="28"/>
        </w:rPr>
      </w:pPr>
    </w:p>
    <w:p w14:paraId="461BFD21" w14:textId="77777777" w:rsidR="00526D16" w:rsidRDefault="00526D16" w:rsidP="00526D16">
      <w:pPr>
        <w:rPr>
          <w:b/>
          <w:sz w:val="28"/>
          <w:szCs w:val="28"/>
        </w:rPr>
      </w:pPr>
    </w:p>
    <w:p w14:paraId="3ACAC516" w14:textId="3D5A5BC5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Committee: </w:t>
      </w:r>
      <w:r w:rsidR="008F3FB9">
        <w:rPr>
          <w:b/>
          <w:sz w:val="28"/>
          <w:szCs w:val="28"/>
        </w:rPr>
        <w:tab/>
      </w:r>
      <w:r w:rsidR="00DE52F0">
        <w:rPr>
          <w:b/>
          <w:sz w:val="28"/>
          <w:szCs w:val="28"/>
        </w:rPr>
        <w:t>MCCPTA Celebrations</w:t>
      </w:r>
    </w:p>
    <w:p w14:paraId="0FF7BEA1" w14:textId="4CA0BFDC" w:rsidR="00B4590E" w:rsidRPr="00B04C4B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526D16" w:rsidRPr="00526D16">
        <w:rPr>
          <w:b/>
          <w:sz w:val="28"/>
          <w:szCs w:val="28"/>
        </w:rPr>
        <w:t xml:space="preserve">: </w:t>
      </w:r>
      <w:r w:rsidR="008F3FB9">
        <w:rPr>
          <w:b/>
          <w:sz w:val="28"/>
          <w:szCs w:val="28"/>
        </w:rPr>
        <w:tab/>
      </w:r>
      <w:r w:rsidR="008F3FB9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>James Modrick (Acting Chair)</w:t>
      </w:r>
    </w:p>
    <w:p w14:paraId="2E58CD9A" w14:textId="6B077C23" w:rsidR="00B4590E" w:rsidRPr="002D7681" w:rsidRDefault="00526D16" w:rsidP="00D73E22">
      <w:pPr>
        <w:rPr>
          <w:b/>
          <w:sz w:val="28"/>
          <w:szCs w:val="28"/>
          <w:lang w:val="fr-FR"/>
        </w:rPr>
      </w:pPr>
      <w:r w:rsidRPr="002D7681">
        <w:rPr>
          <w:b/>
          <w:sz w:val="28"/>
          <w:szCs w:val="28"/>
          <w:lang w:val="fr-FR"/>
        </w:rPr>
        <w:t xml:space="preserve">Email: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B4590E">
        <w:rPr>
          <w:b/>
          <w:sz w:val="28"/>
          <w:szCs w:val="28"/>
          <w:lang w:val="fr-FR"/>
        </w:rPr>
        <w:t xml:space="preserve"> </w:t>
      </w:r>
      <w:hyperlink r:id="rId7" w:history="1">
        <w:r w:rsidR="00DE52F0" w:rsidRPr="005A1787">
          <w:rPr>
            <w:rStyle w:val="Hyperlink"/>
            <w:b/>
            <w:sz w:val="28"/>
            <w:szCs w:val="28"/>
            <w:lang w:val="fr-FR"/>
          </w:rPr>
          <w:t>vpprograms@mccpta.org</w:t>
        </w:r>
      </w:hyperlink>
      <w:r w:rsidR="00A14F18">
        <w:rPr>
          <w:b/>
          <w:sz w:val="28"/>
          <w:szCs w:val="28"/>
          <w:lang w:val="fr-FR"/>
        </w:rPr>
        <w:tab/>
      </w:r>
    </w:p>
    <w:p w14:paraId="1FD45FBE" w14:textId="1F3F280E" w:rsidR="00526D16" w:rsidRPr="002D7681" w:rsidRDefault="00526D16" w:rsidP="00526D16">
      <w:pPr>
        <w:rPr>
          <w:b/>
          <w:sz w:val="28"/>
          <w:szCs w:val="28"/>
          <w:lang w:val="fr-FR"/>
        </w:rPr>
      </w:pPr>
      <w:r w:rsidRPr="002D7681">
        <w:rPr>
          <w:b/>
          <w:sz w:val="28"/>
          <w:szCs w:val="28"/>
          <w:lang w:val="fr-FR"/>
        </w:rPr>
        <w:t xml:space="preserve">Address: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A14F18">
        <w:rPr>
          <w:b/>
          <w:sz w:val="28"/>
          <w:szCs w:val="28"/>
          <w:lang w:val="fr-FR"/>
        </w:rPr>
        <w:t>4705 Mercury Drive, Rockville MD 20853</w:t>
      </w:r>
    </w:p>
    <w:p w14:paraId="3169CAD9" w14:textId="54F05AC8" w:rsidR="00B4590E" w:rsidRPr="00526D16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26D16" w:rsidRPr="002D7681">
        <w:rPr>
          <w:b/>
          <w:sz w:val="28"/>
          <w:szCs w:val="28"/>
        </w:rPr>
        <w:t xml:space="preserve">: 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  <w:r w:rsidR="00A14F18">
        <w:rPr>
          <w:b/>
          <w:sz w:val="28"/>
          <w:szCs w:val="28"/>
        </w:rPr>
        <w:t>571-243-2630</w:t>
      </w:r>
    </w:p>
    <w:p w14:paraId="4297C3F8" w14:textId="77777777" w:rsidR="00526D16" w:rsidRDefault="00526D16" w:rsidP="00526D16">
      <w:pPr>
        <w:rPr>
          <w:sz w:val="28"/>
          <w:szCs w:val="28"/>
        </w:rPr>
      </w:pPr>
    </w:p>
    <w:p w14:paraId="5345D277" w14:textId="72A96FDF" w:rsidR="00526D16" w:rsidRDefault="00526D16" w:rsidP="00526D16">
      <w:pPr>
        <w:rPr>
          <w:b/>
          <w:sz w:val="28"/>
          <w:szCs w:val="28"/>
        </w:rPr>
      </w:pPr>
    </w:p>
    <w:p w14:paraId="6935B91E" w14:textId="30AA61F7" w:rsidR="00771A69" w:rsidRDefault="00771A69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Annual Report:</w:t>
      </w:r>
    </w:p>
    <w:p w14:paraId="3EE95708" w14:textId="77777777" w:rsidR="00E25467" w:rsidRDefault="00771A69" w:rsidP="00E25467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What key activities/accomplishments of the </w:t>
      </w:r>
      <w:r w:rsidRPr="00E25467">
        <w:rPr>
          <w:rStyle w:val="markvg352c232"/>
          <w:b/>
          <w:bCs/>
          <w:color w:val="201F1E"/>
          <w:bdr w:val="none" w:sz="0" w:space="0" w:color="auto" w:frame="1"/>
        </w:rPr>
        <w:t>committee</w:t>
      </w:r>
      <w:r w:rsidRPr="00E25467">
        <w:rPr>
          <w:b/>
          <w:bCs/>
          <w:color w:val="201F1E"/>
        </w:rPr>
        <w:t> this year.</w:t>
      </w:r>
    </w:p>
    <w:p w14:paraId="18965F8B" w14:textId="18BCACD8" w:rsidR="00771A69" w:rsidRPr="00E25467" w:rsidRDefault="00771A69" w:rsidP="00E25467">
      <w:pPr>
        <w:shd w:val="clear" w:color="auto" w:fill="FFFFFF"/>
        <w:ind w:left="720"/>
        <w:rPr>
          <w:b/>
          <w:bCs/>
          <w:color w:val="201F1E"/>
        </w:rPr>
      </w:pPr>
      <w:r w:rsidRPr="00E25467">
        <w:rPr>
          <w:color w:val="201F1E"/>
        </w:rPr>
        <w:t>Please see list of Action Steps below.</w:t>
      </w:r>
    </w:p>
    <w:p w14:paraId="4CA9D9CD" w14:textId="77777777" w:rsidR="00771A69" w:rsidRPr="00771A69" w:rsidRDefault="00771A69" w:rsidP="00771A69">
      <w:pPr>
        <w:shd w:val="clear" w:color="auto" w:fill="FFFFFF"/>
        <w:ind w:left="720"/>
        <w:rPr>
          <w:color w:val="201F1E"/>
        </w:rPr>
      </w:pPr>
    </w:p>
    <w:p w14:paraId="71C6FB99" w14:textId="77777777" w:rsidR="00771A69" w:rsidRPr="00E25467" w:rsidRDefault="00771A69" w:rsidP="00771A69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What “unfinished business” from the work plan. </w:t>
      </w:r>
    </w:p>
    <w:p w14:paraId="61140095" w14:textId="331F5FF9" w:rsidR="00771A69" w:rsidRDefault="00DE52F0" w:rsidP="00771A69">
      <w:pPr>
        <w:shd w:val="clear" w:color="auto" w:fill="FFFFFF"/>
        <w:rPr>
          <w:color w:val="201F1E"/>
        </w:rPr>
      </w:pPr>
      <w:r>
        <w:rPr>
          <w:color w:val="201F1E"/>
        </w:rPr>
        <w:t>None</w:t>
      </w:r>
      <w:r w:rsidR="00771A69">
        <w:rPr>
          <w:color w:val="201F1E"/>
        </w:rPr>
        <w:t>.</w:t>
      </w:r>
    </w:p>
    <w:p w14:paraId="05209F8A" w14:textId="65ED70F9" w:rsidR="00771A69" w:rsidRPr="00771A69" w:rsidRDefault="00771A69" w:rsidP="00771A69">
      <w:pPr>
        <w:shd w:val="clear" w:color="auto" w:fill="FFFFFF"/>
        <w:rPr>
          <w:color w:val="201F1E"/>
        </w:rPr>
      </w:pPr>
      <w:r w:rsidRPr="00771A69">
        <w:rPr>
          <w:color w:val="201F1E"/>
        </w:rPr>
        <w:t xml:space="preserve">   </w:t>
      </w:r>
    </w:p>
    <w:p w14:paraId="4F9511CD" w14:textId="57674532" w:rsidR="00771A69" w:rsidRPr="00E25467" w:rsidRDefault="00771A69" w:rsidP="00771A69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Key MCPS personnel (or other outside groups) the </w:t>
      </w:r>
      <w:r w:rsidRPr="00E25467">
        <w:rPr>
          <w:rStyle w:val="markvg352c232"/>
          <w:b/>
          <w:bCs/>
          <w:color w:val="201F1E"/>
          <w:bdr w:val="none" w:sz="0" w:space="0" w:color="auto" w:frame="1"/>
        </w:rPr>
        <w:t>committee</w:t>
      </w:r>
      <w:r w:rsidRPr="00E25467">
        <w:rPr>
          <w:b/>
          <w:bCs/>
          <w:color w:val="201F1E"/>
        </w:rPr>
        <w:t> meets with routinely?</w:t>
      </w:r>
    </w:p>
    <w:p w14:paraId="2FD66CAD" w14:textId="14EBA327" w:rsidR="00771A69" w:rsidRDefault="00DE52F0" w:rsidP="00771A69">
      <w:pPr>
        <w:shd w:val="clear" w:color="auto" w:fill="FFFFFF"/>
        <w:rPr>
          <w:color w:val="201F1E"/>
        </w:rPr>
      </w:pPr>
      <w:r>
        <w:rPr>
          <w:color w:val="201F1E"/>
        </w:rPr>
        <w:t>Dick Lipski and Carton Lewis from MCPS-TV for video support</w:t>
      </w:r>
      <w:r w:rsidR="00771A69">
        <w:rPr>
          <w:color w:val="201F1E"/>
        </w:rPr>
        <w:t>.</w:t>
      </w:r>
    </w:p>
    <w:p w14:paraId="386FB074" w14:textId="77777777" w:rsidR="00771A69" w:rsidRPr="00771A69" w:rsidRDefault="00771A69" w:rsidP="00771A69">
      <w:pPr>
        <w:shd w:val="clear" w:color="auto" w:fill="FFFFFF"/>
        <w:rPr>
          <w:color w:val="201F1E"/>
        </w:rPr>
      </w:pPr>
    </w:p>
    <w:p w14:paraId="24D8C6CE" w14:textId="2FD118E0" w:rsidR="00771A69" w:rsidRPr="00E25467" w:rsidRDefault="00771A69" w:rsidP="00771A69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Items the </w:t>
      </w:r>
      <w:r w:rsidRPr="00E25467">
        <w:rPr>
          <w:rStyle w:val="markvg352c232"/>
          <w:b/>
          <w:bCs/>
          <w:color w:val="201F1E"/>
          <w:bdr w:val="none" w:sz="0" w:space="0" w:color="auto" w:frame="1"/>
        </w:rPr>
        <w:t>committee</w:t>
      </w:r>
      <w:r w:rsidRPr="00E25467">
        <w:rPr>
          <w:b/>
          <w:bCs/>
          <w:color w:val="201F1E"/>
        </w:rPr>
        <w:t>/chair thinks should be a priority for next year’s </w:t>
      </w:r>
      <w:r w:rsidRPr="00E25467">
        <w:rPr>
          <w:rStyle w:val="markvg352c232"/>
          <w:b/>
          <w:bCs/>
          <w:color w:val="201F1E"/>
          <w:bdr w:val="none" w:sz="0" w:space="0" w:color="auto" w:frame="1"/>
        </w:rPr>
        <w:t>committee</w:t>
      </w:r>
      <w:r w:rsidRPr="00E25467">
        <w:rPr>
          <w:b/>
          <w:bCs/>
          <w:color w:val="201F1E"/>
        </w:rPr>
        <w:t>.</w:t>
      </w:r>
    </w:p>
    <w:p w14:paraId="03B40ED6" w14:textId="07BE2F95" w:rsidR="00771A69" w:rsidRDefault="00DE52F0" w:rsidP="00771A69">
      <w:pPr>
        <w:shd w:val="clear" w:color="auto" w:fill="FFFFFF"/>
        <w:rPr>
          <w:color w:val="201F1E"/>
        </w:rPr>
      </w:pPr>
      <w:r>
        <w:rPr>
          <w:color w:val="201F1E"/>
        </w:rPr>
        <w:t>Returning to an in-person event</w:t>
      </w:r>
      <w:r w:rsidR="00771A69">
        <w:rPr>
          <w:color w:val="201F1E"/>
        </w:rPr>
        <w:t>.</w:t>
      </w:r>
    </w:p>
    <w:p w14:paraId="336F11E9" w14:textId="77777777" w:rsidR="00771A69" w:rsidRPr="00771A69" w:rsidRDefault="00771A69" w:rsidP="00771A69">
      <w:pPr>
        <w:shd w:val="clear" w:color="auto" w:fill="FFFFFF"/>
        <w:rPr>
          <w:color w:val="201F1E"/>
        </w:rPr>
      </w:pPr>
    </w:p>
    <w:p w14:paraId="2B4FA4CE" w14:textId="39C2607C" w:rsidR="00771A69" w:rsidRPr="00E25467" w:rsidRDefault="00771A69" w:rsidP="00771A69">
      <w:pPr>
        <w:numPr>
          <w:ilvl w:val="0"/>
          <w:numId w:val="4"/>
        </w:numPr>
        <w:shd w:val="clear" w:color="auto" w:fill="FFFFFF"/>
        <w:rPr>
          <w:b/>
          <w:bCs/>
          <w:color w:val="201F1E"/>
        </w:rPr>
      </w:pPr>
      <w:r w:rsidRPr="00E25467">
        <w:rPr>
          <w:b/>
          <w:bCs/>
          <w:color w:val="201F1E"/>
        </w:rPr>
        <w:t>Any financial (or other) support the chair would recommend the next chair request?</w:t>
      </w:r>
    </w:p>
    <w:p w14:paraId="70FC3B7A" w14:textId="4B265F82" w:rsidR="00E25467" w:rsidRPr="00771A69" w:rsidRDefault="00DE52F0" w:rsidP="00E25467">
      <w:pPr>
        <w:shd w:val="clear" w:color="auto" w:fill="FFFFFF"/>
        <w:rPr>
          <w:color w:val="201F1E"/>
        </w:rPr>
      </w:pPr>
      <w:r>
        <w:rPr>
          <w:color w:val="201F1E"/>
        </w:rPr>
        <w:t>Full costs of full program</w:t>
      </w:r>
      <w:r w:rsidR="00E25467">
        <w:rPr>
          <w:color w:val="201F1E"/>
        </w:rPr>
        <w:t>.</w:t>
      </w:r>
    </w:p>
    <w:p w14:paraId="137D01D9" w14:textId="77777777" w:rsidR="00771A69" w:rsidRPr="00771A69" w:rsidRDefault="00771A69" w:rsidP="00526D16">
      <w:pPr>
        <w:rPr>
          <w:b/>
        </w:rPr>
      </w:pPr>
    </w:p>
    <w:p w14:paraId="51CD405D" w14:textId="77777777" w:rsidR="00771A69" w:rsidRPr="00771A69" w:rsidRDefault="00771A69" w:rsidP="00526D16">
      <w:pPr>
        <w:rPr>
          <w:b/>
        </w:rPr>
      </w:pPr>
    </w:p>
    <w:p w14:paraId="38A8031C" w14:textId="77777777" w:rsidR="00526D16" w:rsidRPr="00771A69" w:rsidRDefault="00526D16" w:rsidP="00526D16">
      <w:pPr>
        <w:rPr>
          <w:b/>
        </w:rPr>
      </w:pPr>
      <w:r w:rsidRPr="00771A69">
        <w:rPr>
          <w:b/>
        </w:rPr>
        <w:t>Vision</w:t>
      </w:r>
    </w:p>
    <w:p w14:paraId="3BE2D35B" w14:textId="6DB18336" w:rsidR="00526D16" w:rsidRPr="00771A69" w:rsidRDefault="00DC3E65" w:rsidP="00526D16">
      <w:pPr>
        <w:rPr>
          <w:i/>
          <w:iCs/>
        </w:rPr>
      </w:pPr>
      <w:r w:rsidRPr="00771A69">
        <w:rPr>
          <w:i/>
          <w:iCs/>
        </w:rPr>
        <w:t>Brief statement of h</w:t>
      </w:r>
      <w:r w:rsidR="00526D16" w:rsidRPr="00771A69">
        <w:rPr>
          <w:i/>
          <w:iCs/>
        </w:rPr>
        <w:t>ow the work of your committee support</w:t>
      </w:r>
      <w:r w:rsidRPr="00771A69">
        <w:rPr>
          <w:i/>
          <w:iCs/>
        </w:rPr>
        <w:t>s</w:t>
      </w:r>
      <w:r w:rsidR="00526D16" w:rsidRPr="00771A69">
        <w:rPr>
          <w:i/>
          <w:iCs/>
        </w:rPr>
        <w:t xml:space="preserve"> the mission of PTA and MCCPTA</w:t>
      </w:r>
      <w:r w:rsidRPr="00771A69">
        <w:rPr>
          <w:i/>
          <w:iCs/>
        </w:rPr>
        <w:t xml:space="preserve">’s charge to support all students, all schools, and all school communities. Bonus if you include advocating/working </w:t>
      </w:r>
      <w:r w:rsidRPr="00771A69">
        <w:rPr>
          <w:b/>
          <w:bCs/>
          <w:i/>
          <w:iCs/>
        </w:rPr>
        <w:t>with</w:t>
      </w:r>
      <w:r w:rsidRPr="00771A69">
        <w:rPr>
          <w:i/>
          <w:iCs/>
        </w:rPr>
        <w:t xml:space="preserve"> students as well as for them. Be aspirational.</w:t>
      </w:r>
    </w:p>
    <w:p w14:paraId="07D32420" w14:textId="4077895C" w:rsidR="00526D16" w:rsidRPr="00771A69" w:rsidRDefault="00990180" w:rsidP="00526D16">
      <w:pPr>
        <w:rPr>
          <w:bCs/>
        </w:rPr>
      </w:pPr>
      <w:r>
        <w:rPr>
          <w:bCs/>
        </w:rPr>
        <w:t>MCCPTA Celebrations, also known as “Celebrations of Excellence” is the annual awards program and leadership transition for MCCPTA</w:t>
      </w:r>
      <w:r w:rsidR="00A14F18" w:rsidRPr="00771A69">
        <w:rPr>
          <w:bCs/>
        </w:rPr>
        <w:t>.</w:t>
      </w:r>
    </w:p>
    <w:p w14:paraId="2EA564C5" w14:textId="77777777" w:rsidR="00A14F18" w:rsidRPr="00771A69" w:rsidRDefault="00A14F18" w:rsidP="00526D16"/>
    <w:p w14:paraId="4A1D9FD7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Goals</w:t>
      </w:r>
    </w:p>
    <w:p w14:paraId="6D89C821" w14:textId="52E984BC" w:rsidR="00526D16" w:rsidRPr="00771A69" w:rsidRDefault="00526D16" w:rsidP="00526D16">
      <w:pPr>
        <w:rPr>
          <w:i/>
          <w:iCs/>
        </w:rPr>
      </w:pPr>
      <w:r w:rsidRPr="00771A69">
        <w:rPr>
          <w:i/>
          <w:iCs/>
        </w:rPr>
        <w:t>Give a summary statement of your committee's goals for this year</w:t>
      </w:r>
      <w:r w:rsidR="00DC3E65" w:rsidRPr="00771A69">
        <w:rPr>
          <w:i/>
          <w:iCs/>
        </w:rPr>
        <w:t xml:space="preserve"> – be aspirational.</w:t>
      </w:r>
    </w:p>
    <w:p w14:paraId="59CF8FB3" w14:textId="297B6A07" w:rsidR="00526D16" w:rsidRPr="00771A69" w:rsidRDefault="00323B02" w:rsidP="00526D16">
      <w:pPr>
        <w:rPr>
          <w:bCs/>
          <w:i/>
          <w:iCs/>
        </w:rPr>
      </w:pPr>
      <w:r>
        <w:rPr>
          <w:bCs/>
        </w:rPr>
        <w:t>Restoring some kind of awards program that does more than just pat ourselves on the back. Re-engage Montgomery County elected and MCPS leadership at a minimum. Restore student performances.</w:t>
      </w:r>
    </w:p>
    <w:p w14:paraId="0AC8ADA8" w14:textId="77777777" w:rsidR="003437E8" w:rsidRPr="00771A69" w:rsidRDefault="003437E8" w:rsidP="00526D16"/>
    <w:p w14:paraId="4FBAC186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lastRenderedPageBreak/>
        <w:t>Action Steps</w:t>
      </w:r>
    </w:p>
    <w:p w14:paraId="53D1703F" w14:textId="105B4EBC" w:rsidR="00F83B23" w:rsidRPr="00771A69" w:rsidRDefault="00526D16" w:rsidP="00A14F18">
      <w:pPr>
        <w:rPr>
          <w:i/>
          <w:iCs/>
        </w:rPr>
      </w:pPr>
      <w:r w:rsidRPr="00771A69">
        <w:rPr>
          <w:i/>
          <w:iCs/>
        </w:rPr>
        <w:t>What does your committee plan to do to a</w:t>
      </w:r>
      <w:r w:rsidR="004F16E9" w:rsidRPr="00771A69">
        <w:rPr>
          <w:i/>
          <w:iCs/>
        </w:rPr>
        <w:t>chieve these goals? Include plan</w:t>
      </w:r>
      <w:r w:rsidRPr="00771A69">
        <w:rPr>
          <w:i/>
          <w:iCs/>
        </w:rPr>
        <w:t>s for meetings,</w:t>
      </w:r>
      <w:r w:rsidR="00DC3E65" w:rsidRPr="00771A69">
        <w:rPr>
          <w:i/>
          <w:iCs/>
        </w:rPr>
        <w:t xml:space="preserve"> events, programs</w:t>
      </w:r>
      <w:r w:rsidRPr="00771A69">
        <w:rPr>
          <w:i/>
          <w:iCs/>
        </w:rPr>
        <w:t>,</w:t>
      </w:r>
      <w:r w:rsidR="00DC3E65" w:rsidRPr="00771A69">
        <w:rPr>
          <w:i/>
          <w:iCs/>
        </w:rPr>
        <w:t xml:space="preserve"> partnerships, communications</w:t>
      </w:r>
      <w:r w:rsidRPr="00771A69">
        <w:rPr>
          <w:i/>
          <w:iCs/>
        </w:rPr>
        <w:t xml:space="preserve"> etc.</w:t>
      </w:r>
      <w:r w:rsidR="00DC3E65" w:rsidRPr="00771A69">
        <w:rPr>
          <w:i/>
          <w:iCs/>
        </w:rPr>
        <w:t xml:space="preserve"> and </w:t>
      </w:r>
      <w:r w:rsidRPr="00771A69">
        <w:rPr>
          <w:i/>
          <w:iCs/>
        </w:rPr>
        <w:t>interaction with other MCCPTA committees</w:t>
      </w:r>
      <w:r w:rsidR="00DC3E65" w:rsidRPr="00771A69">
        <w:rPr>
          <w:i/>
          <w:iCs/>
        </w:rPr>
        <w:t xml:space="preserve">. Specify the </w:t>
      </w:r>
      <w:r w:rsidRPr="00771A69">
        <w:rPr>
          <w:i/>
          <w:iCs/>
        </w:rPr>
        <w:t xml:space="preserve">MCPS staff you </w:t>
      </w:r>
      <w:r w:rsidR="00DC3E65" w:rsidRPr="00771A69">
        <w:rPr>
          <w:i/>
          <w:iCs/>
        </w:rPr>
        <w:t>will</w:t>
      </w:r>
      <w:r w:rsidR="0093555D" w:rsidRPr="00771A69">
        <w:rPr>
          <w:i/>
          <w:iCs/>
        </w:rPr>
        <w:t xml:space="preserve"> (or hope to)</w:t>
      </w:r>
      <w:r w:rsidRPr="00771A69">
        <w:rPr>
          <w:i/>
          <w:iCs/>
        </w:rPr>
        <w:t xml:space="preserve"> work with</w:t>
      </w:r>
      <w:r w:rsidR="0093555D" w:rsidRPr="00771A69">
        <w:rPr>
          <w:i/>
          <w:iCs/>
        </w:rPr>
        <w:t>. Include governmental and non-governmental agencies and</w:t>
      </w:r>
      <w:r w:rsidRPr="00771A69">
        <w:rPr>
          <w:i/>
          <w:iCs/>
        </w:rPr>
        <w:t xml:space="preserve"> organizations you may cont</w:t>
      </w:r>
      <w:r w:rsidR="00A14F18" w:rsidRPr="00771A69">
        <w:rPr>
          <w:i/>
          <w:iCs/>
        </w:rPr>
        <w:t>act as part of your action plan.</w:t>
      </w:r>
    </w:p>
    <w:p w14:paraId="501B457D" w14:textId="52F63339" w:rsidR="00160517" w:rsidRPr="00771A69" w:rsidRDefault="00160517" w:rsidP="002552F5">
      <w:pPr>
        <w:pStyle w:val="ListParagraph"/>
        <w:numPr>
          <w:ilvl w:val="0"/>
          <w:numId w:val="3"/>
        </w:numPr>
        <w:rPr>
          <w:b/>
          <w:iCs/>
        </w:rPr>
      </w:pPr>
      <w:r w:rsidRPr="00771A69">
        <w:rPr>
          <w:b/>
          <w:iCs/>
        </w:rPr>
        <w:t xml:space="preserve">Because of the COVID-19 pandemic and </w:t>
      </w:r>
      <w:r w:rsidR="00FC3541" w:rsidRPr="00771A69">
        <w:rPr>
          <w:b/>
          <w:iCs/>
        </w:rPr>
        <w:t>virtual learning</w:t>
      </w:r>
      <w:r w:rsidRPr="00771A69">
        <w:rPr>
          <w:b/>
          <w:iCs/>
        </w:rPr>
        <w:t xml:space="preserve">, the MCCPTA Reflections </w:t>
      </w:r>
      <w:r w:rsidR="00FC3541" w:rsidRPr="00771A69">
        <w:rPr>
          <w:b/>
          <w:iCs/>
        </w:rPr>
        <w:t>was</w:t>
      </w:r>
      <w:r w:rsidRPr="00771A69">
        <w:rPr>
          <w:b/>
          <w:iCs/>
        </w:rPr>
        <w:t xml:space="preserve"> implemented in a virtual format for the local schools and county adjudication in December/January. </w:t>
      </w:r>
    </w:p>
    <w:p w14:paraId="7F8EDECF" w14:textId="3537ACAF" w:rsidR="00FC3541" w:rsidRDefault="00323B02" w:rsidP="002552F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Sought advice on planning for Zoom event in January.</w:t>
      </w:r>
    </w:p>
    <w:p w14:paraId="33E87E1B" w14:textId="5305C4BE" w:rsidR="00323B02" w:rsidRDefault="00323B02" w:rsidP="002552F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Program content began coming together in April, including identifying Reflections student content for program.</w:t>
      </w:r>
    </w:p>
    <w:p w14:paraId="1F598B36" w14:textId="77CBA165" w:rsidR="00323B02" w:rsidRDefault="00323B02" w:rsidP="002552F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Save the Date information circulated via MCCPTA email lists in April.</w:t>
      </w:r>
    </w:p>
    <w:p w14:paraId="51CF9DA6" w14:textId="37959A45" w:rsidR="00323B02" w:rsidRDefault="00323B02" w:rsidP="002552F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Remarks from non-MCCPTA folks sought in April, confirmed in May.</w:t>
      </w:r>
    </w:p>
    <w:p w14:paraId="609A4FDD" w14:textId="79F580CC" w:rsidR="00323B02" w:rsidRDefault="00323B02" w:rsidP="002552F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Additional student elements identified/coordinated in May.</w:t>
      </w:r>
    </w:p>
    <w:p w14:paraId="5A5B1E86" w14:textId="3E6565F9" w:rsidR="00323B02" w:rsidRDefault="00323B02" w:rsidP="002552F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Virtual Zoom elements confirmed in May.</w:t>
      </w:r>
    </w:p>
    <w:p w14:paraId="536F2B66" w14:textId="0A0DD584" w:rsidR="00771A69" w:rsidRPr="00771A69" w:rsidRDefault="00771A69" w:rsidP="002552F5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2021 MCCPTA Celebrations virtual program on May 27, 2021.</w:t>
      </w:r>
    </w:p>
    <w:p w14:paraId="7845E564" w14:textId="77777777" w:rsidR="00A14F18" w:rsidRPr="00771A69" w:rsidRDefault="00A14F18" w:rsidP="00A14F18">
      <w:pPr>
        <w:rPr>
          <w:b/>
          <w:iCs/>
        </w:rPr>
      </w:pPr>
    </w:p>
    <w:p w14:paraId="24CBF0D6" w14:textId="77777777" w:rsidR="00526D16" w:rsidRPr="00771A69" w:rsidRDefault="00526D16" w:rsidP="00CA26B2"/>
    <w:p w14:paraId="2DA268AD" w14:textId="4A967237" w:rsidR="002552F5" w:rsidRDefault="004A58CF" w:rsidP="00CA26B2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Meeting Schedule</w:t>
      </w:r>
    </w:p>
    <w:p w14:paraId="08A878C2" w14:textId="2D76B5BE" w:rsidR="002552F5" w:rsidRPr="00771A69" w:rsidRDefault="002552F5" w:rsidP="00CA26B2">
      <w:pPr>
        <w:rPr>
          <w:bCs/>
        </w:rPr>
      </w:pPr>
      <w:r w:rsidRPr="00771A69">
        <w:rPr>
          <w:bCs/>
        </w:rPr>
        <w:tab/>
        <w:t>Most information is shared via the Reflections email group</w:t>
      </w:r>
    </w:p>
    <w:p w14:paraId="15FF1678" w14:textId="77777777" w:rsidR="00526D16" w:rsidRPr="00771A69" w:rsidRDefault="004A58CF" w:rsidP="00D73E22">
      <w:pPr>
        <w:rPr>
          <w:bCs/>
        </w:rPr>
      </w:pPr>
      <w:r w:rsidRPr="00771A69">
        <w:rPr>
          <w:bCs/>
        </w:rPr>
        <w:tab/>
      </w:r>
    </w:p>
    <w:p w14:paraId="760DC9D7" w14:textId="78B87575" w:rsidR="00526D16" w:rsidRDefault="00526D16" w:rsidP="00526D16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Expenses</w:t>
      </w:r>
      <w:r w:rsidR="00E00646">
        <w:rPr>
          <w:b/>
          <w:sz w:val="28"/>
          <w:szCs w:val="28"/>
        </w:rPr>
        <w:t xml:space="preserve"> - </w:t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9C42E5">
        <w:rPr>
          <w:b/>
          <w:sz w:val="28"/>
          <w:szCs w:val="28"/>
        </w:rPr>
        <w:tab/>
      </w:r>
      <w:r w:rsidR="00E00646">
        <w:rPr>
          <w:b/>
          <w:sz w:val="28"/>
          <w:szCs w:val="28"/>
        </w:rPr>
        <w:t>$</w:t>
      </w:r>
      <w:r w:rsidR="00FC3541">
        <w:rPr>
          <w:b/>
          <w:sz w:val="28"/>
          <w:szCs w:val="28"/>
        </w:rPr>
        <w:t xml:space="preserve"> 6</w:t>
      </w:r>
      <w:r w:rsidR="00DE52F0">
        <w:rPr>
          <w:b/>
          <w:sz w:val="28"/>
          <w:szCs w:val="28"/>
        </w:rPr>
        <w:t>5</w:t>
      </w:r>
      <w:r w:rsidR="00A14F18">
        <w:rPr>
          <w:b/>
          <w:sz w:val="28"/>
          <w:szCs w:val="28"/>
        </w:rPr>
        <w:t>0.00</w:t>
      </w:r>
    </w:p>
    <w:p w14:paraId="22E02215" w14:textId="77777777" w:rsidR="00E00646" w:rsidRDefault="00E00646" w:rsidP="00526D16">
      <w:pPr>
        <w:rPr>
          <w:b/>
          <w:sz w:val="28"/>
          <w:szCs w:val="28"/>
        </w:rPr>
      </w:pPr>
    </w:p>
    <w:p w14:paraId="72A1ED90" w14:textId="77777777" w:rsidR="009C42E5" w:rsidRPr="00771A69" w:rsidRDefault="00E00646" w:rsidP="00526D16">
      <w:pPr>
        <w:rPr>
          <w:bCs/>
        </w:rPr>
      </w:pPr>
      <w:r w:rsidRPr="00771A69">
        <w:rPr>
          <w:bCs/>
        </w:rPr>
        <w:t xml:space="preserve">Expenses include – </w:t>
      </w:r>
    </w:p>
    <w:p w14:paraId="66D2BC6C" w14:textId="1E54DAA3" w:rsidR="009C42E5" w:rsidRPr="00771A69" w:rsidRDefault="00DE52F0" w:rsidP="00526D16">
      <w:pPr>
        <w:rPr>
          <w:bCs/>
        </w:rPr>
      </w:pPr>
      <w:r>
        <w:rPr>
          <w:bCs/>
        </w:rPr>
        <w:t>design work</w:t>
      </w:r>
      <w:r w:rsidR="006839A9" w:rsidRPr="00771A69">
        <w:rPr>
          <w:bCs/>
        </w:rPr>
        <w:t xml:space="preserve"> - </w:t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6839A9" w:rsidRPr="00771A69">
        <w:rPr>
          <w:bCs/>
        </w:rPr>
        <w:t>$</w:t>
      </w:r>
      <w:r w:rsidR="009C42E5" w:rsidRPr="00771A69">
        <w:rPr>
          <w:bCs/>
        </w:rPr>
        <w:t xml:space="preserve">   </w:t>
      </w:r>
      <w:r w:rsidR="00FC3541" w:rsidRPr="00771A69">
        <w:rPr>
          <w:bCs/>
        </w:rPr>
        <w:t>60</w:t>
      </w:r>
      <w:r w:rsidR="006839A9" w:rsidRPr="00771A69">
        <w:rPr>
          <w:bCs/>
        </w:rPr>
        <w:t>0.00</w:t>
      </w:r>
    </w:p>
    <w:p w14:paraId="5A2A94F1" w14:textId="2C9798CC" w:rsidR="009C42E5" w:rsidRPr="00771A69" w:rsidRDefault="00E00646" w:rsidP="00526D16">
      <w:pPr>
        <w:rPr>
          <w:bCs/>
        </w:rPr>
      </w:pPr>
      <w:r w:rsidRPr="00771A69">
        <w:rPr>
          <w:bCs/>
        </w:rPr>
        <w:t xml:space="preserve">venue for </w:t>
      </w:r>
      <w:r w:rsidR="00DE52F0">
        <w:rPr>
          <w:bCs/>
        </w:rPr>
        <w:t>event</w:t>
      </w:r>
      <w:r w:rsidR="00160517" w:rsidRPr="00771A69">
        <w:rPr>
          <w:bCs/>
        </w:rPr>
        <w:t xml:space="preserve"> - </w:t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771A69">
        <w:rPr>
          <w:bCs/>
        </w:rPr>
        <w:tab/>
      </w:r>
      <w:r w:rsidR="00160517" w:rsidRPr="00771A69">
        <w:rPr>
          <w:bCs/>
        </w:rPr>
        <w:t>$</w:t>
      </w:r>
      <w:r w:rsidR="00FC3541" w:rsidRPr="00771A69">
        <w:rPr>
          <w:bCs/>
        </w:rPr>
        <w:t xml:space="preserve">   </w:t>
      </w:r>
      <w:r w:rsidR="00160517" w:rsidRPr="00771A69">
        <w:rPr>
          <w:bCs/>
        </w:rPr>
        <w:t>0</w:t>
      </w:r>
      <w:r w:rsidR="009C42E5" w:rsidRPr="00771A69">
        <w:rPr>
          <w:bCs/>
        </w:rPr>
        <w:t>.00</w:t>
      </w:r>
    </w:p>
    <w:p w14:paraId="68589074" w14:textId="7233FFF1" w:rsidR="009C42E5" w:rsidRPr="00771A69" w:rsidRDefault="00160517" w:rsidP="00526D16">
      <w:pPr>
        <w:rPr>
          <w:bCs/>
        </w:rPr>
      </w:pPr>
      <w:r w:rsidRPr="00771A69">
        <w:rPr>
          <w:bCs/>
        </w:rPr>
        <w:t xml:space="preserve">catering for </w:t>
      </w:r>
      <w:r w:rsidR="00DE52F0">
        <w:rPr>
          <w:bCs/>
        </w:rPr>
        <w:t>event</w:t>
      </w:r>
      <w:r w:rsidR="006839A9" w:rsidRPr="00771A69">
        <w:rPr>
          <w:bCs/>
        </w:rPr>
        <w:t xml:space="preserve"> - </w:t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9C42E5" w:rsidRPr="00771A69">
        <w:rPr>
          <w:bCs/>
        </w:rPr>
        <w:tab/>
      </w:r>
      <w:r w:rsidR="00DE52F0">
        <w:rPr>
          <w:bCs/>
        </w:rPr>
        <w:tab/>
      </w:r>
      <w:r w:rsidR="006839A9" w:rsidRPr="00771A69">
        <w:rPr>
          <w:bCs/>
        </w:rPr>
        <w:t>$</w:t>
      </w:r>
      <w:r w:rsidR="009C42E5" w:rsidRPr="00771A69">
        <w:rPr>
          <w:bCs/>
        </w:rPr>
        <w:t xml:space="preserve">   </w:t>
      </w:r>
      <w:r w:rsidR="006839A9" w:rsidRPr="00771A69">
        <w:rPr>
          <w:bCs/>
        </w:rPr>
        <w:t>0.00</w:t>
      </w:r>
    </w:p>
    <w:p w14:paraId="0B8852BA" w14:textId="4FEEC420" w:rsidR="00E00646" w:rsidRPr="00771A69" w:rsidRDefault="00E00646" w:rsidP="00526D16">
      <w:pPr>
        <w:rPr>
          <w:bCs/>
        </w:rPr>
      </w:pPr>
      <w:r w:rsidRPr="00771A69">
        <w:rPr>
          <w:bCs/>
        </w:rPr>
        <w:t xml:space="preserve">equipment rental for </w:t>
      </w:r>
      <w:r w:rsidR="00DE52F0">
        <w:rPr>
          <w:bCs/>
        </w:rPr>
        <w:t>event</w:t>
      </w:r>
      <w:r w:rsidR="006839A9" w:rsidRPr="00771A69">
        <w:rPr>
          <w:bCs/>
        </w:rPr>
        <w:t xml:space="preserve"> - </w:t>
      </w:r>
      <w:r w:rsidR="009C42E5" w:rsidRPr="00771A69">
        <w:rPr>
          <w:bCs/>
        </w:rPr>
        <w:tab/>
      </w:r>
      <w:r w:rsidR="00771A69">
        <w:rPr>
          <w:bCs/>
        </w:rPr>
        <w:tab/>
      </w:r>
      <w:r w:rsidR="00DE52F0">
        <w:rPr>
          <w:bCs/>
        </w:rPr>
        <w:tab/>
      </w:r>
      <w:r w:rsidR="006839A9" w:rsidRPr="00771A69">
        <w:rPr>
          <w:bCs/>
        </w:rPr>
        <w:t>$</w:t>
      </w:r>
      <w:r w:rsidR="009C42E5" w:rsidRPr="00771A69">
        <w:rPr>
          <w:bCs/>
        </w:rPr>
        <w:t xml:space="preserve">  </w:t>
      </w:r>
      <w:r w:rsidR="006839A9" w:rsidRPr="00771A69">
        <w:rPr>
          <w:bCs/>
        </w:rPr>
        <w:t>0.00</w:t>
      </w:r>
    </w:p>
    <w:p w14:paraId="0A052B8E" w14:textId="77777777" w:rsidR="008C63FE" w:rsidRPr="004A58CF" w:rsidRDefault="008C63FE" w:rsidP="00526D16"/>
    <w:p w14:paraId="0364902D" w14:textId="77777777" w:rsidR="00CA26B2" w:rsidRPr="004A58CF" w:rsidRDefault="00CA26B2" w:rsidP="00526D16">
      <w:pPr>
        <w:rPr>
          <w:sz w:val="28"/>
          <w:szCs w:val="28"/>
        </w:rPr>
      </w:pPr>
    </w:p>
    <w:sectPr w:rsidR="00CA26B2" w:rsidRPr="004A58C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185C" w14:textId="77777777" w:rsidR="00DF40C9" w:rsidRDefault="00DF40C9">
      <w:r>
        <w:separator/>
      </w:r>
    </w:p>
  </w:endnote>
  <w:endnote w:type="continuationSeparator" w:id="0">
    <w:p w14:paraId="4719518D" w14:textId="77777777" w:rsidR="00DF40C9" w:rsidRDefault="00DF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BC01" w14:textId="77777777" w:rsidR="00DF40C9" w:rsidRDefault="00DF40C9">
      <w:r>
        <w:separator/>
      </w:r>
    </w:p>
  </w:footnote>
  <w:footnote w:type="continuationSeparator" w:id="0">
    <w:p w14:paraId="0D083891" w14:textId="77777777" w:rsidR="00DF40C9" w:rsidRDefault="00DF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5BE"/>
    <w:multiLevelType w:val="multilevel"/>
    <w:tmpl w:val="CAEE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7502"/>
    <w:multiLevelType w:val="hybridMultilevel"/>
    <w:tmpl w:val="588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6"/>
    <w:rsid w:val="000159D0"/>
    <w:rsid w:val="00017DAB"/>
    <w:rsid w:val="0002406E"/>
    <w:rsid w:val="0002565D"/>
    <w:rsid w:val="00025DAC"/>
    <w:rsid w:val="00057C87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0517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552F5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23B0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B7B79"/>
    <w:rsid w:val="005C4EEA"/>
    <w:rsid w:val="005E2880"/>
    <w:rsid w:val="00612195"/>
    <w:rsid w:val="00621F1B"/>
    <w:rsid w:val="00677386"/>
    <w:rsid w:val="00682134"/>
    <w:rsid w:val="006839A9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2554"/>
    <w:rsid w:val="00744112"/>
    <w:rsid w:val="0075018B"/>
    <w:rsid w:val="0076715F"/>
    <w:rsid w:val="00771A69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963F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180"/>
    <w:rsid w:val="00990AB9"/>
    <w:rsid w:val="009A51AE"/>
    <w:rsid w:val="009B7BAE"/>
    <w:rsid w:val="009C3012"/>
    <w:rsid w:val="009C42E5"/>
    <w:rsid w:val="009C630B"/>
    <w:rsid w:val="009C7FE7"/>
    <w:rsid w:val="009D6FCF"/>
    <w:rsid w:val="00A01D8C"/>
    <w:rsid w:val="00A0709C"/>
    <w:rsid w:val="00A14F18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0249D"/>
    <w:rsid w:val="00D166CF"/>
    <w:rsid w:val="00D53415"/>
    <w:rsid w:val="00D73E22"/>
    <w:rsid w:val="00D75AC7"/>
    <w:rsid w:val="00D86A4A"/>
    <w:rsid w:val="00D87C92"/>
    <w:rsid w:val="00D93414"/>
    <w:rsid w:val="00DB1677"/>
    <w:rsid w:val="00DB2E73"/>
    <w:rsid w:val="00DB4602"/>
    <w:rsid w:val="00DB4768"/>
    <w:rsid w:val="00DC0627"/>
    <w:rsid w:val="00DC3E65"/>
    <w:rsid w:val="00DE52F0"/>
    <w:rsid w:val="00DF40C9"/>
    <w:rsid w:val="00DF41F9"/>
    <w:rsid w:val="00E00646"/>
    <w:rsid w:val="00E161EA"/>
    <w:rsid w:val="00E25467"/>
    <w:rsid w:val="00E316E6"/>
    <w:rsid w:val="00E3191E"/>
    <w:rsid w:val="00E31E74"/>
    <w:rsid w:val="00E35ACA"/>
    <w:rsid w:val="00E365FA"/>
    <w:rsid w:val="00E54CEA"/>
    <w:rsid w:val="00E94A03"/>
    <w:rsid w:val="00E95294"/>
    <w:rsid w:val="00EA2AAA"/>
    <w:rsid w:val="00F01B11"/>
    <w:rsid w:val="00F04F18"/>
    <w:rsid w:val="00F12190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39718F3A-A19A-4659-8161-F40EDCDA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2F5"/>
    <w:pPr>
      <w:ind w:left="720"/>
      <w:contextualSpacing/>
    </w:pPr>
  </w:style>
  <w:style w:type="character" w:customStyle="1" w:styleId="markvg352c232">
    <w:name w:val="markvg352c232"/>
    <w:basedOn w:val="DefaultParagraphFont"/>
    <w:rsid w:val="00771A69"/>
  </w:style>
  <w:style w:type="character" w:styleId="UnresolvedMention">
    <w:name w:val="Unresolved Mention"/>
    <w:basedOn w:val="DefaultParagraphFont"/>
    <w:uiPriority w:val="99"/>
    <w:semiHidden/>
    <w:unhideWhenUsed/>
    <w:rsid w:val="00DE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programs@m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2761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modricks@verizon.net</cp:lastModifiedBy>
  <cp:revision>4</cp:revision>
  <dcterms:created xsi:type="dcterms:W3CDTF">2021-06-01T21:59:00Z</dcterms:created>
  <dcterms:modified xsi:type="dcterms:W3CDTF">2021-06-01T22:08:00Z</dcterms:modified>
</cp:coreProperties>
</file>