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D4278" w14:textId="51C6E579" w:rsidR="009B1117" w:rsidRDefault="009B1117" w:rsidP="009B1117">
      <w:pPr>
        <w:spacing w:after="0" w:line="240" w:lineRule="auto"/>
        <w:rPr>
          <w:rFonts w:ascii="Times New Roman" w:eastAsia="Times New Roman" w:hAnsi="Times New Roman" w:cs="Times New Roman"/>
          <w:color w:val="000000"/>
          <w:sz w:val="24"/>
          <w:szCs w:val="24"/>
        </w:rPr>
      </w:pPr>
    </w:p>
    <w:p w14:paraId="565E2D9F" w14:textId="77777777" w:rsidR="009B1117" w:rsidRPr="009B1117" w:rsidRDefault="009B1117" w:rsidP="009B1117">
      <w:pPr>
        <w:spacing w:after="0" w:line="240" w:lineRule="auto"/>
        <w:rPr>
          <w:rFonts w:ascii="Times New Roman" w:eastAsia="Times New Roman" w:hAnsi="Times New Roman" w:cs="Times New Roman"/>
          <w:sz w:val="24"/>
          <w:szCs w:val="24"/>
        </w:rPr>
      </w:pPr>
    </w:p>
    <w:p w14:paraId="0C3BDEB9" w14:textId="17506939" w:rsidR="009B1117" w:rsidRPr="00E23A8A" w:rsidRDefault="00102DF9" w:rsidP="00E23A8A">
      <w:pPr>
        <w:spacing w:after="0" w:line="240" w:lineRule="auto"/>
        <w:rPr>
          <w:rFonts w:ascii="Times New Roman" w:eastAsia="Times New Roman" w:hAnsi="Times New Roman" w:cs="Times New Roman"/>
          <w:b/>
          <w:bCs/>
          <w:sz w:val="24"/>
          <w:szCs w:val="24"/>
        </w:rPr>
      </w:pPr>
      <w:r w:rsidRPr="00E23A8A">
        <w:rPr>
          <w:rFonts w:ascii="Times New Roman" w:eastAsia="Times New Roman" w:hAnsi="Times New Roman" w:cs="Times New Roman"/>
          <w:b/>
          <w:bCs/>
          <w:color w:val="000000"/>
          <w:sz w:val="24"/>
          <w:szCs w:val="24"/>
        </w:rPr>
        <w:t>Plan Ahead: Prepay at Yearend</w:t>
      </w:r>
      <w:r w:rsidR="006E6FA5" w:rsidRPr="00E23A8A">
        <w:rPr>
          <w:rFonts w:ascii="Times New Roman" w:eastAsia="Times New Roman" w:hAnsi="Times New Roman" w:cs="Times New Roman"/>
          <w:b/>
          <w:bCs/>
          <w:color w:val="000000"/>
          <w:sz w:val="24"/>
          <w:szCs w:val="24"/>
        </w:rPr>
        <w:t xml:space="preserve"> </w:t>
      </w:r>
    </w:p>
    <w:p w14:paraId="6FDC0CB0" w14:textId="71BBCD6B" w:rsidR="009B1117" w:rsidRPr="00E23A8A" w:rsidRDefault="007A3FCC" w:rsidP="00E23A8A">
      <w:pPr>
        <w:spacing w:after="0" w:line="240" w:lineRule="auto"/>
        <w:rPr>
          <w:rFonts w:ascii="Times New Roman" w:eastAsia="Times New Roman" w:hAnsi="Times New Roman" w:cs="Times New Roman"/>
          <w:sz w:val="20"/>
          <w:szCs w:val="20"/>
        </w:rPr>
      </w:pPr>
      <w:r w:rsidRPr="00E23A8A">
        <w:rPr>
          <w:rFonts w:ascii="Times New Roman" w:eastAsia="Times New Roman" w:hAnsi="Times New Roman" w:cs="Times New Roman"/>
          <w:color w:val="000000"/>
          <w:sz w:val="20"/>
          <w:szCs w:val="20"/>
        </w:rPr>
        <w:t xml:space="preserve">Kelcey Hoffmann- </w:t>
      </w:r>
      <w:r w:rsidR="009B1117" w:rsidRPr="00E23A8A">
        <w:rPr>
          <w:rFonts w:ascii="Times New Roman" w:eastAsia="Times New Roman" w:hAnsi="Times New Roman" w:cs="Times New Roman"/>
          <w:color w:val="000000"/>
          <w:sz w:val="20"/>
          <w:szCs w:val="20"/>
        </w:rPr>
        <w:t>North Dakota Farm</w:t>
      </w:r>
      <w:r w:rsidRPr="00E23A8A">
        <w:rPr>
          <w:rFonts w:ascii="Times New Roman" w:eastAsia="Times New Roman" w:hAnsi="Times New Roman" w:cs="Times New Roman"/>
          <w:color w:val="000000"/>
          <w:sz w:val="20"/>
          <w:szCs w:val="20"/>
        </w:rPr>
        <w:t xml:space="preserve"> </w:t>
      </w:r>
      <w:r w:rsidR="009B1117" w:rsidRPr="00E23A8A">
        <w:rPr>
          <w:rFonts w:ascii="Times New Roman" w:eastAsia="Times New Roman" w:hAnsi="Times New Roman" w:cs="Times New Roman"/>
          <w:color w:val="000000"/>
          <w:sz w:val="20"/>
          <w:szCs w:val="20"/>
        </w:rPr>
        <w:t>Management</w:t>
      </w:r>
      <w:r w:rsidRPr="00E23A8A">
        <w:rPr>
          <w:rFonts w:ascii="Times New Roman" w:eastAsia="Times New Roman" w:hAnsi="Times New Roman" w:cs="Times New Roman"/>
          <w:color w:val="000000"/>
          <w:sz w:val="20"/>
          <w:szCs w:val="20"/>
        </w:rPr>
        <w:t xml:space="preserve"> Education Program Instructor at North Dakota State College of Science in Fargo</w:t>
      </w:r>
    </w:p>
    <w:p w14:paraId="67DF9F97" w14:textId="0EACCE23" w:rsidR="009B1117" w:rsidRDefault="009B1117" w:rsidP="009B1117">
      <w:pPr>
        <w:spacing w:after="0" w:line="240" w:lineRule="auto"/>
        <w:rPr>
          <w:rFonts w:ascii="Times New Roman" w:eastAsia="Times New Roman" w:hAnsi="Times New Roman" w:cs="Times New Roman"/>
          <w:sz w:val="24"/>
          <w:szCs w:val="24"/>
        </w:rPr>
      </w:pPr>
    </w:p>
    <w:p w14:paraId="39B421EE" w14:textId="77777777" w:rsidR="00102DF9" w:rsidRPr="00102DF9" w:rsidRDefault="00102DF9" w:rsidP="00102DF9">
      <w:pPr>
        <w:spacing w:after="0" w:line="240" w:lineRule="auto"/>
        <w:rPr>
          <w:rFonts w:ascii="Times New Roman" w:eastAsia="Times New Roman" w:hAnsi="Times New Roman" w:cs="Times New Roman"/>
          <w:sz w:val="24"/>
          <w:szCs w:val="24"/>
        </w:rPr>
      </w:pPr>
      <w:r w:rsidRPr="00102DF9">
        <w:rPr>
          <w:rFonts w:ascii="Times New Roman" w:eastAsia="Times New Roman" w:hAnsi="Times New Roman" w:cs="Times New Roman"/>
          <w:sz w:val="24"/>
          <w:szCs w:val="24"/>
        </w:rPr>
        <w:t xml:space="preserve">If we have learned anything in the last 18 months, it is to plan ahead and to plan for change. As producers, we may have been better prepared as the agriculture world is always throwing curveballs our way. With yearend around the corner and all that 2021 has thrown at us, conversations are being had with our clients about tax planning and what to do. </w:t>
      </w:r>
    </w:p>
    <w:p w14:paraId="4E86807A" w14:textId="77777777" w:rsidR="00102DF9" w:rsidRPr="00102DF9" w:rsidRDefault="00102DF9" w:rsidP="00102DF9">
      <w:pPr>
        <w:spacing w:after="0" w:line="240" w:lineRule="auto"/>
        <w:rPr>
          <w:rFonts w:ascii="Times New Roman" w:eastAsia="Times New Roman" w:hAnsi="Times New Roman" w:cs="Times New Roman"/>
          <w:sz w:val="24"/>
          <w:szCs w:val="24"/>
        </w:rPr>
      </w:pPr>
    </w:p>
    <w:p w14:paraId="18FB9A12" w14:textId="0266C5DE" w:rsidR="00102DF9" w:rsidRPr="00102DF9" w:rsidRDefault="00102DF9" w:rsidP="00102DF9">
      <w:pPr>
        <w:spacing w:after="0" w:line="240" w:lineRule="auto"/>
        <w:rPr>
          <w:rFonts w:ascii="Times New Roman" w:eastAsia="Times New Roman" w:hAnsi="Times New Roman" w:cs="Times New Roman"/>
          <w:sz w:val="24"/>
          <w:szCs w:val="24"/>
        </w:rPr>
      </w:pPr>
      <w:r w:rsidRPr="00102DF9">
        <w:rPr>
          <w:rFonts w:ascii="Times New Roman" w:eastAsia="Times New Roman" w:hAnsi="Times New Roman" w:cs="Times New Roman"/>
          <w:sz w:val="24"/>
          <w:szCs w:val="24"/>
        </w:rPr>
        <w:t xml:space="preserve">Speaking of 2021, we should recognize that drought will have a negative cash flow effect in some of our areas. Other parts of our </w:t>
      </w:r>
      <w:r>
        <w:rPr>
          <w:rFonts w:ascii="Times New Roman" w:eastAsia="Times New Roman" w:hAnsi="Times New Roman" w:cs="Times New Roman"/>
          <w:sz w:val="24"/>
          <w:szCs w:val="24"/>
        </w:rPr>
        <w:t xml:space="preserve">area </w:t>
      </w:r>
      <w:r w:rsidRPr="00102DF9">
        <w:rPr>
          <w:rFonts w:ascii="Times New Roman" w:eastAsia="Times New Roman" w:hAnsi="Times New Roman" w:cs="Times New Roman"/>
          <w:sz w:val="24"/>
          <w:szCs w:val="24"/>
        </w:rPr>
        <w:t>have taken advantage of good yields, increased commodity prices, and in all, a cash flow year that hasn’t been seen in a while. All of this may lead to some year-end tax planning with topics of prepays, capital purchases, and depreciation. The benefit of utilizing prepaids over capital purchases at year-end is that you are maintaining your working capital. As the cash may no longer be in your checkbook, it is still a cash asset and we are just adjusting where we placed that money on the balance sheet. We all know that a new piece of machinery looks and feels better than stocking up on inputs and supplies but taking advantage of locking in some of those rising costs of inputs and the guarantee of inputs, may be more important</w:t>
      </w:r>
      <w:r>
        <w:rPr>
          <w:rFonts w:ascii="Times New Roman" w:eastAsia="Times New Roman" w:hAnsi="Times New Roman" w:cs="Times New Roman"/>
          <w:sz w:val="24"/>
          <w:szCs w:val="24"/>
        </w:rPr>
        <w:t xml:space="preserve"> to your operation.</w:t>
      </w:r>
      <w:r w:rsidRPr="00102DF9">
        <w:rPr>
          <w:rFonts w:ascii="Times New Roman" w:eastAsia="Times New Roman" w:hAnsi="Times New Roman" w:cs="Times New Roman"/>
          <w:sz w:val="24"/>
          <w:szCs w:val="24"/>
        </w:rPr>
        <w:t xml:space="preserve"> </w:t>
      </w:r>
    </w:p>
    <w:p w14:paraId="07525E8A" w14:textId="77777777" w:rsidR="00102DF9" w:rsidRPr="00102DF9" w:rsidRDefault="00102DF9" w:rsidP="00102DF9">
      <w:pPr>
        <w:spacing w:after="0" w:line="240" w:lineRule="auto"/>
        <w:rPr>
          <w:rFonts w:ascii="Times New Roman" w:eastAsia="Times New Roman" w:hAnsi="Times New Roman" w:cs="Times New Roman"/>
          <w:sz w:val="24"/>
          <w:szCs w:val="24"/>
        </w:rPr>
      </w:pPr>
    </w:p>
    <w:p w14:paraId="7E0177DF" w14:textId="0C9C7A69" w:rsidR="00102DF9" w:rsidRDefault="00102DF9" w:rsidP="00102DF9">
      <w:pPr>
        <w:spacing w:after="0" w:line="240" w:lineRule="auto"/>
        <w:rPr>
          <w:rFonts w:ascii="Times New Roman" w:eastAsia="Times New Roman" w:hAnsi="Times New Roman" w:cs="Times New Roman"/>
          <w:sz w:val="24"/>
          <w:szCs w:val="24"/>
        </w:rPr>
      </w:pPr>
      <w:r w:rsidRPr="00102DF9">
        <w:rPr>
          <w:rFonts w:ascii="Times New Roman" w:eastAsia="Times New Roman" w:hAnsi="Times New Roman" w:cs="Times New Roman"/>
          <w:sz w:val="24"/>
          <w:szCs w:val="24"/>
        </w:rPr>
        <w:t>It is important to understand the IRS rules and requirements you must meet to be permitted to deduct the purchase of farm supplies during the current tax year that will be consumed in the following tax year. Here are th</w:t>
      </w:r>
      <w:r>
        <w:rPr>
          <w:rFonts w:ascii="Times New Roman" w:eastAsia="Times New Roman" w:hAnsi="Times New Roman" w:cs="Times New Roman"/>
          <w:sz w:val="24"/>
          <w:szCs w:val="24"/>
        </w:rPr>
        <w:t xml:space="preserve">ose </w:t>
      </w:r>
      <w:r w:rsidRPr="00102DF9">
        <w:rPr>
          <w:rFonts w:ascii="Times New Roman" w:eastAsia="Times New Roman" w:hAnsi="Times New Roman" w:cs="Times New Roman"/>
          <w:sz w:val="24"/>
          <w:szCs w:val="24"/>
        </w:rPr>
        <w:t>requirements:</w:t>
      </w:r>
    </w:p>
    <w:p w14:paraId="09F2EB19" w14:textId="77777777" w:rsidR="00102DF9" w:rsidRPr="00102DF9" w:rsidRDefault="00102DF9" w:rsidP="00102DF9">
      <w:pPr>
        <w:spacing w:after="0" w:line="240" w:lineRule="auto"/>
        <w:rPr>
          <w:rFonts w:ascii="Times New Roman" w:eastAsia="Times New Roman" w:hAnsi="Times New Roman" w:cs="Times New Roman"/>
          <w:sz w:val="24"/>
          <w:szCs w:val="24"/>
        </w:rPr>
      </w:pPr>
    </w:p>
    <w:p w14:paraId="0F53B7A0" w14:textId="77777777" w:rsidR="00102DF9" w:rsidRDefault="00102DF9" w:rsidP="00102DF9">
      <w:pPr>
        <w:pStyle w:val="ListParagraph"/>
        <w:numPr>
          <w:ilvl w:val="0"/>
          <w:numId w:val="3"/>
        </w:numPr>
        <w:spacing w:after="0" w:line="240" w:lineRule="auto"/>
        <w:rPr>
          <w:rFonts w:ascii="Times New Roman" w:eastAsia="Times New Roman" w:hAnsi="Times New Roman" w:cs="Times New Roman"/>
          <w:sz w:val="24"/>
          <w:szCs w:val="24"/>
        </w:rPr>
      </w:pPr>
      <w:r w:rsidRPr="00102DF9">
        <w:rPr>
          <w:rFonts w:ascii="Times New Roman" w:eastAsia="Times New Roman" w:hAnsi="Times New Roman" w:cs="Times New Roman"/>
          <w:sz w:val="24"/>
          <w:szCs w:val="24"/>
          <w:u w:val="single"/>
        </w:rPr>
        <w:t>Actual Purchase vs. Deposit:</w:t>
      </w:r>
      <w:r w:rsidRPr="00102DF9">
        <w:rPr>
          <w:rFonts w:ascii="Times New Roman" w:eastAsia="Times New Roman" w:hAnsi="Times New Roman" w:cs="Times New Roman"/>
          <w:sz w:val="24"/>
          <w:szCs w:val="24"/>
        </w:rPr>
        <w:t xml:space="preserve"> The expenditure must be an actual purchase and not a deposit to purchase the supply in the future. An expenditure is considered a valid purchase if there is a binding commitment to accept the delivery of the farm supplies at a fixed price. To meet this requirement, the farmer must obtain a detailed invoice or receipt that specifies a description of the goods, quantity purchased, unit price, and the total amount of the purchase.</w:t>
      </w:r>
    </w:p>
    <w:p w14:paraId="13E9C146" w14:textId="1C589B36" w:rsidR="00102DF9" w:rsidRDefault="00102DF9" w:rsidP="00102DF9">
      <w:pPr>
        <w:pStyle w:val="ListParagraph"/>
        <w:numPr>
          <w:ilvl w:val="0"/>
          <w:numId w:val="3"/>
        </w:numPr>
        <w:spacing w:after="0" w:line="240" w:lineRule="auto"/>
        <w:rPr>
          <w:rFonts w:ascii="Times New Roman" w:eastAsia="Times New Roman" w:hAnsi="Times New Roman" w:cs="Times New Roman"/>
          <w:sz w:val="24"/>
          <w:szCs w:val="24"/>
        </w:rPr>
      </w:pPr>
      <w:r w:rsidRPr="00102DF9">
        <w:rPr>
          <w:rFonts w:ascii="Times New Roman" w:eastAsia="Times New Roman" w:hAnsi="Times New Roman" w:cs="Times New Roman"/>
          <w:sz w:val="24"/>
          <w:szCs w:val="24"/>
          <w:u w:val="single"/>
        </w:rPr>
        <w:t>Legitimate Business Purpose:</w:t>
      </w:r>
      <w:r w:rsidRPr="00102DF9">
        <w:rPr>
          <w:rFonts w:ascii="Times New Roman" w:eastAsia="Times New Roman" w:hAnsi="Times New Roman" w:cs="Times New Roman"/>
          <w:sz w:val="24"/>
          <w:szCs w:val="24"/>
        </w:rPr>
        <w:t xml:space="preserve"> The expenditure must have a business purpose other than    tax avoidance. As producers, we usually prepay </w:t>
      </w:r>
      <w:r w:rsidR="00E23A8A" w:rsidRPr="00102DF9">
        <w:rPr>
          <w:rFonts w:ascii="Times New Roman" w:eastAsia="Times New Roman" w:hAnsi="Times New Roman" w:cs="Times New Roman"/>
          <w:sz w:val="24"/>
          <w:szCs w:val="24"/>
        </w:rPr>
        <w:t>to</w:t>
      </w:r>
      <w:r w:rsidRPr="00102DF9">
        <w:rPr>
          <w:rFonts w:ascii="Times New Roman" w:eastAsia="Times New Roman" w:hAnsi="Times New Roman" w:cs="Times New Roman"/>
          <w:sz w:val="24"/>
          <w:szCs w:val="24"/>
        </w:rPr>
        <w:t xml:space="preserve"> secure adequate quantities, obtain discounts, and hedge the expectation of rising prices. </w:t>
      </w:r>
      <w:r w:rsidR="00E23A8A" w:rsidRPr="00102DF9">
        <w:rPr>
          <w:rFonts w:ascii="Times New Roman" w:eastAsia="Times New Roman" w:hAnsi="Times New Roman" w:cs="Times New Roman"/>
          <w:sz w:val="24"/>
          <w:szCs w:val="24"/>
        </w:rPr>
        <w:t>All</w:t>
      </w:r>
      <w:r w:rsidRPr="00102DF9">
        <w:rPr>
          <w:rFonts w:ascii="Times New Roman" w:eastAsia="Times New Roman" w:hAnsi="Times New Roman" w:cs="Times New Roman"/>
          <w:sz w:val="24"/>
          <w:szCs w:val="24"/>
        </w:rPr>
        <w:t xml:space="preserve"> these reasons provide a business purpose for prepaying.</w:t>
      </w:r>
    </w:p>
    <w:p w14:paraId="5F20F711" w14:textId="1B8D4EC1" w:rsidR="00102DF9" w:rsidRPr="00102DF9" w:rsidRDefault="00102DF9" w:rsidP="00102DF9">
      <w:pPr>
        <w:pStyle w:val="ListParagraph"/>
        <w:numPr>
          <w:ilvl w:val="0"/>
          <w:numId w:val="3"/>
        </w:numPr>
        <w:spacing w:after="0" w:line="240" w:lineRule="auto"/>
        <w:rPr>
          <w:rFonts w:ascii="Times New Roman" w:eastAsia="Times New Roman" w:hAnsi="Times New Roman" w:cs="Times New Roman"/>
          <w:sz w:val="24"/>
          <w:szCs w:val="24"/>
        </w:rPr>
      </w:pPr>
      <w:r w:rsidRPr="00102DF9">
        <w:rPr>
          <w:rFonts w:ascii="Times New Roman" w:eastAsia="Times New Roman" w:hAnsi="Times New Roman" w:cs="Times New Roman"/>
          <w:sz w:val="24"/>
          <w:szCs w:val="24"/>
          <w:u w:val="single"/>
        </w:rPr>
        <w:t>No Income Distortion:</w:t>
      </w:r>
      <w:r w:rsidRPr="00102DF9">
        <w:rPr>
          <w:rFonts w:ascii="Times New Roman" w:eastAsia="Times New Roman" w:hAnsi="Times New Roman" w:cs="Times New Roman"/>
          <w:sz w:val="24"/>
          <w:szCs w:val="24"/>
        </w:rPr>
        <w:t xml:space="preserve"> The purchase of prepaid farm supplies must not materially distort income. To determine if a producer meets this requirement, it is important to consider the relationship between the quantity of supplies purchased and the quantity to be used, the amount expended in relation to the total income for the year, the timing of the purchase, and the amount purchased in comparison to past purchases. </w:t>
      </w:r>
    </w:p>
    <w:p w14:paraId="0EB31D92" w14:textId="77777777" w:rsidR="00102DF9" w:rsidRPr="00102DF9" w:rsidRDefault="00102DF9" w:rsidP="00102DF9">
      <w:pPr>
        <w:spacing w:after="0" w:line="240" w:lineRule="auto"/>
        <w:rPr>
          <w:rFonts w:ascii="Times New Roman" w:eastAsia="Times New Roman" w:hAnsi="Times New Roman" w:cs="Times New Roman"/>
          <w:sz w:val="24"/>
          <w:szCs w:val="24"/>
        </w:rPr>
      </w:pPr>
    </w:p>
    <w:p w14:paraId="128B78FC" w14:textId="0FB68063" w:rsidR="00102DF9" w:rsidRDefault="00102DF9" w:rsidP="00102DF9">
      <w:pPr>
        <w:spacing w:after="0" w:line="240" w:lineRule="auto"/>
        <w:rPr>
          <w:rFonts w:ascii="Times New Roman" w:eastAsia="Times New Roman" w:hAnsi="Times New Roman" w:cs="Times New Roman"/>
          <w:sz w:val="24"/>
          <w:szCs w:val="24"/>
        </w:rPr>
      </w:pPr>
      <w:r w:rsidRPr="00102DF9">
        <w:rPr>
          <w:rFonts w:ascii="Times New Roman" w:eastAsia="Times New Roman" w:hAnsi="Times New Roman" w:cs="Times New Roman"/>
          <w:sz w:val="24"/>
          <w:szCs w:val="24"/>
        </w:rPr>
        <w:t xml:space="preserve">None of us know what the future holds or what next year’s market changes to either our income or expenses will be. Prioritizing prepays at yearend usually has a positive return on investment in more than one way while providing balance sheet working capital for financial strength to your farm and some security for the unknown future. Be sure to have up-to-date farm records for your </w:t>
      </w:r>
      <w:r w:rsidRPr="00102DF9">
        <w:rPr>
          <w:rFonts w:ascii="Times New Roman" w:eastAsia="Times New Roman" w:hAnsi="Times New Roman" w:cs="Times New Roman"/>
          <w:sz w:val="24"/>
          <w:szCs w:val="24"/>
        </w:rPr>
        <w:lastRenderedPageBreak/>
        <w:t>accountant to do a yearend estimate</w:t>
      </w:r>
      <w:r>
        <w:rPr>
          <w:rFonts w:ascii="Times New Roman" w:eastAsia="Times New Roman" w:hAnsi="Times New Roman" w:cs="Times New Roman"/>
          <w:sz w:val="24"/>
          <w:szCs w:val="24"/>
        </w:rPr>
        <w:t xml:space="preserve"> and look at prioritize prepays at year-end over those capital purchases. </w:t>
      </w:r>
    </w:p>
    <w:p w14:paraId="600D9759" w14:textId="77777777" w:rsidR="00102DF9" w:rsidRDefault="00102DF9" w:rsidP="00102DF9">
      <w:pPr>
        <w:spacing w:after="0" w:line="240" w:lineRule="auto"/>
        <w:rPr>
          <w:rFonts w:ascii="Times New Roman" w:eastAsia="Times New Roman" w:hAnsi="Times New Roman" w:cs="Times New Roman"/>
          <w:sz w:val="24"/>
          <w:szCs w:val="24"/>
        </w:rPr>
      </w:pPr>
    </w:p>
    <w:p w14:paraId="0BAD22E2" w14:textId="77777777" w:rsidR="00102DF9" w:rsidRDefault="00102DF9" w:rsidP="00102DF9">
      <w:pPr>
        <w:pStyle w:val="NoSpacing"/>
        <w:rPr>
          <w:rFonts w:ascii="Times New Roman" w:hAnsi="Times New Roman" w:cs="Times New Roman"/>
          <w:sz w:val="24"/>
          <w:szCs w:val="24"/>
        </w:rPr>
      </w:pPr>
      <w:r>
        <w:rPr>
          <w:rFonts w:ascii="Times New Roman" w:hAnsi="Times New Roman" w:cs="Times New Roman"/>
          <w:sz w:val="24"/>
          <w:szCs w:val="24"/>
        </w:rPr>
        <w:t>The North Dakota Farm Management Education Program provides lifelong learning</w:t>
      </w:r>
    </w:p>
    <w:p w14:paraId="0C1FE895" w14:textId="77777777" w:rsidR="00102DF9" w:rsidRDefault="00102DF9" w:rsidP="00102DF9">
      <w:pPr>
        <w:pStyle w:val="NoSpacing"/>
        <w:rPr>
          <w:rFonts w:ascii="Times New Roman" w:hAnsi="Times New Roman" w:cs="Times New Roman"/>
          <w:sz w:val="24"/>
          <w:szCs w:val="24"/>
        </w:rPr>
      </w:pPr>
      <w:r>
        <w:rPr>
          <w:rFonts w:ascii="Times New Roman" w:hAnsi="Times New Roman" w:cs="Times New Roman"/>
          <w:sz w:val="24"/>
          <w:szCs w:val="24"/>
        </w:rPr>
        <w:t>opportunities in economic and financial management for persons involved in the farming and</w:t>
      </w:r>
    </w:p>
    <w:p w14:paraId="3F2A639C" w14:textId="77777777" w:rsidR="00102DF9" w:rsidRDefault="00102DF9" w:rsidP="00102DF9">
      <w:pPr>
        <w:pStyle w:val="NoSpacing"/>
        <w:rPr>
          <w:rFonts w:ascii="Times New Roman" w:hAnsi="Times New Roman" w:cs="Times New Roman"/>
          <w:sz w:val="24"/>
          <w:szCs w:val="24"/>
        </w:rPr>
      </w:pPr>
      <w:r>
        <w:rPr>
          <w:rFonts w:ascii="Times New Roman" w:hAnsi="Times New Roman" w:cs="Times New Roman"/>
          <w:sz w:val="24"/>
          <w:szCs w:val="24"/>
        </w:rPr>
        <w:t>ranching business. Visit ndfarmmanagement.com, Facebook @NDFarmManagementEducation,</w:t>
      </w:r>
    </w:p>
    <w:p w14:paraId="583C3C73" w14:textId="77777777" w:rsidR="00102DF9" w:rsidRDefault="00102DF9" w:rsidP="00102DF9">
      <w:pPr>
        <w:pStyle w:val="NoSpacing"/>
        <w:rPr>
          <w:rFonts w:ascii="Times New Roman" w:hAnsi="Times New Roman" w:cs="Times New Roman"/>
          <w:sz w:val="24"/>
          <w:szCs w:val="24"/>
        </w:rPr>
      </w:pPr>
      <w:r>
        <w:rPr>
          <w:rFonts w:ascii="Times New Roman" w:hAnsi="Times New Roman" w:cs="Times New Roman"/>
          <w:sz w:val="24"/>
          <w:szCs w:val="24"/>
        </w:rPr>
        <w:t>or contact Craig Kleven, State Supervisor for Agricultural Education, at crkleven@nd.gov or</w:t>
      </w:r>
    </w:p>
    <w:p w14:paraId="19E7ED62" w14:textId="77777777" w:rsidR="00102DF9" w:rsidRDefault="00102DF9" w:rsidP="00102DF9">
      <w:pPr>
        <w:pStyle w:val="NoSpacing"/>
        <w:rPr>
          <w:rFonts w:ascii="Times New Roman" w:hAnsi="Times New Roman" w:cs="Times New Roman"/>
          <w:sz w:val="24"/>
          <w:szCs w:val="24"/>
        </w:rPr>
      </w:pPr>
      <w:r>
        <w:rPr>
          <w:rFonts w:ascii="Times New Roman" w:hAnsi="Times New Roman" w:cs="Times New Roman"/>
          <w:sz w:val="24"/>
          <w:szCs w:val="24"/>
        </w:rPr>
        <w:t>701-328-3162 for more information. The ND Farm Management Education Program is</w:t>
      </w:r>
    </w:p>
    <w:p w14:paraId="718A87C3" w14:textId="77777777" w:rsidR="00102DF9" w:rsidRDefault="00102DF9" w:rsidP="00102DF9">
      <w:pPr>
        <w:pStyle w:val="NoSpacing"/>
        <w:rPr>
          <w:rFonts w:ascii="Times New Roman" w:hAnsi="Times New Roman" w:cs="Times New Roman"/>
          <w:sz w:val="24"/>
          <w:szCs w:val="24"/>
        </w:rPr>
      </w:pPr>
      <w:r>
        <w:rPr>
          <w:rFonts w:ascii="Times New Roman" w:hAnsi="Times New Roman" w:cs="Times New Roman"/>
          <w:sz w:val="24"/>
          <w:szCs w:val="24"/>
        </w:rPr>
        <w:t>sponsored by the North Dakota Department of Career and Technical Education.</w:t>
      </w:r>
    </w:p>
    <w:p w14:paraId="6A8748C3" w14:textId="77777777" w:rsidR="00102DF9" w:rsidRDefault="00102DF9" w:rsidP="00102DF9">
      <w:pPr>
        <w:jc w:val="center"/>
        <w:rPr>
          <w:sz w:val="24"/>
          <w:szCs w:val="24"/>
        </w:rPr>
      </w:pPr>
      <w:r>
        <w:rPr>
          <w:sz w:val="24"/>
          <w:szCs w:val="24"/>
        </w:rPr>
        <w:t>- ### -</w:t>
      </w:r>
    </w:p>
    <w:p w14:paraId="48CB1F48" w14:textId="77777777" w:rsidR="00102DF9" w:rsidRPr="009B1117" w:rsidRDefault="00102DF9" w:rsidP="009B1117">
      <w:pPr>
        <w:spacing w:after="0" w:line="240" w:lineRule="auto"/>
        <w:rPr>
          <w:rFonts w:ascii="Times New Roman" w:eastAsia="Times New Roman" w:hAnsi="Times New Roman" w:cs="Times New Roman"/>
          <w:sz w:val="24"/>
          <w:szCs w:val="24"/>
        </w:rPr>
      </w:pPr>
    </w:p>
    <w:p w14:paraId="1BFF2563" w14:textId="77777777" w:rsidR="009B1117" w:rsidRPr="009B1117" w:rsidRDefault="009B1117" w:rsidP="009B1117">
      <w:pPr>
        <w:spacing w:after="0" w:line="240" w:lineRule="auto"/>
        <w:rPr>
          <w:rFonts w:ascii="Times New Roman" w:eastAsia="Times New Roman" w:hAnsi="Times New Roman" w:cs="Times New Roman"/>
          <w:sz w:val="24"/>
          <w:szCs w:val="24"/>
        </w:rPr>
      </w:pPr>
    </w:p>
    <w:p w14:paraId="2CD11A49" w14:textId="77777777" w:rsidR="00A350BF" w:rsidRDefault="00A350BF"/>
    <w:sectPr w:rsidR="00A35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940702"/>
    <w:multiLevelType w:val="multilevel"/>
    <w:tmpl w:val="0890B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8848F3"/>
    <w:multiLevelType w:val="multilevel"/>
    <w:tmpl w:val="B674F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051898"/>
    <w:multiLevelType w:val="hybridMultilevel"/>
    <w:tmpl w:val="BE1E0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117"/>
    <w:rsid w:val="00102DF9"/>
    <w:rsid w:val="005D4983"/>
    <w:rsid w:val="006E6FA5"/>
    <w:rsid w:val="007A3FCC"/>
    <w:rsid w:val="009B1117"/>
    <w:rsid w:val="00A350BF"/>
    <w:rsid w:val="00B44DCE"/>
    <w:rsid w:val="00E23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F222C"/>
  <w15:docId w15:val="{8EBD6723-9BFD-4614-9940-D011966B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11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B1117"/>
    <w:rPr>
      <w:color w:val="0000FF"/>
      <w:u w:val="single"/>
    </w:rPr>
  </w:style>
  <w:style w:type="paragraph" w:styleId="NoSpacing">
    <w:name w:val="No Spacing"/>
    <w:uiPriority w:val="1"/>
    <w:qFormat/>
    <w:rsid w:val="00102DF9"/>
    <w:pPr>
      <w:spacing w:after="0" w:line="240" w:lineRule="auto"/>
    </w:pPr>
  </w:style>
  <w:style w:type="paragraph" w:styleId="ListParagraph">
    <w:name w:val="List Paragraph"/>
    <w:basedOn w:val="Normal"/>
    <w:uiPriority w:val="34"/>
    <w:qFormat/>
    <w:rsid w:val="00102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299811">
      <w:bodyDiv w:val="1"/>
      <w:marLeft w:val="0"/>
      <w:marRight w:val="0"/>
      <w:marTop w:val="0"/>
      <w:marBottom w:val="0"/>
      <w:divBdr>
        <w:top w:val="none" w:sz="0" w:space="0" w:color="auto"/>
        <w:left w:val="none" w:sz="0" w:space="0" w:color="auto"/>
        <w:bottom w:val="none" w:sz="0" w:space="0" w:color="auto"/>
        <w:right w:val="none" w:sz="0" w:space="0" w:color="auto"/>
      </w:divBdr>
    </w:div>
    <w:div w:id="1842499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Kelcey Hoffmann</dc:creator>
  <cp:keywords/>
  <dc:description/>
  <cp:lastModifiedBy>Kleven, Craig</cp:lastModifiedBy>
  <cp:revision>4</cp:revision>
  <dcterms:created xsi:type="dcterms:W3CDTF">2021-09-03T19:37:00Z</dcterms:created>
  <dcterms:modified xsi:type="dcterms:W3CDTF">2021-09-03T19:43:00Z</dcterms:modified>
</cp:coreProperties>
</file>