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79FFA" w14:textId="445EEF96" w:rsidR="00C71E26" w:rsidRPr="00C71E26" w:rsidRDefault="00C71E26" w:rsidP="00C71E26">
      <w:pPr>
        <w:jc w:val="both"/>
        <w:rPr>
          <w:rFonts w:ascii="Arial" w:hAnsi="Arial" w:cs="Arial"/>
        </w:rPr>
      </w:pPr>
      <w:r w:rsidRPr="00C71E26">
        <w:rPr>
          <w:rFonts w:ascii="Arial" w:hAnsi="Arial" w:cs="Arial"/>
        </w:rPr>
        <w:t>Leys Consultants are</w:t>
      </w:r>
      <w:r w:rsidRPr="00C71E26">
        <w:rPr>
          <w:rFonts w:ascii="Arial" w:hAnsi="Arial" w:cs="Arial"/>
        </w:rPr>
        <w:t xml:space="preserve"> excited to provide visa sponsorship to overseas and European applicants with suitable qualifications and experience in Health &amp; Social Care for jobs</w:t>
      </w:r>
      <w:r w:rsidRPr="00C71E26">
        <w:rPr>
          <w:rFonts w:ascii="Arial" w:hAnsi="Arial" w:cs="Arial"/>
        </w:rPr>
        <w:t>. We are looking to recruit for our domiciliary care section.</w:t>
      </w:r>
      <w:r>
        <w:rPr>
          <w:rFonts w:ascii="Arial" w:hAnsi="Arial" w:cs="Arial"/>
        </w:rPr>
        <w:t xml:space="preserve"> Suitable applicants should apply via our international recruitment page which has all the required details to be able to succeed.  </w:t>
      </w:r>
    </w:p>
    <w:tbl>
      <w:tblPr>
        <w:tblStyle w:val="TableGrid"/>
        <w:tblW w:w="8619" w:type="dxa"/>
        <w:tblInd w:w="0" w:type="dxa"/>
        <w:tblLook w:val="04A0" w:firstRow="1" w:lastRow="0" w:firstColumn="1" w:lastColumn="0" w:noHBand="0" w:noVBand="1"/>
      </w:tblPr>
      <w:tblGrid>
        <w:gridCol w:w="1963"/>
        <w:gridCol w:w="917"/>
        <w:gridCol w:w="5739"/>
      </w:tblGrid>
      <w:tr w:rsidR="00F34F27" w:rsidRPr="004528D6" w14:paraId="051FB991" w14:textId="77777777">
        <w:trPr>
          <w:trHeight w:val="721"/>
        </w:trPr>
        <w:tc>
          <w:tcPr>
            <w:tcW w:w="1963" w:type="dxa"/>
            <w:tcBorders>
              <w:top w:val="nil"/>
              <w:left w:val="nil"/>
              <w:bottom w:val="nil"/>
              <w:right w:val="nil"/>
            </w:tcBorders>
          </w:tcPr>
          <w:p w14:paraId="316FD7DA" w14:textId="77777777" w:rsidR="00F34F27" w:rsidRPr="004528D6" w:rsidRDefault="00F34F27" w:rsidP="00202A11">
            <w:pPr>
              <w:spacing w:after="0" w:line="240" w:lineRule="auto"/>
              <w:ind w:left="0" w:firstLine="0"/>
              <w:rPr>
                <w:rFonts w:ascii="Arial" w:hAnsi="Arial" w:cs="Arial"/>
              </w:rPr>
            </w:pPr>
          </w:p>
        </w:tc>
        <w:tc>
          <w:tcPr>
            <w:tcW w:w="917" w:type="dxa"/>
            <w:tcBorders>
              <w:top w:val="nil"/>
              <w:left w:val="nil"/>
              <w:bottom w:val="nil"/>
              <w:right w:val="nil"/>
            </w:tcBorders>
          </w:tcPr>
          <w:p w14:paraId="2AB8849D" w14:textId="77777777" w:rsidR="00F34F27" w:rsidRPr="004528D6" w:rsidRDefault="00000000" w:rsidP="00202A11">
            <w:pPr>
              <w:spacing w:after="0" w:line="240" w:lineRule="auto"/>
              <w:ind w:left="0" w:firstLine="0"/>
              <w:rPr>
                <w:rFonts w:ascii="Arial" w:hAnsi="Arial" w:cs="Arial"/>
              </w:rPr>
            </w:pPr>
            <w:r w:rsidRPr="004528D6">
              <w:rPr>
                <w:rFonts w:ascii="Arial" w:eastAsia="Arial" w:hAnsi="Arial" w:cs="Arial"/>
              </w:rPr>
              <w:t xml:space="preserve"> </w:t>
            </w:r>
          </w:p>
        </w:tc>
        <w:tc>
          <w:tcPr>
            <w:tcW w:w="5739" w:type="dxa"/>
            <w:tcBorders>
              <w:top w:val="nil"/>
              <w:left w:val="nil"/>
              <w:bottom w:val="nil"/>
              <w:right w:val="nil"/>
            </w:tcBorders>
          </w:tcPr>
          <w:p w14:paraId="19FC74F6" w14:textId="5D4A885A" w:rsidR="00F34F27" w:rsidRPr="004528D6" w:rsidRDefault="00000000" w:rsidP="00D6247E">
            <w:pPr>
              <w:spacing w:after="0" w:line="240" w:lineRule="auto"/>
              <w:ind w:left="0" w:firstLine="0"/>
              <w:rPr>
                <w:rFonts w:ascii="Arial" w:hAnsi="Arial" w:cs="Arial"/>
              </w:rPr>
            </w:pPr>
            <w:r w:rsidRPr="004528D6">
              <w:rPr>
                <w:rFonts w:ascii="Arial" w:hAnsi="Arial" w:cs="Arial"/>
                <w:b/>
              </w:rPr>
              <w:t xml:space="preserve">JOB DESCRIPTION </w:t>
            </w:r>
          </w:p>
        </w:tc>
      </w:tr>
      <w:tr w:rsidR="00F34F27" w:rsidRPr="004528D6" w14:paraId="798EDB49" w14:textId="77777777">
        <w:trPr>
          <w:trHeight w:val="509"/>
        </w:trPr>
        <w:tc>
          <w:tcPr>
            <w:tcW w:w="1963" w:type="dxa"/>
            <w:tcBorders>
              <w:top w:val="nil"/>
              <w:left w:val="nil"/>
              <w:bottom w:val="nil"/>
              <w:right w:val="nil"/>
            </w:tcBorders>
            <w:vAlign w:val="center"/>
          </w:tcPr>
          <w:p w14:paraId="2D1EABFF" w14:textId="77777777" w:rsidR="00F34F27" w:rsidRPr="004528D6" w:rsidRDefault="00000000" w:rsidP="00202A11">
            <w:pPr>
              <w:tabs>
                <w:tab w:val="center" w:pos="1440"/>
              </w:tabs>
              <w:spacing w:after="0" w:line="240" w:lineRule="auto"/>
              <w:ind w:left="0" w:firstLine="0"/>
              <w:rPr>
                <w:rFonts w:ascii="Arial" w:hAnsi="Arial" w:cs="Arial"/>
              </w:rPr>
            </w:pPr>
            <w:r w:rsidRPr="004528D6">
              <w:rPr>
                <w:rFonts w:ascii="Arial" w:hAnsi="Arial" w:cs="Arial"/>
              </w:rPr>
              <w:t xml:space="preserve">JOB TITLE: </w:t>
            </w:r>
            <w:r w:rsidRPr="004528D6">
              <w:rPr>
                <w:rFonts w:ascii="Arial" w:hAnsi="Arial" w:cs="Arial"/>
              </w:rPr>
              <w:tab/>
              <w:t xml:space="preserve"> </w:t>
            </w:r>
          </w:p>
        </w:tc>
        <w:tc>
          <w:tcPr>
            <w:tcW w:w="917" w:type="dxa"/>
            <w:tcBorders>
              <w:top w:val="nil"/>
              <w:left w:val="nil"/>
              <w:bottom w:val="nil"/>
              <w:right w:val="nil"/>
            </w:tcBorders>
            <w:vAlign w:val="center"/>
          </w:tcPr>
          <w:p w14:paraId="0CB91195" w14:textId="77777777" w:rsidR="00F34F27" w:rsidRPr="004528D6" w:rsidRDefault="00000000" w:rsidP="00202A11">
            <w:pPr>
              <w:spacing w:after="0" w:line="240" w:lineRule="auto"/>
              <w:ind w:left="197" w:firstLine="0"/>
              <w:rPr>
                <w:rFonts w:ascii="Arial" w:hAnsi="Arial" w:cs="Arial"/>
              </w:rPr>
            </w:pPr>
            <w:r w:rsidRPr="004528D6">
              <w:rPr>
                <w:rFonts w:ascii="Arial" w:hAnsi="Arial" w:cs="Arial"/>
              </w:rPr>
              <w:t xml:space="preserve"> </w:t>
            </w:r>
          </w:p>
        </w:tc>
        <w:tc>
          <w:tcPr>
            <w:tcW w:w="5739" w:type="dxa"/>
            <w:tcBorders>
              <w:top w:val="nil"/>
              <w:left w:val="nil"/>
              <w:bottom w:val="nil"/>
              <w:right w:val="nil"/>
            </w:tcBorders>
            <w:vAlign w:val="center"/>
          </w:tcPr>
          <w:p w14:paraId="32E44098" w14:textId="7E01696C" w:rsidR="00F34F27" w:rsidRPr="004528D6" w:rsidRDefault="003878BC" w:rsidP="00202A11">
            <w:pPr>
              <w:spacing w:after="0" w:line="240" w:lineRule="auto"/>
              <w:ind w:left="0" w:firstLine="0"/>
              <w:rPr>
                <w:rFonts w:ascii="Arial" w:hAnsi="Arial" w:cs="Arial"/>
              </w:rPr>
            </w:pPr>
            <w:r>
              <w:rPr>
                <w:rFonts w:ascii="Arial" w:hAnsi="Arial" w:cs="Arial"/>
              </w:rPr>
              <w:t xml:space="preserve">Health </w:t>
            </w:r>
            <w:r w:rsidRPr="004528D6">
              <w:rPr>
                <w:rFonts w:ascii="Arial" w:hAnsi="Arial" w:cs="Arial"/>
              </w:rPr>
              <w:t>Care</w:t>
            </w:r>
            <w:r>
              <w:rPr>
                <w:rFonts w:ascii="Arial" w:hAnsi="Arial" w:cs="Arial"/>
              </w:rPr>
              <w:t xml:space="preserve"> Assistant</w:t>
            </w:r>
            <w:r w:rsidR="006910F6" w:rsidRPr="004528D6">
              <w:rPr>
                <w:rFonts w:ascii="Arial" w:hAnsi="Arial" w:cs="Arial"/>
              </w:rPr>
              <w:t xml:space="preserve"> or</w:t>
            </w:r>
            <w:r w:rsidRPr="004528D6">
              <w:rPr>
                <w:rFonts w:ascii="Arial" w:hAnsi="Arial" w:cs="Arial"/>
              </w:rPr>
              <w:t xml:space="preserve"> Support Worker </w:t>
            </w:r>
          </w:p>
        </w:tc>
      </w:tr>
      <w:tr w:rsidR="00F34F27" w:rsidRPr="004528D6" w14:paraId="5BCF974B" w14:textId="77777777">
        <w:trPr>
          <w:trHeight w:val="509"/>
        </w:trPr>
        <w:tc>
          <w:tcPr>
            <w:tcW w:w="1963" w:type="dxa"/>
            <w:tcBorders>
              <w:top w:val="nil"/>
              <w:left w:val="nil"/>
              <w:bottom w:val="nil"/>
              <w:right w:val="nil"/>
            </w:tcBorders>
            <w:vAlign w:val="center"/>
          </w:tcPr>
          <w:p w14:paraId="787F7813" w14:textId="77777777" w:rsidR="00F34F27" w:rsidRPr="004528D6" w:rsidRDefault="00000000" w:rsidP="00202A11">
            <w:pPr>
              <w:tabs>
                <w:tab w:val="center" w:pos="1440"/>
              </w:tabs>
              <w:spacing w:after="0" w:line="240" w:lineRule="auto"/>
              <w:ind w:left="0" w:firstLine="0"/>
              <w:rPr>
                <w:rFonts w:ascii="Arial" w:hAnsi="Arial" w:cs="Arial"/>
              </w:rPr>
            </w:pPr>
            <w:r w:rsidRPr="004528D6">
              <w:rPr>
                <w:rFonts w:ascii="Arial" w:hAnsi="Arial" w:cs="Arial"/>
              </w:rPr>
              <w:t xml:space="preserve">LOCATION: </w:t>
            </w:r>
            <w:r w:rsidRPr="004528D6">
              <w:rPr>
                <w:rFonts w:ascii="Arial" w:hAnsi="Arial" w:cs="Arial"/>
              </w:rPr>
              <w:tab/>
              <w:t xml:space="preserve"> </w:t>
            </w:r>
          </w:p>
        </w:tc>
        <w:tc>
          <w:tcPr>
            <w:tcW w:w="917" w:type="dxa"/>
            <w:tcBorders>
              <w:top w:val="nil"/>
              <w:left w:val="nil"/>
              <w:bottom w:val="nil"/>
              <w:right w:val="nil"/>
            </w:tcBorders>
            <w:vAlign w:val="center"/>
          </w:tcPr>
          <w:p w14:paraId="4D2E7B25" w14:textId="77777777" w:rsidR="00F34F27" w:rsidRPr="004528D6" w:rsidRDefault="00000000" w:rsidP="00202A11">
            <w:pPr>
              <w:spacing w:after="0" w:line="240" w:lineRule="auto"/>
              <w:ind w:left="197" w:firstLine="0"/>
              <w:rPr>
                <w:rFonts w:ascii="Arial" w:hAnsi="Arial" w:cs="Arial"/>
              </w:rPr>
            </w:pPr>
            <w:r w:rsidRPr="004528D6">
              <w:rPr>
                <w:rFonts w:ascii="Arial" w:hAnsi="Arial" w:cs="Arial"/>
              </w:rPr>
              <w:t xml:space="preserve"> </w:t>
            </w:r>
          </w:p>
        </w:tc>
        <w:tc>
          <w:tcPr>
            <w:tcW w:w="5739" w:type="dxa"/>
            <w:tcBorders>
              <w:top w:val="nil"/>
              <w:left w:val="nil"/>
              <w:bottom w:val="nil"/>
              <w:right w:val="nil"/>
            </w:tcBorders>
            <w:vAlign w:val="center"/>
          </w:tcPr>
          <w:p w14:paraId="0B37193B" w14:textId="0F353679" w:rsidR="00F34F27" w:rsidRPr="004528D6" w:rsidRDefault="00000000" w:rsidP="00202A11">
            <w:pPr>
              <w:spacing w:after="0" w:line="240" w:lineRule="auto"/>
              <w:ind w:left="0" w:firstLine="0"/>
              <w:rPr>
                <w:rFonts w:ascii="Arial" w:hAnsi="Arial" w:cs="Arial"/>
              </w:rPr>
            </w:pPr>
            <w:r w:rsidRPr="004528D6">
              <w:rPr>
                <w:rFonts w:ascii="Arial" w:hAnsi="Arial" w:cs="Arial"/>
              </w:rPr>
              <w:t xml:space="preserve">Community based  </w:t>
            </w:r>
          </w:p>
        </w:tc>
      </w:tr>
      <w:tr w:rsidR="00F34F27" w:rsidRPr="004528D6" w14:paraId="26171D1A" w14:textId="77777777">
        <w:trPr>
          <w:trHeight w:val="509"/>
        </w:trPr>
        <w:tc>
          <w:tcPr>
            <w:tcW w:w="1963" w:type="dxa"/>
            <w:tcBorders>
              <w:top w:val="nil"/>
              <w:left w:val="nil"/>
              <w:bottom w:val="nil"/>
              <w:right w:val="nil"/>
            </w:tcBorders>
            <w:vAlign w:val="center"/>
          </w:tcPr>
          <w:p w14:paraId="29700D79" w14:textId="77777777" w:rsidR="00F34F27" w:rsidRPr="004528D6" w:rsidRDefault="00000000" w:rsidP="00202A11">
            <w:pPr>
              <w:spacing w:after="0" w:line="240" w:lineRule="auto"/>
              <w:ind w:left="0" w:firstLine="0"/>
              <w:rPr>
                <w:rFonts w:ascii="Arial" w:hAnsi="Arial" w:cs="Arial"/>
              </w:rPr>
            </w:pPr>
            <w:r w:rsidRPr="004528D6">
              <w:rPr>
                <w:rFonts w:ascii="Arial" w:hAnsi="Arial" w:cs="Arial"/>
              </w:rPr>
              <w:t xml:space="preserve">RESPONSIBLE TO: </w:t>
            </w:r>
          </w:p>
        </w:tc>
        <w:tc>
          <w:tcPr>
            <w:tcW w:w="917" w:type="dxa"/>
            <w:tcBorders>
              <w:top w:val="nil"/>
              <w:left w:val="nil"/>
              <w:bottom w:val="nil"/>
              <w:right w:val="nil"/>
            </w:tcBorders>
            <w:vAlign w:val="center"/>
          </w:tcPr>
          <w:p w14:paraId="4AC1A450" w14:textId="77777777" w:rsidR="00F34F27" w:rsidRPr="004528D6" w:rsidRDefault="00000000" w:rsidP="00202A11">
            <w:pPr>
              <w:spacing w:after="0" w:line="240" w:lineRule="auto"/>
              <w:ind w:left="197" w:firstLine="0"/>
              <w:rPr>
                <w:rFonts w:ascii="Arial" w:hAnsi="Arial" w:cs="Arial"/>
              </w:rPr>
            </w:pPr>
            <w:r w:rsidRPr="004528D6">
              <w:rPr>
                <w:rFonts w:ascii="Arial" w:hAnsi="Arial" w:cs="Arial"/>
              </w:rPr>
              <w:t xml:space="preserve"> </w:t>
            </w:r>
          </w:p>
        </w:tc>
        <w:tc>
          <w:tcPr>
            <w:tcW w:w="5739" w:type="dxa"/>
            <w:tcBorders>
              <w:top w:val="nil"/>
              <w:left w:val="nil"/>
              <w:bottom w:val="nil"/>
              <w:right w:val="nil"/>
            </w:tcBorders>
            <w:vAlign w:val="center"/>
          </w:tcPr>
          <w:p w14:paraId="01C9643D" w14:textId="4DCDFCDB" w:rsidR="00F34F27" w:rsidRPr="004528D6" w:rsidRDefault="00000000" w:rsidP="00202A11">
            <w:pPr>
              <w:spacing w:after="0" w:line="240" w:lineRule="auto"/>
              <w:ind w:left="0" w:firstLine="0"/>
              <w:rPr>
                <w:rFonts w:ascii="Arial" w:hAnsi="Arial" w:cs="Arial"/>
              </w:rPr>
            </w:pPr>
            <w:r w:rsidRPr="004528D6">
              <w:rPr>
                <w:rFonts w:ascii="Arial" w:hAnsi="Arial" w:cs="Arial"/>
              </w:rPr>
              <w:t>Supervisor</w:t>
            </w:r>
            <w:r w:rsidR="0070130E">
              <w:rPr>
                <w:rFonts w:ascii="Arial" w:hAnsi="Arial" w:cs="Arial"/>
              </w:rPr>
              <w:t xml:space="preserve"> or Registered Manager </w:t>
            </w:r>
            <w:r w:rsidRPr="004528D6">
              <w:rPr>
                <w:rFonts w:ascii="Arial" w:hAnsi="Arial" w:cs="Arial"/>
              </w:rPr>
              <w:t xml:space="preserve"> </w:t>
            </w:r>
          </w:p>
        </w:tc>
      </w:tr>
      <w:tr w:rsidR="00F34F27" w:rsidRPr="004528D6" w14:paraId="523B4A9F" w14:textId="77777777">
        <w:trPr>
          <w:trHeight w:val="508"/>
        </w:trPr>
        <w:tc>
          <w:tcPr>
            <w:tcW w:w="1963" w:type="dxa"/>
            <w:tcBorders>
              <w:top w:val="nil"/>
              <w:left w:val="nil"/>
              <w:bottom w:val="nil"/>
              <w:right w:val="nil"/>
            </w:tcBorders>
            <w:vAlign w:val="center"/>
          </w:tcPr>
          <w:p w14:paraId="5FC436FA" w14:textId="77777777" w:rsidR="00F34F27" w:rsidRPr="004528D6" w:rsidRDefault="00000000" w:rsidP="00202A11">
            <w:pPr>
              <w:tabs>
                <w:tab w:val="center" w:pos="1440"/>
              </w:tabs>
              <w:spacing w:after="0" w:line="240" w:lineRule="auto"/>
              <w:ind w:left="0" w:firstLine="0"/>
              <w:rPr>
                <w:rFonts w:ascii="Arial" w:hAnsi="Arial" w:cs="Arial"/>
              </w:rPr>
            </w:pPr>
            <w:r w:rsidRPr="004528D6">
              <w:rPr>
                <w:rFonts w:ascii="Arial" w:hAnsi="Arial" w:cs="Arial"/>
              </w:rPr>
              <w:t xml:space="preserve">SALARY: </w:t>
            </w:r>
            <w:r w:rsidRPr="004528D6">
              <w:rPr>
                <w:rFonts w:ascii="Arial" w:hAnsi="Arial" w:cs="Arial"/>
              </w:rPr>
              <w:tab/>
              <w:t xml:space="preserve"> </w:t>
            </w:r>
          </w:p>
        </w:tc>
        <w:tc>
          <w:tcPr>
            <w:tcW w:w="917" w:type="dxa"/>
            <w:tcBorders>
              <w:top w:val="nil"/>
              <w:left w:val="nil"/>
              <w:bottom w:val="nil"/>
              <w:right w:val="nil"/>
            </w:tcBorders>
            <w:vAlign w:val="center"/>
          </w:tcPr>
          <w:p w14:paraId="057DFF13" w14:textId="77777777" w:rsidR="00F34F27" w:rsidRPr="004528D6" w:rsidRDefault="00000000" w:rsidP="00202A11">
            <w:pPr>
              <w:spacing w:after="0" w:line="240" w:lineRule="auto"/>
              <w:ind w:left="197" w:firstLine="0"/>
              <w:rPr>
                <w:rFonts w:ascii="Arial" w:hAnsi="Arial" w:cs="Arial"/>
              </w:rPr>
            </w:pPr>
            <w:r w:rsidRPr="004528D6">
              <w:rPr>
                <w:rFonts w:ascii="Arial" w:hAnsi="Arial" w:cs="Arial"/>
              </w:rPr>
              <w:t xml:space="preserve"> </w:t>
            </w:r>
          </w:p>
        </w:tc>
        <w:tc>
          <w:tcPr>
            <w:tcW w:w="5739" w:type="dxa"/>
            <w:tcBorders>
              <w:top w:val="nil"/>
              <w:left w:val="nil"/>
              <w:bottom w:val="nil"/>
              <w:right w:val="nil"/>
            </w:tcBorders>
            <w:vAlign w:val="center"/>
          </w:tcPr>
          <w:p w14:paraId="4DAF1EBE" w14:textId="6B41944C" w:rsidR="00F34F27" w:rsidRPr="004528D6" w:rsidRDefault="00000000" w:rsidP="00202A11">
            <w:pPr>
              <w:spacing w:after="0" w:line="240" w:lineRule="auto"/>
              <w:ind w:left="0" w:firstLine="0"/>
              <w:rPr>
                <w:rFonts w:ascii="Arial" w:hAnsi="Arial" w:cs="Arial"/>
              </w:rPr>
            </w:pPr>
            <w:r w:rsidRPr="004528D6">
              <w:rPr>
                <w:rFonts w:ascii="Arial" w:hAnsi="Arial" w:cs="Arial"/>
              </w:rPr>
              <w:t>£</w:t>
            </w:r>
            <w:r w:rsidR="006910F6" w:rsidRPr="004528D6">
              <w:rPr>
                <w:rFonts w:ascii="Arial" w:hAnsi="Arial" w:cs="Arial"/>
              </w:rPr>
              <w:t>11</w:t>
            </w:r>
            <w:r w:rsidRPr="004528D6">
              <w:rPr>
                <w:rFonts w:ascii="Arial" w:hAnsi="Arial" w:cs="Arial"/>
              </w:rPr>
              <w:t>.</w:t>
            </w:r>
            <w:r w:rsidR="006910F6" w:rsidRPr="004528D6">
              <w:rPr>
                <w:rFonts w:ascii="Arial" w:hAnsi="Arial" w:cs="Arial"/>
              </w:rPr>
              <w:t>44</w:t>
            </w:r>
            <w:r w:rsidRPr="004528D6">
              <w:rPr>
                <w:rFonts w:ascii="Arial" w:hAnsi="Arial" w:cs="Arial"/>
              </w:rPr>
              <w:t xml:space="preserve"> per hour </w:t>
            </w:r>
          </w:p>
        </w:tc>
      </w:tr>
      <w:tr w:rsidR="00F34F27" w:rsidRPr="004528D6" w14:paraId="7B9608A6" w14:textId="77777777">
        <w:trPr>
          <w:trHeight w:val="409"/>
        </w:trPr>
        <w:tc>
          <w:tcPr>
            <w:tcW w:w="1963" w:type="dxa"/>
            <w:tcBorders>
              <w:top w:val="nil"/>
              <w:left w:val="nil"/>
              <w:bottom w:val="nil"/>
              <w:right w:val="nil"/>
            </w:tcBorders>
          </w:tcPr>
          <w:p w14:paraId="47AA894E" w14:textId="77777777" w:rsidR="00F34F27" w:rsidRPr="004528D6" w:rsidRDefault="00000000" w:rsidP="00202A11">
            <w:pPr>
              <w:tabs>
                <w:tab w:val="center" w:pos="1440"/>
              </w:tabs>
              <w:spacing w:after="0" w:line="240" w:lineRule="auto"/>
              <w:ind w:left="0" w:firstLine="0"/>
              <w:rPr>
                <w:rFonts w:ascii="Arial" w:hAnsi="Arial" w:cs="Arial"/>
              </w:rPr>
            </w:pPr>
            <w:r w:rsidRPr="004528D6">
              <w:rPr>
                <w:rFonts w:ascii="Arial" w:hAnsi="Arial" w:cs="Arial"/>
              </w:rPr>
              <w:t xml:space="preserve">HOURS: </w:t>
            </w:r>
            <w:r w:rsidRPr="004528D6">
              <w:rPr>
                <w:rFonts w:ascii="Arial" w:hAnsi="Arial" w:cs="Arial"/>
              </w:rPr>
              <w:tab/>
              <w:t xml:space="preserve"> </w:t>
            </w:r>
          </w:p>
        </w:tc>
        <w:tc>
          <w:tcPr>
            <w:tcW w:w="917" w:type="dxa"/>
            <w:tcBorders>
              <w:top w:val="nil"/>
              <w:left w:val="nil"/>
              <w:bottom w:val="nil"/>
              <w:right w:val="nil"/>
            </w:tcBorders>
          </w:tcPr>
          <w:p w14:paraId="7462637A" w14:textId="77777777" w:rsidR="00F34F27" w:rsidRPr="004528D6" w:rsidRDefault="00000000" w:rsidP="00202A11">
            <w:pPr>
              <w:spacing w:after="0" w:line="240" w:lineRule="auto"/>
              <w:ind w:left="197" w:firstLine="0"/>
              <w:rPr>
                <w:rFonts w:ascii="Arial" w:hAnsi="Arial" w:cs="Arial"/>
              </w:rPr>
            </w:pPr>
            <w:r w:rsidRPr="004528D6">
              <w:rPr>
                <w:rFonts w:ascii="Arial" w:hAnsi="Arial" w:cs="Arial"/>
              </w:rPr>
              <w:t xml:space="preserve"> </w:t>
            </w:r>
          </w:p>
        </w:tc>
        <w:tc>
          <w:tcPr>
            <w:tcW w:w="5739" w:type="dxa"/>
            <w:tcBorders>
              <w:top w:val="nil"/>
              <w:left w:val="nil"/>
              <w:bottom w:val="nil"/>
              <w:right w:val="nil"/>
            </w:tcBorders>
          </w:tcPr>
          <w:p w14:paraId="7D8F3FF8" w14:textId="7F030404" w:rsidR="00F34F27" w:rsidRPr="004528D6" w:rsidRDefault="00000000" w:rsidP="00A02C09">
            <w:pPr>
              <w:spacing w:after="0" w:line="240" w:lineRule="auto"/>
              <w:ind w:left="0" w:firstLine="0"/>
              <w:rPr>
                <w:rFonts w:ascii="Arial" w:hAnsi="Arial" w:cs="Arial"/>
              </w:rPr>
            </w:pPr>
            <w:r w:rsidRPr="004528D6">
              <w:rPr>
                <w:rFonts w:ascii="Arial" w:hAnsi="Arial" w:cs="Arial"/>
              </w:rPr>
              <w:t xml:space="preserve">Minimum of </w:t>
            </w:r>
            <w:r w:rsidR="006910F6" w:rsidRPr="004528D6">
              <w:rPr>
                <w:rFonts w:ascii="Arial" w:hAnsi="Arial" w:cs="Arial"/>
              </w:rPr>
              <w:t>37.5</w:t>
            </w:r>
            <w:r w:rsidRPr="004528D6">
              <w:rPr>
                <w:rFonts w:ascii="Arial" w:hAnsi="Arial" w:cs="Arial"/>
              </w:rPr>
              <w:t xml:space="preserve"> hours per week and up to 48 hours per week, </w:t>
            </w:r>
            <w:r w:rsidR="002D61D9" w:rsidRPr="002D61D9">
              <w:rPr>
                <w:rFonts w:ascii="Arial" w:hAnsi="Arial" w:cs="Arial"/>
              </w:rPr>
              <w:t>business-led with some evening and weekend working required</w:t>
            </w:r>
          </w:p>
        </w:tc>
      </w:tr>
      <w:tr w:rsidR="00F34F27" w:rsidRPr="004528D6" w14:paraId="2B4D4EF6" w14:textId="77777777">
        <w:trPr>
          <w:trHeight w:val="268"/>
        </w:trPr>
        <w:tc>
          <w:tcPr>
            <w:tcW w:w="1963" w:type="dxa"/>
            <w:tcBorders>
              <w:top w:val="nil"/>
              <w:left w:val="nil"/>
              <w:bottom w:val="nil"/>
              <w:right w:val="nil"/>
            </w:tcBorders>
          </w:tcPr>
          <w:p w14:paraId="45D6B660" w14:textId="77777777" w:rsidR="00F34F27" w:rsidRPr="004528D6" w:rsidRDefault="00000000" w:rsidP="00202A11">
            <w:pPr>
              <w:spacing w:after="0" w:line="240" w:lineRule="auto"/>
              <w:ind w:left="0" w:firstLine="0"/>
              <w:rPr>
                <w:rFonts w:ascii="Arial" w:hAnsi="Arial" w:cs="Arial"/>
              </w:rPr>
            </w:pPr>
            <w:r w:rsidRPr="004528D6">
              <w:rPr>
                <w:rFonts w:ascii="Arial" w:hAnsi="Arial" w:cs="Arial"/>
              </w:rPr>
              <w:t xml:space="preserve"> </w:t>
            </w:r>
            <w:r w:rsidRPr="004528D6">
              <w:rPr>
                <w:rFonts w:ascii="Arial" w:hAnsi="Arial" w:cs="Arial"/>
              </w:rPr>
              <w:tab/>
              <w:t xml:space="preserve"> </w:t>
            </w:r>
            <w:r w:rsidRPr="004528D6">
              <w:rPr>
                <w:rFonts w:ascii="Arial" w:hAnsi="Arial" w:cs="Arial"/>
              </w:rPr>
              <w:tab/>
              <w:t xml:space="preserve"> </w:t>
            </w:r>
          </w:p>
        </w:tc>
        <w:tc>
          <w:tcPr>
            <w:tcW w:w="917" w:type="dxa"/>
            <w:tcBorders>
              <w:top w:val="nil"/>
              <w:left w:val="nil"/>
              <w:bottom w:val="nil"/>
              <w:right w:val="nil"/>
            </w:tcBorders>
          </w:tcPr>
          <w:p w14:paraId="591F5445" w14:textId="77777777" w:rsidR="00F34F27" w:rsidRPr="004528D6" w:rsidRDefault="00000000" w:rsidP="00202A11">
            <w:pPr>
              <w:spacing w:after="0" w:line="240" w:lineRule="auto"/>
              <w:ind w:left="197" w:firstLine="0"/>
              <w:rPr>
                <w:rFonts w:ascii="Arial" w:hAnsi="Arial" w:cs="Arial"/>
              </w:rPr>
            </w:pPr>
            <w:r w:rsidRPr="004528D6">
              <w:rPr>
                <w:rFonts w:ascii="Arial" w:hAnsi="Arial" w:cs="Arial"/>
              </w:rPr>
              <w:t xml:space="preserve"> </w:t>
            </w:r>
          </w:p>
        </w:tc>
        <w:tc>
          <w:tcPr>
            <w:tcW w:w="5739" w:type="dxa"/>
            <w:tcBorders>
              <w:top w:val="nil"/>
              <w:left w:val="nil"/>
              <w:bottom w:val="nil"/>
              <w:right w:val="nil"/>
            </w:tcBorders>
          </w:tcPr>
          <w:p w14:paraId="21F0BB47" w14:textId="201A2E76" w:rsidR="00F34F27" w:rsidRPr="004528D6" w:rsidRDefault="00F34F27" w:rsidP="00A02C09">
            <w:pPr>
              <w:spacing w:after="0" w:line="240" w:lineRule="auto"/>
              <w:ind w:left="0" w:firstLine="0"/>
              <w:jc w:val="both"/>
              <w:rPr>
                <w:rFonts w:ascii="Arial" w:hAnsi="Arial" w:cs="Arial"/>
              </w:rPr>
            </w:pPr>
          </w:p>
        </w:tc>
      </w:tr>
    </w:tbl>
    <w:p w14:paraId="4FDB07BC" w14:textId="77777777" w:rsidR="00F34F27" w:rsidRPr="004528D6" w:rsidRDefault="00000000" w:rsidP="00202A11">
      <w:pPr>
        <w:spacing w:after="0" w:line="240" w:lineRule="auto"/>
        <w:ind w:left="21"/>
        <w:jc w:val="center"/>
        <w:rPr>
          <w:rFonts w:ascii="Arial" w:hAnsi="Arial" w:cs="Arial"/>
        </w:rPr>
      </w:pPr>
      <w:r w:rsidRPr="004528D6">
        <w:rPr>
          <w:rFonts w:ascii="Arial" w:hAnsi="Arial" w:cs="Arial"/>
          <w:b/>
        </w:rPr>
        <w:t xml:space="preserve">ROLE SUMMARY </w:t>
      </w:r>
    </w:p>
    <w:p w14:paraId="20C4A55E" w14:textId="17805FC2" w:rsidR="00F34F27" w:rsidRPr="004528D6" w:rsidRDefault="006910F6" w:rsidP="00202A11">
      <w:pPr>
        <w:spacing w:after="0" w:line="240" w:lineRule="auto"/>
        <w:ind w:left="-5"/>
        <w:rPr>
          <w:rFonts w:ascii="Arial" w:hAnsi="Arial" w:cs="Arial"/>
        </w:rPr>
      </w:pPr>
      <w:r w:rsidRPr="004528D6">
        <w:rPr>
          <w:rFonts w:ascii="Arial" w:hAnsi="Arial" w:cs="Arial"/>
        </w:rPr>
        <w:t xml:space="preserve">Carers or Support Workers work to promote service users to remain independent in their own homes. </w:t>
      </w:r>
    </w:p>
    <w:p w14:paraId="3308DA78" w14:textId="77777777" w:rsidR="00F34F27" w:rsidRPr="004528D6" w:rsidRDefault="00000000" w:rsidP="00202A11">
      <w:pPr>
        <w:spacing w:after="0" w:line="240" w:lineRule="auto"/>
        <w:ind w:left="-5"/>
        <w:rPr>
          <w:rFonts w:ascii="Arial" w:hAnsi="Arial" w:cs="Arial"/>
        </w:rPr>
      </w:pPr>
      <w:r w:rsidRPr="004528D6">
        <w:rPr>
          <w:rFonts w:ascii="Arial" w:hAnsi="Arial" w:cs="Arial"/>
        </w:rPr>
        <w:t xml:space="preserve">Our Support Workers deliver care in the home and other venues, provide a reliable, personal service which meets the individuals personal need and respect confidentiality at all times. </w:t>
      </w:r>
    </w:p>
    <w:p w14:paraId="75B206D5" w14:textId="77777777" w:rsidR="00F34F27" w:rsidRPr="004528D6" w:rsidRDefault="00000000" w:rsidP="00202A11">
      <w:pPr>
        <w:spacing w:after="0" w:line="240" w:lineRule="auto"/>
        <w:ind w:left="-5"/>
        <w:rPr>
          <w:rFonts w:ascii="Arial" w:hAnsi="Arial" w:cs="Arial"/>
        </w:rPr>
      </w:pPr>
      <w:r w:rsidRPr="004528D6">
        <w:rPr>
          <w:rFonts w:ascii="Arial" w:hAnsi="Arial" w:cs="Arial"/>
        </w:rPr>
        <w:t xml:space="preserve">Duties and tasks will include the provision of personal, social and enabling care and support to service users within their own home and in the community. </w:t>
      </w:r>
    </w:p>
    <w:p w14:paraId="49BD0008" w14:textId="77777777" w:rsidR="00F34F27" w:rsidRPr="004528D6" w:rsidRDefault="00000000" w:rsidP="00202A11">
      <w:pPr>
        <w:spacing w:after="0" w:line="240" w:lineRule="auto"/>
        <w:ind w:left="21" w:right="3"/>
        <w:jc w:val="center"/>
        <w:rPr>
          <w:rFonts w:ascii="Arial" w:hAnsi="Arial" w:cs="Arial"/>
        </w:rPr>
      </w:pPr>
      <w:r w:rsidRPr="004528D6">
        <w:rPr>
          <w:rFonts w:ascii="Arial" w:hAnsi="Arial" w:cs="Arial"/>
          <w:b/>
        </w:rPr>
        <w:t xml:space="preserve">JOB SPECIFICATION </w:t>
      </w:r>
    </w:p>
    <w:p w14:paraId="72B7070C" w14:textId="545459EF" w:rsidR="00F34F27" w:rsidRPr="003D2079" w:rsidRDefault="00F34F27" w:rsidP="003D2079">
      <w:pPr>
        <w:tabs>
          <w:tab w:val="center" w:pos="3535"/>
        </w:tabs>
        <w:spacing w:after="0" w:line="240" w:lineRule="auto"/>
        <w:rPr>
          <w:rFonts w:ascii="Arial" w:hAnsi="Arial" w:cs="Arial"/>
          <w:bCs/>
        </w:rPr>
      </w:pPr>
    </w:p>
    <w:p w14:paraId="729656E2" w14:textId="0DB92654"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To provide the highest quality care to service users in their own homes</w:t>
      </w:r>
      <w:r w:rsidR="00F97F86">
        <w:rPr>
          <w:rFonts w:ascii="Arial" w:hAnsi="Arial" w:cs="Arial"/>
        </w:rPr>
        <w:t xml:space="preserve"> in liaison with their families and other professionals</w:t>
      </w:r>
      <w:r w:rsidRPr="004528D6">
        <w:rPr>
          <w:rFonts w:ascii="Arial" w:hAnsi="Arial" w:cs="Arial"/>
        </w:rPr>
        <w:t xml:space="preserve"> in accordance </w:t>
      </w:r>
      <w:r w:rsidR="006910F6" w:rsidRPr="004528D6">
        <w:rPr>
          <w:rFonts w:ascii="Arial" w:hAnsi="Arial" w:cs="Arial"/>
        </w:rPr>
        <w:t>with their</w:t>
      </w:r>
      <w:r w:rsidRPr="004528D6">
        <w:rPr>
          <w:rFonts w:ascii="Arial" w:hAnsi="Arial" w:cs="Arial"/>
        </w:rPr>
        <w:t xml:space="preserve"> support plan, in </w:t>
      </w:r>
      <w:r w:rsidR="00B74885">
        <w:rPr>
          <w:rFonts w:ascii="Arial" w:hAnsi="Arial" w:cs="Arial"/>
        </w:rPr>
        <w:t xml:space="preserve">a </w:t>
      </w:r>
      <w:r w:rsidRPr="004528D6">
        <w:rPr>
          <w:rFonts w:ascii="Arial" w:hAnsi="Arial" w:cs="Arial"/>
        </w:rPr>
        <w:t xml:space="preserve">person-centred approach.   </w:t>
      </w:r>
    </w:p>
    <w:p w14:paraId="0C90224D" w14:textId="61B9E6A6"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The range of tasks that the Support Worker may be required to undertake covers </w:t>
      </w:r>
      <w:r w:rsidR="006910F6" w:rsidRPr="004528D6">
        <w:rPr>
          <w:rFonts w:ascii="Arial" w:hAnsi="Arial" w:cs="Arial"/>
        </w:rPr>
        <w:t xml:space="preserve">personal </w:t>
      </w:r>
      <w:r w:rsidRPr="004528D6">
        <w:rPr>
          <w:rFonts w:ascii="Arial" w:hAnsi="Arial" w:cs="Arial"/>
        </w:rPr>
        <w:t xml:space="preserve">care, domestic/practical tasks, and enabling and support work: </w:t>
      </w:r>
    </w:p>
    <w:p w14:paraId="1080A3BD" w14:textId="11D7D6F2"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Personal care includes washing, dressing, bathing, toileting and medication </w:t>
      </w:r>
      <w:r w:rsidR="006910F6" w:rsidRPr="004528D6">
        <w:rPr>
          <w:rFonts w:ascii="Arial" w:hAnsi="Arial" w:cs="Arial"/>
        </w:rPr>
        <w:t>monitoring and</w:t>
      </w:r>
      <w:r w:rsidRPr="004528D6">
        <w:rPr>
          <w:rFonts w:ascii="Arial" w:hAnsi="Arial" w:cs="Arial"/>
        </w:rPr>
        <w:t xml:space="preserve">/or assistance. </w:t>
      </w:r>
    </w:p>
    <w:p w14:paraId="3216533E" w14:textId="6D21455D"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Social duties include preparing and cooking meals, essential cleaning, shopping, bill </w:t>
      </w:r>
      <w:r w:rsidR="006910F6" w:rsidRPr="004528D6">
        <w:rPr>
          <w:rFonts w:ascii="Arial" w:hAnsi="Arial" w:cs="Arial"/>
        </w:rPr>
        <w:t>payment and</w:t>
      </w:r>
      <w:r w:rsidRPr="004528D6">
        <w:rPr>
          <w:rFonts w:ascii="Arial" w:hAnsi="Arial" w:cs="Arial"/>
        </w:rPr>
        <w:t xml:space="preserve"> </w:t>
      </w:r>
      <w:r w:rsidR="008176EB">
        <w:rPr>
          <w:rFonts w:ascii="Arial" w:hAnsi="Arial" w:cs="Arial"/>
        </w:rPr>
        <w:t xml:space="preserve">ensuring </w:t>
      </w:r>
      <w:r w:rsidRPr="004528D6">
        <w:rPr>
          <w:rFonts w:ascii="Arial" w:hAnsi="Arial" w:cs="Arial"/>
        </w:rPr>
        <w:t xml:space="preserve">fire </w:t>
      </w:r>
      <w:r w:rsidR="00822F18">
        <w:rPr>
          <w:rFonts w:ascii="Arial" w:hAnsi="Arial" w:cs="Arial"/>
        </w:rPr>
        <w:t>safety</w:t>
      </w:r>
      <w:r w:rsidRPr="004528D6">
        <w:rPr>
          <w:rFonts w:ascii="Arial" w:hAnsi="Arial" w:cs="Arial"/>
        </w:rPr>
        <w:t xml:space="preserve">. </w:t>
      </w:r>
    </w:p>
    <w:p w14:paraId="1D84333D" w14:textId="11BCD64C"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Enabling and support may include such activities as supervising, monitoring and coaching </w:t>
      </w:r>
      <w:r w:rsidR="006910F6" w:rsidRPr="004528D6">
        <w:rPr>
          <w:rFonts w:ascii="Arial" w:hAnsi="Arial" w:cs="Arial"/>
        </w:rPr>
        <w:t>to empower</w:t>
      </w:r>
      <w:r w:rsidRPr="004528D6">
        <w:rPr>
          <w:rFonts w:ascii="Arial" w:hAnsi="Arial" w:cs="Arial"/>
        </w:rPr>
        <w:t xml:space="preserve"> service users to be as independent as possible and have control over their own lives. Support Workers may also be required to escort or accompany service users </w:t>
      </w:r>
      <w:r w:rsidR="006910F6" w:rsidRPr="004528D6">
        <w:rPr>
          <w:rFonts w:ascii="Arial" w:hAnsi="Arial" w:cs="Arial"/>
        </w:rPr>
        <w:t>to outings</w:t>
      </w:r>
      <w:r w:rsidRPr="004528D6">
        <w:rPr>
          <w:rFonts w:ascii="Arial" w:hAnsi="Arial" w:cs="Arial"/>
        </w:rPr>
        <w:t xml:space="preserve">, appointments or other events. </w:t>
      </w:r>
    </w:p>
    <w:p w14:paraId="73AE6A19" w14:textId="1B18A118"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To be aware of the personal needs and requirements of your service users, </w:t>
      </w:r>
      <w:r w:rsidR="006910F6" w:rsidRPr="004528D6">
        <w:rPr>
          <w:rFonts w:ascii="Arial" w:hAnsi="Arial" w:cs="Arial"/>
        </w:rPr>
        <w:t>communicating successfully</w:t>
      </w:r>
      <w:r w:rsidRPr="004528D6">
        <w:rPr>
          <w:rFonts w:ascii="Arial" w:hAnsi="Arial" w:cs="Arial"/>
        </w:rPr>
        <w:t xml:space="preserve">, with </w:t>
      </w:r>
      <w:r w:rsidR="005B09C1">
        <w:rPr>
          <w:rFonts w:ascii="Arial" w:hAnsi="Arial" w:cs="Arial"/>
        </w:rPr>
        <w:t xml:space="preserve">the </w:t>
      </w:r>
      <w:r w:rsidRPr="004528D6">
        <w:rPr>
          <w:rFonts w:ascii="Arial" w:hAnsi="Arial" w:cs="Arial"/>
        </w:rPr>
        <w:t>service user, their family, friends and other</w:t>
      </w:r>
      <w:r w:rsidR="006910F6" w:rsidRPr="004528D6">
        <w:rPr>
          <w:rFonts w:ascii="Arial" w:hAnsi="Arial" w:cs="Arial"/>
        </w:rPr>
        <w:t xml:space="preserve"> professionals</w:t>
      </w:r>
      <w:r w:rsidR="0022012B">
        <w:rPr>
          <w:rFonts w:ascii="Arial" w:hAnsi="Arial" w:cs="Arial"/>
        </w:rPr>
        <w:t xml:space="preserve"> including voluntary</w:t>
      </w:r>
      <w:r w:rsidR="00EF7F30">
        <w:rPr>
          <w:rFonts w:ascii="Arial" w:hAnsi="Arial" w:cs="Arial"/>
        </w:rPr>
        <w:t xml:space="preserve"> workers.</w:t>
      </w:r>
      <w:r w:rsidR="0022012B">
        <w:rPr>
          <w:rFonts w:ascii="Arial" w:hAnsi="Arial" w:cs="Arial"/>
        </w:rPr>
        <w:t xml:space="preserve"> </w:t>
      </w:r>
    </w:p>
    <w:p w14:paraId="0529311B" w14:textId="1429CC62"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Ensure that all care is completed within </w:t>
      </w:r>
      <w:r w:rsidR="00BC3A0D">
        <w:rPr>
          <w:rFonts w:ascii="Arial" w:hAnsi="Arial" w:cs="Arial"/>
        </w:rPr>
        <w:t>Leys’</w:t>
      </w:r>
      <w:r w:rsidR="003B692A">
        <w:rPr>
          <w:rFonts w:ascii="Arial" w:hAnsi="Arial" w:cs="Arial"/>
        </w:rPr>
        <w:t xml:space="preserve"> </w:t>
      </w:r>
      <w:r w:rsidRPr="004528D6">
        <w:rPr>
          <w:rFonts w:ascii="Arial" w:hAnsi="Arial" w:cs="Arial"/>
        </w:rPr>
        <w:t xml:space="preserve">Policies and </w:t>
      </w:r>
      <w:r w:rsidR="00A56624" w:rsidRPr="004528D6">
        <w:rPr>
          <w:rFonts w:ascii="Arial" w:hAnsi="Arial" w:cs="Arial"/>
        </w:rPr>
        <w:t>Procedures, CQC</w:t>
      </w:r>
      <w:r w:rsidRPr="004528D6">
        <w:rPr>
          <w:rFonts w:ascii="Arial" w:hAnsi="Arial" w:cs="Arial"/>
        </w:rPr>
        <w:t xml:space="preserve"> Fundamental Standards and all contractual and legislative requirements. </w:t>
      </w:r>
    </w:p>
    <w:p w14:paraId="6F7C3BAD" w14:textId="6D557406"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Any other duties that may be necessary to comply with the demands of the CQC or </w:t>
      </w:r>
      <w:r w:rsidR="006910F6" w:rsidRPr="004528D6">
        <w:rPr>
          <w:rFonts w:ascii="Arial" w:hAnsi="Arial" w:cs="Arial"/>
        </w:rPr>
        <w:t>other legislative</w:t>
      </w:r>
      <w:r w:rsidRPr="004528D6">
        <w:rPr>
          <w:rFonts w:ascii="Arial" w:hAnsi="Arial" w:cs="Arial"/>
        </w:rPr>
        <w:t xml:space="preserve"> bodies. </w:t>
      </w:r>
    </w:p>
    <w:p w14:paraId="0C0A481F" w14:textId="69FEAF15"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Maintain appropriate records to meet the needs of the service, observing and </w:t>
      </w:r>
      <w:r w:rsidR="006910F6" w:rsidRPr="004528D6">
        <w:rPr>
          <w:rFonts w:ascii="Arial" w:hAnsi="Arial" w:cs="Arial"/>
        </w:rPr>
        <w:t>promptly reporting</w:t>
      </w:r>
      <w:r w:rsidRPr="004528D6">
        <w:rPr>
          <w:rFonts w:ascii="Arial" w:hAnsi="Arial" w:cs="Arial"/>
        </w:rPr>
        <w:t xml:space="preserve"> back any changes or concerns in your service user’s circumstances or condition. </w:t>
      </w:r>
    </w:p>
    <w:p w14:paraId="017D92E0" w14:textId="77777777"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Contribute to and work effectively as part of a team. </w:t>
      </w:r>
    </w:p>
    <w:p w14:paraId="25FD43D0" w14:textId="287EB699" w:rsidR="00F34F27" w:rsidRPr="00BF5DFA" w:rsidRDefault="00000000" w:rsidP="00BF5DFA">
      <w:pPr>
        <w:pStyle w:val="ListParagraph"/>
        <w:numPr>
          <w:ilvl w:val="0"/>
          <w:numId w:val="3"/>
        </w:numPr>
        <w:spacing w:after="0" w:line="240" w:lineRule="auto"/>
        <w:rPr>
          <w:rFonts w:ascii="Arial" w:hAnsi="Arial" w:cs="Arial"/>
        </w:rPr>
      </w:pPr>
      <w:r w:rsidRPr="004528D6">
        <w:rPr>
          <w:rFonts w:ascii="Arial" w:hAnsi="Arial" w:cs="Arial"/>
        </w:rPr>
        <w:lastRenderedPageBreak/>
        <w:t xml:space="preserve">Deliver support in a manner which is sensitive to the service user’s culture, disability, </w:t>
      </w:r>
      <w:r w:rsidR="006910F6" w:rsidRPr="004528D6">
        <w:rPr>
          <w:rFonts w:ascii="Arial" w:hAnsi="Arial" w:cs="Arial"/>
        </w:rPr>
        <w:t>race, age</w:t>
      </w:r>
      <w:r w:rsidRPr="004528D6">
        <w:rPr>
          <w:rFonts w:ascii="Arial" w:hAnsi="Arial" w:cs="Arial"/>
        </w:rPr>
        <w:t xml:space="preserve">, sexuality, marital or civil partnership status, transgender status or religion/belief. </w:t>
      </w:r>
    </w:p>
    <w:p w14:paraId="001F43D4" w14:textId="77777777"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Promote anti-discriminatory practice. </w:t>
      </w:r>
    </w:p>
    <w:p w14:paraId="4A79D782" w14:textId="0997A244"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Protect the confidentiality of service users and of </w:t>
      </w:r>
      <w:r w:rsidR="00BC3A0D">
        <w:rPr>
          <w:rFonts w:ascii="Arial" w:hAnsi="Arial" w:cs="Arial"/>
        </w:rPr>
        <w:t>Leys</w:t>
      </w:r>
      <w:r w:rsidRPr="004528D6">
        <w:rPr>
          <w:rFonts w:ascii="Arial" w:hAnsi="Arial" w:cs="Arial"/>
        </w:rPr>
        <w:t xml:space="preserve">. </w:t>
      </w:r>
    </w:p>
    <w:p w14:paraId="3F4D789C" w14:textId="77777777"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Promote the dignity and privacy of service users. </w:t>
      </w:r>
    </w:p>
    <w:p w14:paraId="1A18CD7E" w14:textId="77777777"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Act promptly and appropriately to protect service users from neglect or abuse. </w:t>
      </w:r>
    </w:p>
    <w:p w14:paraId="449025ED" w14:textId="59581D79"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Participate in staff development (including supervision), training and performance </w:t>
      </w:r>
      <w:r w:rsidR="006910F6" w:rsidRPr="004528D6">
        <w:rPr>
          <w:rFonts w:ascii="Arial" w:hAnsi="Arial" w:cs="Arial"/>
        </w:rPr>
        <w:t>appraisals as</w:t>
      </w:r>
      <w:r w:rsidRPr="004528D6">
        <w:rPr>
          <w:rFonts w:ascii="Arial" w:hAnsi="Arial" w:cs="Arial"/>
        </w:rPr>
        <w:t xml:space="preserve"> required. </w:t>
      </w:r>
    </w:p>
    <w:p w14:paraId="690BD60D" w14:textId="1ACC5B5C"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At all times present a professional and caring image of </w:t>
      </w:r>
      <w:r w:rsidR="002D78EB" w:rsidRPr="002D78EB">
        <w:rPr>
          <w:rFonts w:ascii="Arial" w:hAnsi="Arial" w:cs="Arial"/>
        </w:rPr>
        <w:t>Leys Consultants</w:t>
      </w:r>
      <w:r w:rsidR="002D78EB">
        <w:rPr>
          <w:rFonts w:ascii="Arial" w:hAnsi="Arial" w:cs="Arial"/>
        </w:rPr>
        <w:t xml:space="preserve"> </w:t>
      </w:r>
      <w:r w:rsidR="00A56624" w:rsidRPr="004528D6">
        <w:rPr>
          <w:rFonts w:ascii="Arial" w:hAnsi="Arial" w:cs="Arial"/>
        </w:rPr>
        <w:t>and demonstrate</w:t>
      </w:r>
      <w:r w:rsidRPr="004528D6">
        <w:rPr>
          <w:rFonts w:ascii="Arial" w:hAnsi="Arial" w:cs="Arial"/>
        </w:rPr>
        <w:t xml:space="preserve"> </w:t>
      </w:r>
      <w:r w:rsidR="006910F6" w:rsidRPr="004528D6">
        <w:rPr>
          <w:rFonts w:ascii="Arial" w:hAnsi="Arial" w:cs="Arial"/>
        </w:rPr>
        <w:t>behaviours</w:t>
      </w:r>
      <w:r w:rsidRPr="004528D6">
        <w:rPr>
          <w:rFonts w:ascii="Arial" w:hAnsi="Arial" w:cs="Arial"/>
        </w:rPr>
        <w:t xml:space="preserve"> reflective of </w:t>
      </w:r>
      <w:r w:rsidR="00BC3A0D">
        <w:rPr>
          <w:rFonts w:ascii="Arial" w:hAnsi="Arial" w:cs="Arial"/>
        </w:rPr>
        <w:t>Leys’</w:t>
      </w:r>
      <w:r w:rsidRPr="004528D6">
        <w:rPr>
          <w:rFonts w:ascii="Arial" w:hAnsi="Arial" w:cs="Arial"/>
        </w:rPr>
        <w:t xml:space="preserve"> values. </w:t>
      </w:r>
    </w:p>
    <w:p w14:paraId="061FB294" w14:textId="77777777" w:rsidR="00F34F27" w:rsidRPr="004528D6" w:rsidRDefault="00000000" w:rsidP="00A56624">
      <w:pPr>
        <w:pStyle w:val="ListParagraph"/>
        <w:numPr>
          <w:ilvl w:val="0"/>
          <w:numId w:val="3"/>
        </w:numPr>
        <w:spacing w:after="0" w:line="240" w:lineRule="auto"/>
        <w:rPr>
          <w:rFonts w:ascii="Arial" w:hAnsi="Arial" w:cs="Arial"/>
        </w:rPr>
      </w:pPr>
      <w:r w:rsidRPr="004528D6">
        <w:rPr>
          <w:rFonts w:ascii="Arial" w:hAnsi="Arial" w:cs="Arial"/>
        </w:rPr>
        <w:t xml:space="preserve">Any other duties as delegated by line managers. </w:t>
      </w:r>
    </w:p>
    <w:p w14:paraId="091282EE" w14:textId="3D31E31A" w:rsidR="00F34F27" w:rsidRPr="004528D6" w:rsidRDefault="00000000">
      <w:pPr>
        <w:tabs>
          <w:tab w:val="center" w:pos="1913"/>
        </w:tabs>
        <w:spacing w:after="105" w:line="267" w:lineRule="auto"/>
        <w:ind w:left="-15" w:firstLine="0"/>
        <w:rPr>
          <w:rFonts w:ascii="Arial" w:hAnsi="Arial" w:cs="Arial"/>
        </w:rPr>
      </w:pPr>
      <w:r w:rsidRPr="004528D6">
        <w:rPr>
          <w:rFonts w:ascii="Arial" w:hAnsi="Arial" w:cs="Arial"/>
          <w:b/>
        </w:rPr>
        <w:t xml:space="preserve">Additional responsibilities </w:t>
      </w:r>
    </w:p>
    <w:p w14:paraId="1BA482F1" w14:textId="77777777" w:rsidR="00A56624" w:rsidRPr="004528D6" w:rsidRDefault="00000000" w:rsidP="00A56624">
      <w:pPr>
        <w:spacing w:after="0" w:line="240" w:lineRule="auto"/>
        <w:ind w:left="-5"/>
        <w:rPr>
          <w:rFonts w:ascii="Arial" w:hAnsi="Arial" w:cs="Arial"/>
        </w:rPr>
      </w:pPr>
      <w:r w:rsidRPr="004528D6">
        <w:rPr>
          <w:rFonts w:ascii="Arial" w:hAnsi="Arial" w:cs="Arial"/>
        </w:rPr>
        <w:t>Health and Safety</w:t>
      </w:r>
      <w:r w:rsidR="00A56624" w:rsidRPr="004528D6">
        <w:rPr>
          <w:rFonts w:ascii="Arial" w:hAnsi="Arial" w:cs="Arial"/>
        </w:rPr>
        <w:t xml:space="preserve"> </w:t>
      </w:r>
    </w:p>
    <w:p w14:paraId="6EEABCB0" w14:textId="1F3BC833" w:rsidR="00F34F27" w:rsidRPr="004528D6" w:rsidRDefault="00000000" w:rsidP="00A56624">
      <w:pPr>
        <w:pStyle w:val="ListParagraph"/>
        <w:numPr>
          <w:ilvl w:val="0"/>
          <w:numId w:val="4"/>
        </w:numPr>
        <w:spacing w:after="0" w:line="240" w:lineRule="auto"/>
        <w:rPr>
          <w:rFonts w:ascii="Arial" w:hAnsi="Arial" w:cs="Arial"/>
        </w:rPr>
      </w:pPr>
      <w:r w:rsidRPr="004528D6">
        <w:rPr>
          <w:rFonts w:ascii="Arial" w:hAnsi="Arial" w:cs="Arial"/>
        </w:rPr>
        <w:t xml:space="preserve">As an employee of </w:t>
      </w:r>
      <w:r w:rsidR="00A56624" w:rsidRPr="004528D6">
        <w:rPr>
          <w:rFonts w:ascii="Arial" w:hAnsi="Arial" w:cs="Arial"/>
        </w:rPr>
        <w:t>Leys Consultants</w:t>
      </w:r>
      <w:r w:rsidRPr="004528D6">
        <w:rPr>
          <w:rFonts w:ascii="Arial" w:hAnsi="Arial" w:cs="Arial"/>
        </w:rPr>
        <w:t>, the post holder has a duty under the Health and Safety</w:t>
      </w:r>
      <w:r w:rsidR="00A56624" w:rsidRPr="004528D6">
        <w:rPr>
          <w:rFonts w:ascii="Arial" w:hAnsi="Arial" w:cs="Arial"/>
        </w:rPr>
        <w:t xml:space="preserve"> </w:t>
      </w:r>
      <w:r w:rsidRPr="004528D6">
        <w:rPr>
          <w:rFonts w:ascii="Arial" w:hAnsi="Arial" w:cs="Arial"/>
        </w:rPr>
        <w:t xml:space="preserve">at Work Act 1974, to: </w:t>
      </w:r>
    </w:p>
    <w:p w14:paraId="3E559D4E" w14:textId="77777777" w:rsidR="00F34F27" w:rsidRPr="004528D6" w:rsidRDefault="00000000" w:rsidP="00A56624">
      <w:pPr>
        <w:pStyle w:val="ListParagraph"/>
        <w:numPr>
          <w:ilvl w:val="0"/>
          <w:numId w:val="4"/>
        </w:numPr>
        <w:spacing w:after="0" w:line="240" w:lineRule="auto"/>
        <w:rPr>
          <w:rFonts w:ascii="Arial" w:hAnsi="Arial" w:cs="Arial"/>
        </w:rPr>
      </w:pPr>
      <w:r w:rsidRPr="004528D6">
        <w:rPr>
          <w:rFonts w:ascii="Arial" w:hAnsi="Arial" w:cs="Arial"/>
        </w:rPr>
        <w:t xml:space="preserve">Take reasonable care of the health and safety of themselves and all other persons who may be affected by their acts or omissions at work. </w:t>
      </w:r>
    </w:p>
    <w:p w14:paraId="75808C6E" w14:textId="77777777" w:rsidR="00F34F27" w:rsidRPr="004528D6" w:rsidRDefault="00000000" w:rsidP="00A56624">
      <w:pPr>
        <w:pStyle w:val="ListParagraph"/>
        <w:numPr>
          <w:ilvl w:val="0"/>
          <w:numId w:val="4"/>
        </w:numPr>
        <w:spacing w:after="0" w:line="240" w:lineRule="auto"/>
        <w:rPr>
          <w:rFonts w:ascii="Arial" w:hAnsi="Arial" w:cs="Arial"/>
        </w:rPr>
      </w:pPr>
      <w:r w:rsidRPr="004528D6">
        <w:rPr>
          <w:rFonts w:ascii="Arial" w:hAnsi="Arial" w:cs="Arial"/>
        </w:rPr>
        <w:t xml:space="preserve">Co-operate with their employer to ensure compliance with Health and Safety legislation and the Health and Safety policies and procedures, not intentionally or recklessly interfere with, or misuse, anything provided in the interests of health, safety, or welfare, in pursuance of any of the relevant statutory provisions. </w:t>
      </w:r>
    </w:p>
    <w:p w14:paraId="3909A95C" w14:textId="77777777" w:rsidR="00A56624" w:rsidRPr="00AD246A" w:rsidRDefault="00000000" w:rsidP="00A56624">
      <w:pPr>
        <w:ind w:left="-5"/>
        <w:rPr>
          <w:rFonts w:ascii="Arial" w:hAnsi="Arial" w:cs="Arial"/>
          <w:b/>
          <w:bCs/>
        </w:rPr>
      </w:pPr>
      <w:r w:rsidRPr="00AD246A">
        <w:rPr>
          <w:rFonts w:ascii="Arial" w:hAnsi="Arial" w:cs="Arial"/>
          <w:b/>
          <w:bCs/>
        </w:rPr>
        <w:t>Data Protection</w:t>
      </w:r>
      <w:r w:rsidR="00A56624" w:rsidRPr="00AD246A">
        <w:rPr>
          <w:rFonts w:ascii="Arial" w:hAnsi="Arial" w:cs="Arial"/>
          <w:b/>
          <w:bCs/>
        </w:rPr>
        <w:t xml:space="preserve">: </w:t>
      </w:r>
    </w:p>
    <w:p w14:paraId="6F421A0B" w14:textId="735C5A86" w:rsidR="00F34F27" w:rsidRPr="004528D6" w:rsidRDefault="00000000" w:rsidP="00A56624">
      <w:pPr>
        <w:ind w:left="-5"/>
        <w:rPr>
          <w:rFonts w:ascii="Arial" w:hAnsi="Arial" w:cs="Arial"/>
        </w:rPr>
      </w:pPr>
      <w:r w:rsidRPr="004528D6">
        <w:rPr>
          <w:rFonts w:ascii="Arial" w:hAnsi="Arial" w:cs="Arial"/>
        </w:rPr>
        <w:t xml:space="preserve">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 </w:t>
      </w:r>
    </w:p>
    <w:tbl>
      <w:tblPr>
        <w:tblStyle w:val="TableGrid0"/>
        <w:tblW w:w="0" w:type="auto"/>
        <w:tblLook w:val="04A0" w:firstRow="1" w:lastRow="0" w:firstColumn="1" w:lastColumn="0" w:noHBand="0" w:noVBand="1"/>
      </w:tblPr>
      <w:tblGrid>
        <w:gridCol w:w="4500"/>
        <w:gridCol w:w="4501"/>
      </w:tblGrid>
      <w:tr w:rsidR="00A45484" w:rsidRPr="004528D6" w14:paraId="7086CCA1" w14:textId="77777777" w:rsidTr="00ED4DBD">
        <w:tc>
          <w:tcPr>
            <w:tcW w:w="9001" w:type="dxa"/>
            <w:gridSpan w:val="2"/>
          </w:tcPr>
          <w:p w14:paraId="07EB7F7E" w14:textId="2FB510DE" w:rsidR="00A45484" w:rsidRPr="00001832" w:rsidRDefault="00A45484" w:rsidP="00A45484">
            <w:pPr>
              <w:pStyle w:val="Default"/>
              <w:jc w:val="center"/>
              <w:rPr>
                <w:b/>
                <w:bCs/>
                <w:sz w:val="22"/>
                <w:szCs w:val="22"/>
              </w:rPr>
            </w:pPr>
            <w:r w:rsidRPr="00001832">
              <w:rPr>
                <w:b/>
                <w:bCs/>
                <w:sz w:val="22"/>
                <w:szCs w:val="22"/>
              </w:rPr>
              <w:t>Qualifications and skills</w:t>
            </w:r>
          </w:p>
        </w:tc>
      </w:tr>
      <w:tr w:rsidR="00A45484" w:rsidRPr="004528D6" w14:paraId="269BCBD2" w14:textId="77777777" w:rsidTr="00A45484">
        <w:tc>
          <w:tcPr>
            <w:tcW w:w="4500" w:type="dxa"/>
          </w:tcPr>
          <w:p w14:paraId="7E651DBE" w14:textId="3883488E" w:rsidR="00A45484" w:rsidRPr="00001832" w:rsidRDefault="00A45484" w:rsidP="00A45484">
            <w:pPr>
              <w:pStyle w:val="Default"/>
              <w:rPr>
                <w:b/>
                <w:bCs/>
                <w:sz w:val="22"/>
                <w:szCs w:val="22"/>
              </w:rPr>
            </w:pPr>
            <w:r w:rsidRPr="00001832">
              <w:rPr>
                <w:b/>
                <w:bCs/>
                <w:sz w:val="22"/>
                <w:szCs w:val="22"/>
              </w:rPr>
              <w:t>Essential</w:t>
            </w:r>
          </w:p>
        </w:tc>
        <w:tc>
          <w:tcPr>
            <w:tcW w:w="4501" w:type="dxa"/>
          </w:tcPr>
          <w:p w14:paraId="0832F98A" w14:textId="79521DE2" w:rsidR="00A45484" w:rsidRPr="00001832" w:rsidRDefault="00A45484" w:rsidP="00A02C09">
            <w:pPr>
              <w:pStyle w:val="Default"/>
              <w:rPr>
                <w:b/>
                <w:bCs/>
                <w:sz w:val="22"/>
                <w:szCs w:val="22"/>
              </w:rPr>
            </w:pPr>
            <w:r w:rsidRPr="00001832">
              <w:rPr>
                <w:b/>
                <w:bCs/>
                <w:sz w:val="22"/>
                <w:szCs w:val="22"/>
              </w:rPr>
              <w:t>Desirable</w:t>
            </w:r>
            <w:r w:rsidR="00F25707" w:rsidRPr="00001832">
              <w:rPr>
                <w:b/>
                <w:bCs/>
                <w:sz w:val="22"/>
                <w:szCs w:val="22"/>
              </w:rPr>
              <w:t xml:space="preserve"> </w:t>
            </w:r>
          </w:p>
        </w:tc>
      </w:tr>
      <w:tr w:rsidR="00F25707" w:rsidRPr="004528D6" w14:paraId="5575AC17" w14:textId="77777777" w:rsidTr="00A45484">
        <w:tc>
          <w:tcPr>
            <w:tcW w:w="4500" w:type="dxa"/>
          </w:tcPr>
          <w:p w14:paraId="0CBEFAD9" w14:textId="77777777" w:rsidR="00F25707" w:rsidRPr="004528D6" w:rsidRDefault="00F25707" w:rsidP="00F25707">
            <w:pPr>
              <w:pStyle w:val="Default"/>
              <w:rPr>
                <w:sz w:val="22"/>
                <w:szCs w:val="22"/>
              </w:rPr>
            </w:pPr>
            <w:r w:rsidRPr="004528D6">
              <w:rPr>
                <w:sz w:val="22"/>
                <w:szCs w:val="22"/>
              </w:rPr>
              <w:t xml:space="preserve">Clear, fluent English speaker </w:t>
            </w:r>
          </w:p>
          <w:p w14:paraId="15AA20F0" w14:textId="77777777" w:rsidR="00F25707" w:rsidRPr="004528D6" w:rsidRDefault="00F25707" w:rsidP="00F25707">
            <w:pPr>
              <w:pStyle w:val="Default"/>
              <w:rPr>
                <w:sz w:val="22"/>
                <w:szCs w:val="22"/>
              </w:rPr>
            </w:pPr>
            <w:r w:rsidRPr="004528D6">
              <w:rPr>
                <w:sz w:val="22"/>
                <w:szCs w:val="22"/>
              </w:rPr>
              <w:t xml:space="preserve">Good written communication </w:t>
            </w:r>
          </w:p>
          <w:p w14:paraId="3ABE6351" w14:textId="77777777" w:rsidR="00F25707" w:rsidRPr="004528D6" w:rsidRDefault="00F25707" w:rsidP="00F25707">
            <w:pPr>
              <w:pStyle w:val="Default"/>
              <w:rPr>
                <w:sz w:val="22"/>
                <w:szCs w:val="22"/>
              </w:rPr>
            </w:pPr>
            <w:r w:rsidRPr="004528D6">
              <w:rPr>
                <w:sz w:val="22"/>
                <w:szCs w:val="22"/>
              </w:rPr>
              <w:t xml:space="preserve">Ability to work in different areas </w:t>
            </w:r>
          </w:p>
          <w:p w14:paraId="34F4E2E2" w14:textId="77777777" w:rsidR="00F25707" w:rsidRPr="004528D6" w:rsidRDefault="00F25707" w:rsidP="00F25707">
            <w:pPr>
              <w:pStyle w:val="Default"/>
              <w:rPr>
                <w:sz w:val="22"/>
                <w:szCs w:val="22"/>
              </w:rPr>
            </w:pPr>
            <w:r w:rsidRPr="004528D6">
              <w:rPr>
                <w:sz w:val="22"/>
                <w:szCs w:val="22"/>
              </w:rPr>
              <w:t xml:space="preserve">Friendly, positive and outgoing person </w:t>
            </w:r>
          </w:p>
          <w:p w14:paraId="31B0C461" w14:textId="77777777" w:rsidR="00F25707" w:rsidRPr="004528D6" w:rsidRDefault="00F25707" w:rsidP="00F25707">
            <w:pPr>
              <w:pStyle w:val="Default"/>
              <w:rPr>
                <w:sz w:val="22"/>
                <w:szCs w:val="22"/>
              </w:rPr>
            </w:pPr>
            <w:r w:rsidRPr="004528D6">
              <w:rPr>
                <w:sz w:val="22"/>
                <w:szCs w:val="22"/>
              </w:rPr>
              <w:t xml:space="preserve">Caring and reliable </w:t>
            </w:r>
          </w:p>
          <w:p w14:paraId="656A93A1" w14:textId="77777777" w:rsidR="00F25707" w:rsidRPr="004528D6" w:rsidRDefault="00F25707" w:rsidP="00F25707">
            <w:pPr>
              <w:pStyle w:val="Default"/>
              <w:rPr>
                <w:sz w:val="22"/>
                <w:szCs w:val="22"/>
              </w:rPr>
            </w:pPr>
            <w:r w:rsidRPr="004528D6">
              <w:rPr>
                <w:sz w:val="22"/>
                <w:szCs w:val="22"/>
              </w:rPr>
              <w:t xml:space="preserve">Good time management </w:t>
            </w:r>
          </w:p>
          <w:p w14:paraId="44AE71E3" w14:textId="77777777" w:rsidR="00F25707" w:rsidRPr="004528D6" w:rsidRDefault="00F25707" w:rsidP="00F25707">
            <w:pPr>
              <w:pStyle w:val="Default"/>
              <w:rPr>
                <w:sz w:val="22"/>
                <w:szCs w:val="22"/>
              </w:rPr>
            </w:pPr>
            <w:r w:rsidRPr="004528D6">
              <w:rPr>
                <w:sz w:val="22"/>
                <w:szCs w:val="22"/>
              </w:rPr>
              <w:t xml:space="preserve">Good interpersonal skills </w:t>
            </w:r>
          </w:p>
          <w:p w14:paraId="7353E89B" w14:textId="77777777" w:rsidR="00F25707" w:rsidRPr="004528D6" w:rsidRDefault="00F25707" w:rsidP="00F25707">
            <w:pPr>
              <w:pStyle w:val="Default"/>
              <w:rPr>
                <w:sz w:val="22"/>
                <w:szCs w:val="22"/>
              </w:rPr>
            </w:pPr>
            <w:r w:rsidRPr="004528D6">
              <w:rPr>
                <w:sz w:val="22"/>
                <w:szCs w:val="22"/>
              </w:rPr>
              <w:t xml:space="preserve">Good organisational skills </w:t>
            </w:r>
          </w:p>
          <w:p w14:paraId="207541F3" w14:textId="750F65A9" w:rsidR="00F25707" w:rsidRPr="004528D6" w:rsidRDefault="00F25707" w:rsidP="00F25707">
            <w:pPr>
              <w:pStyle w:val="Default"/>
              <w:rPr>
                <w:sz w:val="22"/>
                <w:szCs w:val="22"/>
              </w:rPr>
            </w:pPr>
            <w:r w:rsidRPr="004528D6">
              <w:rPr>
                <w:sz w:val="22"/>
                <w:szCs w:val="22"/>
              </w:rPr>
              <w:t>Team player with a flexible attitude</w:t>
            </w:r>
          </w:p>
        </w:tc>
        <w:tc>
          <w:tcPr>
            <w:tcW w:w="4501" w:type="dxa"/>
          </w:tcPr>
          <w:p w14:paraId="09205F4E" w14:textId="687B36FB" w:rsidR="00871B03" w:rsidRPr="004528D6" w:rsidRDefault="00871B03" w:rsidP="00871B03">
            <w:pPr>
              <w:pStyle w:val="Default"/>
              <w:rPr>
                <w:sz w:val="22"/>
                <w:szCs w:val="22"/>
              </w:rPr>
            </w:pPr>
            <w:r w:rsidRPr="004528D6">
              <w:rPr>
                <w:sz w:val="22"/>
                <w:szCs w:val="22"/>
              </w:rPr>
              <w:t>GCSE</w:t>
            </w:r>
            <w:r w:rsidR="00A63555" w:rsidRPr="004528D6">
              <w:rPr>
                <w:sz w:val="22"/>
                <w:szCs w:val="22"/>
              </w:rPr>
              <w:t xml:space="preserve"> or equivalent </w:t>
            </w:r>
          </w:p>
          <w:p w14:paraId="451E080A" w14:textId="4D41BA9B" w:rsidR="0066375F" w:rsidRPr="004528D6" w:rsidRDefault="0066375F" w:rsidP="00871B03">
            <w:pPr>
              <w:pStyle w:val="Default"/>
              <w:rPr>
                <w:sz w:val="22"/>
                <w:szCs w:val="22"/>
              </w:rPr>
            </w:pPr>
            <w:r w:rsidRPr="004528D6">
              <w:rPr>
                <w:sz w:val="22"/>
                <w:szCs w:val="22"/>
              </w:rPr>
              <w:t>Caring attitude</w:t>
            </w:r>
          </w:p>
          <w:p w14:paraId="0F81A598" w14:textId="77777777" w:rsidR="003F71A1" w:rsidRPr="004528D6" w:rsidRDefault="00852FAD" w:rsidP="00871B03">
            <w:pPr>
              <w:pStyle w:val="Default"/>
              <w:rPr>
                <w:sz w:val="22"/>
                <w:szCs w:val="22"/>
              </w:rPr>
            </w:pPr>
            <w:r w:rsidRPr="004528D6">
              <w:rPr>
                <w:sz w:val="22"/>
                <w:szCs w:val="22"/>
              </w:rPr>
              <w:t>Driver</w:t>
            </w:r>
          </w:p>
          <w:p w14:paraId="31168480" w14:textId="77777777" w:rsidR="003F71A1" w:rsidRPr="004528D6" w:rsidRDefault="003F71A1" w:rsidP="003F71A1">
            <w:pPr>
              <w:pStyle w:val="Default"/>
              <w:rPr>
                <w:sz w:val="22"/>
                <w:szCs w:val="22"/>
              </w:rPr>
            </w:pPr>
            <w:r w:rsidRPr="004528D6">
              <w:rPr>
                <w:sz w:val="22"/>
                <w:szCs w:val="22"/>
              </w:rPr>
              <w:t>Previous experience as a care assistant or as an unpaid carer</w:t>
            </w:r>
          </w:p>
          <w:p w14:paraId="47E6021C" w14:textId="6186B112" w:rsidR="003F71A1" w:rsidRPr="004528D6" w:rsidRDefault="003F71A1" w:rsidP="003F71A1">
            <w:pPr>
              <w:pStyle w:val="Default"/>
              <w:rPr>
                <w:sz w:val="22"/>
                <w:szCs w:val="22"/>
              </w:rPr>
            </w:pPr>
            <w:r w:rsidRPr="004528D6">
              <w:rPr>
                <w:sz w:val="22"/>
                <w:szCs w:val="22"/>
              </w:rPr>
              <w:t>Knowledge to recognise abuse and safeguarding procedures</w:t>
            </w:r>
          </w:p>
          <w:p w14:paraId="4D6FCF6F" w14:textId="2770B283" w:rsidR="00F25707" w:rsidRPr="004528D6" w:rsidRDefault="003F71A1" w:rsidP="00871B03">
            <w:pPr>
              <w:pStyle w:val="Default"/>
              <w:rPr>
                <w:sz w:val="22"/>
                <w:szCs w:val="22"/>
              </w:rPr>
            </w:pPr>
            <w:r w:rsidRPr="004528D6">
              <w:rPr>
                <w:sz w:val="22"/>
                <w:szCs w:val="22"/>
              </w:rPr>
              <w:t>Flexible approach to working</w:t>
            </w:r>
          </w:p>
        </w:tc>
      </w:tr>
      <w:tr w:rsidR="00A603CC" w:rsidRPr="004528D6" w14:paraId="04604494" w14:textId="77777777" w:rsidTr="00C37156">
        <w:tc>
          <w:tcPr>
            <w:tcW w:w="9001" w:type="dxa"/>
            <w:gridSpan w:val="2"/>
          </w:tcPr>
          <w:p w14:paraId="0C2862BB" w14:textId="5DB833E5" w:rsidR="00A603CC" w:rsidRPr="004528D6" w:rsidRDefault="00A603CC" w:rsidP="00A603CC">
            <w:pPr>
              <w:pStyle w:val="Default"/>
              <w:rPr>
                <w:sz w:val="22"/>
                <w:szCs w:val="22"/>
              </w:rPr>
            </w:pPr>
            <w:r w:rsidRPr="004528D6">
              <w:rPr>
                <w:b/>
                <w:bCs/>
                <w:sz w:val="22"/>
                <w:szCs w:val="22"/>
              </w:rPr>
              <w:t>Additional requirements</w:t>
            </w:r>
          </w:p>
        </w:tc>
      </w:tr>
      <w:tr w:rsidR="00A603CC" w:rsidRPr="004528D6" w14:paraId="53308830" w14:textId="77777777" w:rsidTr="004F0012">
        <w:tc>
          <w:tcPr>
            <w:tcW w:w="9001" w:type="dxa"/>
            <w:gridSpan w:val="2"/>
          </w:tcPr>
          <w:p w14:paraId="02500731" w14:textId="3DEFF5AF" w:rsidR="00A603CC" w:rsidRPr="004528D6" w:rsidRDefault="000D497C" w:rsidP="000D497C">
            <w:pPr>
              <w:pStyle w:val="Default"/>
              <w:rPr>
                <w:sz w:val="22"/>
                <w:szCs w:val="22"/>
              </w:rPr>
            </w:pPr>
            <w:r w:rsidRPr="000D497C">
              <w:rPr>
                <w:sz w:val="22"/>
                <w:szCs w:val="22"/>
              </w:rPr>
              <w:t>All staff are expected to meet regulatory training standards. Care assistants must attend</w:t>
            </w:r>
            <w:r w:rsidRPr="004528D6">
              <w:rPr>
                <w:sz w:val="22"/>
                <w:szCs w:val="22"/>
              </w:rPr>
              <w:t xml:space="preserve"> </w:t>
            </w:r>
            <w:r w:rsidRPr="000D497C">
              <w:rPr>
                <w:sz w:val="22"/>
                <w:szCs w:val="22"/>
              </w:rPr>
              <w:t>initial induction training with before providing care and support to our</w:t>
            </w:r>
            <w:r w:rsidRPr="004528D6">
              <w:rPr>
                <w:sz w:val="22"/>
                <w:szCs w:val="22"/>
              </w:rPr>
              <w:t xml:space="preserve"> </w:t>
            </w:r>
            <w:r w:rsidRPr="000D497C">
              <w:rPr>
                <w:sz w:val="22"/>
                <w:szCs w:val="22"/>
              </w:rPr>
              <w:t xml:space="preserve">customers. During the first 12 weeks you will continue to receive on the job and </w:t>
            </w:r>
            <w:r w:rsidR="00852732" w:rsidRPr="004528D6">
              <w:rPr>
                <w:sz w:val="22"/>
                <w:szCs w:val="22"/>
              </w:rPr>
              <w:t>classroom-based</w:t>
            </w:r>
            <w:r w:rsidRPr="000D497C">
              <w:rPr>
                <w:sz w:val="22"/>
                <w:szCs w:val="22"/>
              </w:rPr>
              <w:t xml:space="preserve"> training to help you fully understand your role. You must be willing to participate in</w:t>
            </w:r>
            <w:r w:rsidR="00852732" w:rsidRPr="004528D6">
              <w:rPr>
                <w:sz w:val="22"/>
                <w:szCs w:val="22"/>
              </w:rPr>
              <w:t xml:space="preserve"> </w:t>
            </w:r>
            <w:r w:rsidRPr="004528D6">
              <w:rPr>
                <w:sz w:val="22"/>
                <w:szCs w:val="22"/>
              </w:rPr>
              <w:t>ongoing training so you can continue to give good and safe care and support.</w:t>
            </w:r>
          </w:p>
        </w:tc>
      </w:tr>
      <w:tr w:rsidR="00A603CC" w:rsidRPr="004528D6" w14:paraId="0431B0A5" w14:textId="77777777" w:rsidTr="00CD4961">
        <w:tc>
          <w:tcPr>
            <w:tcW w:w="9001" w:type="dxa"/>
            <w:gridSpan w:val="2"/>
          </w:tcPr>
          <w:p w14:paraId="62EEF4C9" w14:textId="0060565A" w:rsidR="00A603CC" w:rsidRPr="004528D6" w:rsidRDefault="00F77179" w:rsidP="00F87A49">
            <w:pPr>
              <w:pStyle w:val="Default"/>
              <w:rPr>
                <w:sz w:val="22"/>
                <w:szCs w:val="22"/>
              </w:rPr>
            </w:pPr>
            <w:r w:rsidRPr="004528D6">
              <w:rPr>
                <w:sz w:val="22"/>
                <w:szCs w:val="22"/>
              </w:rPr>
              <w:t>You will need to obtain an Enhanced Disclosure from the Disclosure and Barring Service</w:t>
            </w:r>
            <w:r w:rsidR="00F87A49" w:rsidRPr="004528D6">
              <w:rPr>
                <w:sz w:val="22"/>
                <w:szCs w:val="22"/>
              </w:rPr>
              <w:t xml:space="preserve"> </w:t>
            </w:r>
            <w:r w:rsidRPr="004528D6">
              <w:rPr>
                <w:sz w:val="22"/>
                <w:szCs w:val="22"/>
              </w:rPr>
              <w:t>formally known as the Criminal Records Bureau (CRB)</w:t>
            </w:r>
          </w:p>
        </w:tc>
      </w:tr>
      <w:tr w:rsidR="005235A2" w:rsidRPr="004528D6" w14:paraId="4D22AD7A" w14:textId="77777777" w:rsidTr="0078250B">
        <w:tc>
          <w:tcPr>
            <w:tcW w:w="9001" w:type="dxa"/>
            <w:gridSpan w:val="2"/>
          </w:tcPr>
          <w:p w14:paraId="44468713" w14:textId="77777777" w:rsidR="005235A2" w:rsidRPr="004528D6" w:rsidRDefault="005235A2" w:rsidP="005235A2">
            <w:pPr>
              <w:autoSpaceDE w:val="0"/>
              <w:autoSpaceDN w:val="0"/>
              <w:adjustRightInd w:val="0"/>
              <w:spacing w:after="0" w:line="240" w:lineRule="auto"/>
              <w:ind w:left="0" w:firstLine="0"/>
              <w:rPr>
                <w:rFonts w:ascii="Arial" w:eastAsiaTheme="minorEastAsia" w:hAnsi="Arial" w:cs="Arial"/>
                <w:b/>
                <w:bCs/>
                <w:color w:val="auto"/>
                <w:kern w:val="0"/>
              </w:rPr>
            </w:pPr>
            <w:r w:rsidRPr="004528D6">
              <w:rPr>
                <w:rFonts w:ascii="Arial" w:eastAsiaTheme="minorEastAsia" w:hAnsi="Arial" w:cs="Arial"/>
                <w:b/>
                <w:bCs/>
                <w:color w:val="auto"/>
                <w:kern w:val="0"/>
              </w:rPr>
              <w:t>Post holder declaration</w:t>
            </w:r>
          </w:p>
          <w:p w14:paraId="60B8B51F" w14:textId="77777777" w:rsidR="005235A2" w:rsidRPr="004528D6" w:rsidRDefault="005235A2" w:rsidP="005235A2">
            <w:pPr>
              <w:autoSpaceDE w:val="0"/>
              <w:autoSpaceDN w:val="0"/>
              <w:adjustRightInd w:val="0"/>
              <w:spacing w:after="0" w:line="240" w:lineRule="auto"/>
              <w:ind w:left="0" w:firstLine="0"/>
              <w:rPr>
                <w:rFonts w:ascii="Arial" w:eastAsiaTheme="minorEastAsia" w:hAnsi="Arial" w:cs="Arial"/>
                <w:color w:val="auto"/>
                <w:kern w:val="0"/>
              </w:rPr>
            </w:pPr>
            <w:r w:rsidRPr="004528D6">
              <w:rPr>
                <w:rFonts w:ascii="Arial" w:eastAsiaTheme="minorEastAsia" w:hAnsi="Arial" w:cs="Arial"/>
                <w:color w:val="auto"/>
                <w:kern w:val="0"/>
              </w:rPr>
              <w:t>I agree to fulfil the duties and responsibilities to the best of my ability within this role.</w:t>
            </w:r>
          </w:p>
          <w:p w14:paraId="29096292" w14:textId="696B90B2" w:rsidR="005235A2" w:rsidRPr="004528D6" w:rsidRDefault="005235A2" w:rsidP="005235A2">
            <w:pPr>
              <w:autoSpaceDE w:val="0"/>
              <w:autoSpaceDN w:val="0"/>
              <w:adjustRightInd w:val="0"/>
              <w:spacing w:after="0" w:line="240" w:lineRule="auto"/>
              <w:ind w:left="0" w:firstLine="0"/>
              <w:rPr>
                <w:rFonts w:ascii="Arial" w:eastAsiaTheme="minorEastAsia" w:hAnsi="Arial" w:cs="Arial"/>
                <w:color w:val="auto"/>
                <w:kern w:val="0"/>
              </w:rPr>
            </w:pPr>
            <w:r w:rsidRPr="004528D6">
              <w:rPr>
                <w:rFonts w:ascii="Arial" w:eastAsiaTheme="minorEastAsia" w:hAnsi="Arial" w:cs="Arial"/>
                <w:color w:val="auto"/>
                <w:kern w:val="0"/>
              </w:rPr>
              <w:t>Name: …………………………………………………</w:t>
            </w:r>
          </w:p>
          <w:p w14:paraId="5B404EFA" w14:textId="59706384" w:rsidR="005235A2" w:rsidRPr="004528D6" w:rsidRDefault="005235A2" w:rsidP="005235A2">
            <w:pPr>
              <w:pStyle w:val="Default"/>
              <w:rPr>
                <w:sz w:val="22"/>
                <w:szCs w:val="22"/>
              </w:rPr>
            </w:pPr>
            <w:r w:rsidRPr="004528D6">
              <w:rPr>
                <w:color w:val="auto"/>
                <w:sz w:val="22"/>
                <w:szCs w:val="22"/>
              </w:rPr>
              <w:lastRenderedPageBreak/>
              <w:t>Signed: ………………………………………............. Date: …………………………</w:t>
            </w:r>
          </w:p>
        </w:tc>
      </w:tr>
    </w:tbl>
    <w:p w14:paraId="6DAFB844" w14:textId="77777777" w:rsidR="00A02C09" w:rsidRPr="004528D6" w:rsidRDefault="00A02C09" w:rsidP="00A02C09">
      <w:pPr>
        <w:pStyle w:val="Default"/>
        <w:rPr>
          <w:sz w:val="22"/>
          <w:szCs w:val="22"/>
        </w:rPr>
      </w:pPr>
    </w:p>
    <w:p w14:paraId="55EE113B" w14:textId="41202C14" w:rsidR="00F34F27" w:rsidRPr="004528D6" w:rsidRDefault="00000000" w:rsidP="00537135">
      <w:pPr>
        <w:pStyle w:val="Default"/>
        <w:rPr>
          <w:sz w:val="22"/>
          <w:szCs w:val="22"/>
        </w:rPr>
      </w:pPr>
      <w:r w:rsidRPr="004528D6">
        <w:rPr>
          <w:rFonts w:eastAsia="Calibri"/>
          <w:b/>
          <w:sz w:val="22"/>
          <w:szCs w:val="22"/>
        </w:rPr>
        <w:t>Please note: this job description is subject to regular review and appropriate modification.  This is not a contractual document.</w:t>
      </w:r>
      <w:r w:rsidRPr="004528D6">
        <w:rPr>
          <w:sz w:val="22"/>
          <w:szCs w:val="22"/>
        </w:rPr>
        <w:t xml:space="preserve"> </w:t>
      </w:r>
    </w:p>
    <w:sectPr w:rsidR="00F34F27" w:rsidRPr="004528D6">
      <w:headerReference w:type="even" r:id="rId7"/>
      <w:headerReference w:type="default" r:id="rId8"/>
      <w:footerReference w:type="even" r:id="rId9"/>
      <w:footerReference w:type="default" r:id="rId10"/>
      <w:headerReference w:type="first" r:id="rId11"/>
      <w:footerReference w:type="first" r:id="rId12"/>
      <w:pgSz w:w="11899" w:h="16841"/>
      <w:pgMar w:top="1129" w:right="1448" w:bottom="144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E6B3" w14:textId="77777777" w:rsidR="00DB7691" w:rsidRDefault="00DB7691">
      <w:pPr>
        <w:spacing w:after="0" w:line="240" w:lineRule="auto"/>
      </w:pPr>
      <w:r>
        <w:separator/>
      </w:r>
    </w:p>
  </w:endnote>
  <w:endnote w:type="continuationSeparator" w:id="0">
    <w:p w14:paraId="20314DBD" w14:textId="77777777" w:rsidR="00DB7691" w:rsidRDefault="00DB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B397E" w14:textId="77777777" w:rsidR="007D6139" w:rsidRDefault="007D6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11619" w14:textId="77777777" w:rsidR="007D6139" w:rsidRDefault="007D6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1F80" w14:textId="77777777" w:rsidR="007D6139" w:rsidRDefault="007D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71949" w14:textId="77777777" w:rsidR="00DB7691" w:rsidRDefault="00DB7691">
      <w:pPr>
        <w:spacing w:after="0" w:line="240" w:lineRule="auto"/>
      </w:pPr>
      <w:r>
        <w:separator/>
      </w:r>
    </w:p>
  </w:footnote>
  <w:footnote w:type="continuationSeparator" w:id="0">
    <w:p w14:paraId="79A2009B" w14:textId="77777777" w:rsidR="00DB7691" w:rsidRDefault="00DB7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BE422" w14:textId="5B25F345" w:rsidR="00F34F27" w:rsidRDefault="00F34F27">
    <w:pPr>
      <w:spacing w:after="0" w:line="259" w:lineRule="auto"/>
      <w:ind w:left="-1440" w:right="7047" w:firstLine="0"/>
    </w:pPr>
  </w:p>
  <w:p w14:paraId="6C8BD33A" w14:textId="77777777" w:rsidR="00F34F27" w:rsidRDefault="00000000">
    <w:r>
      <w:rPr>
        <w:noProof/>
      </w:rPr>
      <mc:AlternateContent>
        <mc:Choice Requires="wpg">
          <w:drawing>
            <wp:anchor distT="0" distB="0" distL="114300" distR="114300" simplePos="0" relativeHeight="251659264" behindDoc="1" locked="0" layoutInCell="1" allowOverlap="1" wp14:anchorId="6CB58C2E" wp14:editId="0BCFB647">
              <wp:simplePos x="0" y="0"/>
              <wp:positionH relativeFrom="page">
                <wp:posOffset>0</wp:posOffset>
              </wp:positionH>
              <wp:positionV relativeFrom="page">
                <wp:posOffset>0</wp:posOffset>
              </wp:positionV>
              <wp:extent cx="1" cy="1"/>
              <wp:effectExtent l="0" t="0" r="0" b="0"/>
              <wp:wrapNone/>
              <wp:docPr id="7908" name="Group 790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90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CF028" w14:textId="77777777" w:rsidR="007D6139" w:rsidRDefault="007D6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3F6B4" w14:textId="77777777" w:rsidR="00987DF5" w:rsidRPr="00987DF5" w:rsidRDefault="00987DF5" w:rsidP="00987DF5">
    <w:pPr>
      <w:tabs>
        <w:tab w:val="center" w:pos="4320"/>
        <w:tab w:val="right" w:pos="8640"/>
      </w:tabs>
      <w:spacing w:after="0" w:line="240" w:lineRule="auto"/>
      <w:ind w:left="0" w:firstLine="0"/>
      <w:jc w:val="right"/>
      <w:rPr>
        <w:rFonts w:ascii="Arial" w:eastAsia="Times New Roman" w:hAnsi="Arial" w:cs="Arial"/>
        <w:color w:val="4F81BD"/>
        <w:kern w:val="0"/>
        <w:sz w:val="20"/>
        <w:szCs w:val="20"/>
        <w:lang w:val="en-US" w:eastAsia="ja-JP"/>
        <w14:ligatures w14:val="none"/>
      </w:rPr>
    </w:pPr>
    <w:r w:rsidRPr="00987DF5">
      <w:rPr>
        <w:rFonts w:ascii="Arial" w:eastAsia="Times New Roman" w:hAnsi="Arial" w:cs="Arial"/>
        <w:noProof/>
        <w:color w:val="4F81BD"/>
        <w:kern w:val="0"/>
        <w:sz w:val="20"/>
        <w:szCs w:val="20"/>
        <w14:ligatures w14:val="none"/>
      </w:rPr>
      <w:drawing>
        <wp:anchor distT="0" distB="0" distL="114300" distR="114300" simplePos="0" relativeHeight="251664384" behindDoc="0" locked="0" layoutInCell="1" allowOverlap="1" wp14:anchorId="1BA556BB" wp14:editId="30FD147C">
          <wp:simplePos x="0" y="0"/>
          <wp:positionH relativeFrom="margin">
            <wp:posOffset>1962150</wp:posOffset>
          </wp:positionH>
          <wp:positionV relativeFrom="page">
            <wp:posOffset>152400</wp:posOffset>
          </wp:positionV>
          <wp:extent cx="2124075" cy="552450"/>
          <wp:effectExtent l="0" t="0" r="9525" b="0"/>
          <wp:wrapSquare wrapText="bothSides"/>
          <wp:docPr id="16" name="Picture 16" descr="\\srv-canopus.jhag.local\home\office-leamington\barwanaj\Downloads\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canopus.jhag.local\home\office-leamington\barwanaj\Downloads\Presentatio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552450"/>
                  </a:xfrm>
                  <a:prstGeom prst="rect">
                    <a:avLst/>
                  </a:prstGeom>
                  <a:noFill/>
                  <a:ln>
                    <a:noFill/>
                  </a:ln>
                </pic:spPr>
              </pic:pic>
            </a:graphicData>
          </a:graphic>
          <wp14:sizeRelV relativeFrom="margin">
            <wp14:pctHeight>0</wp14:pctHeight>
          </wp14:sizeRelV>
        </wp:anchor>
      </w:drawing>
    </w:r>
  </w:p>
  <w:p w14:paraId="50DC3606" w14:textId="77777777" w:rsidR="00987DF5" w:rsidRPr="00987DF5" w:rsidRDefault="00987DF5" w:rsidP="00987DF5">
    <w:pPr>
      <w:tabs>
        <w:tab w:val="center" w:pos="4320"/>
        <w:tab w:val="right" w:pos="8640"/>
      </w:tabs>
      <w:spacing w:after="0" w:line="240" w:lineRule="auto"/>
      <w:ind w:left="0" w:firstLine="0"/>
      <w:jc w:val="right"/>
      <w:rPr>
        <w:rFonts w:ascii="Arial" w:eastAsia="Times New Roman" w:hAnsi="Arial" w:cs="Arial"/>
        <w:color w:val="4F81BD"/>
        <w:kern w:val="0"/>
        <w:sz w:val="20"/>
        <w:szCs w:val="20"/>
        <w:lang w:val="en-US" w:eastAsia="ja-JP"/>
        <w14:ligatures w14:val="none"/>
      </w:rPr>
    </w:pPr>
  </w:p>
  <w:p w14:paraId="2B116DD5" w14:textId="77777777" w:rsidR="00987DF5" w:rsidRPr="00987DF5" w:rsidRDefault="00987DF5" w:rsidP="00987DF5">
    <w:pPr>
      <w:tabs>
        <w:tab w:val="center" w:pos="4320"/>
        <w:tab w:val="right" w:pos="8640"/>
      </w:tabs>
      <w:spacing w:after="0" w:line="240" w:lineRule="auto"/>
      <w:ind w:left="0" w:firstLine="0"/>
      <w:jc w:val="right"/>
      <w:rPr>
        <w:rFonts w:ascii="Arial" w:eastAsia="Times New Roman" w:hAnsi="Arial" w:cs="Arial"/>
        <w:color w:val="4F81BD"/>
        <w:kern w:val="0"/>
        <w:sz w:val="20"/>
        <w:szCs w:val="20"/>
        <w:lang w:val="en-US" w:eastAsia="ja-JP"/>
        <w14:ligatures w14:val="none"/>
      </w:rPr>
    </w:pPr>
    <w:proofErr w:type="gramStart"/>
    <w:r w:rsidRPr="00987DF5">
      <w:rPr>
        <w:rFonts w:ascii="Arial" w:eastAsia="Times New Roman" w:hAnsi="Arial" w:cs="Arial"/>
        <w:color w:val="4F81BD"/>
        <w:kern w:val="0"/>
        <w:sz w:val="20"/>
        <w:szCs w:val="20"/>
        <w:lang w:val="en-US" w:eastAsia="ja-JP"/>
        <w14:ligatures w14:val="none"/>
      </w:rPr>
      <w:t>Leys</w:t>
    </w:r>
    <w:proofErr w:type="gramEnd"/>
    <w:r w:rsidRPr="00987DF5">
      <w:rPr>
        <w:rFonts w:ascii="Arial" w:eastAsia="Times New Roman" w:hAnsi="Arial" w:cs="Arial"/>
        <w:color w:val="4F81BD"/>
        <w:kern w:val="0"/>
        <w:sz w:val="20"/>
        <w:szCs w:val="20"/>
        <w:lang w:val="en-US" w:eastAsia="ja-JP"/>
        <w14:ligatures w14:val="none"/>
      </w:rPr>
      <w:t xml:space="preserve"> consultants Limited</w:t>
    </w:r>
  </w:p>
  <w:p w14:paraId="660B0DBC" w14:textId="412EA18D" w:rsidR="00F34F27" w:rsidRPr="007D6139" w:rsidRDefault="00987DF5" w:rsidP="007D6139">
    <w:pPr>
      <w:tabs>
        <w:tab w:val="center" w:pos="4320"/>
        <w:tab w:val="right" w:pos="8640"/>
      </w:tabs>
      <w:spacing w:after="0" w:line="240" w:lineRule="auto"/>
      <w:ind w:left="0" w:firstLine="0"/>
      <w:jc w:val="right"/>
      <w:rPr>
        <w:rFonts w:ascii="Arial" w:eastAsia="Times New Roman" w:hAnsi="Arial" w:cs="Arial"/>
        <w:color w:val="4F81BD"/>
        <w:kern w:val="0"/>
        <w:sz w:val="20"/>
        <w:szCs w:val="20"/>
        <w:lang w:val="en-US" w:eastAsia="ja-JP"/>
        <w14:ligatures w14:val="none"/>
      </w:rPr>
    </w:pPr>
    <w:r w:rsidRPr="00987DF5">
      <w:rPr>
        <w:rFonts w:ascii="Arial" w:eastAsia="Times New Roman" w:hAnsi="Arial" w:cs="Arial"/>
        <w:color w:val="4F81BD"/>
        <w:kern w:val="0"/>
        <w:sz w:val="20"/>
        <w:szCs w:val="20"/>
        <w:lang w:val="en-US" w:eastAsia="ja-JP"/>
        <w14:ligatures w14:val="none"/>
      </w:rPr>
      <w:t>www.leysconsultants.co.uk</w:t>
    </w:r>
    <w:r>
      <w:rPr>
        <w:noProof/>
      </w:rPr>
      <mc:AlternateContent>
        <mc:Choice Requires="wpg">
          <w:drawing>
            <wp:anchor distT="0" distB="0" distL="114300" distR="114300" simplePos="0" relativeHeight="251662336" behindDoc="1" locked="0" layoutInCell="1" allowOverlap="1" wp14:anchorId="45512071" wp14:editId="54566BD0">
              <wp:simplePos x="0" y="0"/>
              <wp:positionH relativeFrom="page">
                <wp:posOffset>0</wp:posOffset>
              </wp:positionH>
              <wp:positionV relativeFrom="page">
                <wp:posOffset>0</wp:posOffset>
              </wp:positionV>
              <wp:extent cx="1" cy="1"/>
              <wp:effectExtent l="0" t="0" r="0" b="0"/>
              <wp:wrapNone/>
              <wp:docPr id="7898" name="Group 789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89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71C9"/>
    <w:multiLevelType w:val="hybridMultilevel"/>
    <w:tmpl w:val="007E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A6B42"/>
    <w:multiLevelType w:val="hybridMultilevel"/>
    <w:tmpl w:val="4852CDE6"/>
    <w:lvl w:ilvl="0" w:tplc="A262283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4F75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E6C5A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0885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86756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B0E6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D0576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160B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5642F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A67A80"/>
    <w:multiLevelType w:val="hybridMultilevel"/>
    <w:tmpl w:val="855A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1471E"/>
    <w:multiLevelType w:val="hybridMultilevel"/>
    <w:tmpl w:val="F800C6AA"/>
    <w:lvl w:ilvl="0" w:tplc="F82C5AD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00C22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1075A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E6A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E249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44B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0E9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3CFB2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6C6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13789183">
    <w:abstractNumId w:val="1"/>
  </w:num>
  <w:num w:numId="2" w16cid:durableId="373651518">
    <w:abstractNumId w:val="3"/>
  </w:num>
  <w:num w:numId="3" w16cid:durableId="1497841815">
    <w:abstractNumId w:val="2"/>
  </w:num>
  <w:num w:numId="4" w16cid:durableId="92453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27"/>
    <w:rsid w:val="00001832"/>
    <w:rsid w:val="00003B7B"/>
    <w:rsid w:val="000405B9"/>
    <w:rsid w:val="000A6829"/>
    <w:rsid w:val="000A6C9A"/>
    <w:rsid w:val="000D497C"/>
    <w:rsid w:val="00202A11"/>
    <w:rsid w:val="0022012B"/>
    <w:rsid w:val="002D61D9"/>
    <w:rsid w:val="002D78EB"/>
    <w:rsid w:val="003878BC"/>
    <w:rsid w:val="003B692A"/>
    <w:rsid w:val="003D2079"/>
    <w:rsid w:val="003F71A1"/>
    <w:rsid w:val="00402F84"/>
    <w:rsid w:val="0041480A"/>
    <w:rsid w:val="0043169B"/>
    <w:rsid w:val="004528D6"/>
    <w:rsid w:val="00454FA4"/>
    <w:rsid w:val="005235A2"/>
    <w:rsid w:val="00537135"/>
    <w:rsid w:val="005B09C1"/>
    <w:rsid w:val="0066375F"/>
    <w:rsid w:val="00672375"/>
    <w:rsid w:val="006910F6"/>
    <w:rsid w:val="0070130E"/>
    <w:rsid w:val="0072676F"/>
    <w:rsid w:val="007807C0"/>
    <w:rsid w:val="007D6139"/>
    <w:rsid w:val="008176EB"/>
    <w:rsid w:val="00822F18"/>
    <w:rsid w:val="00843231"/>
    <w:rsid w:val="00852732"/>
    <w:rsid w:val="00852FAD"/>
    <w:rsid w:val="00871B03"/>
    <w:rsid w:val="00987DF5"/>
    <w:rsid w:val="00A02C09"/>
    <w:rsid w:val="00A05070"/>
    <w:rsid w:val="00A27C72"/>
    <w:rsid w:val="00A45484"/>
    <w:rsid w:val="00A56624"/>
    <w:rsid w:val="00A603CC"/>
    <w:rsid w:val="00A63555"/>
    <w:rsid w:val="00AA250C"/>
    <w:rsid w:val="00AD246A"/>
    <w:rsid w:val="00B053BC"/>
    <w:rsid w:val="00B7327F"/>
    <w:rsid w:val="00B74885"/>
    <w:rsid w:val="00BC3A0D"/>
    <w:rsid w:val="00BF5DFA"/>
    <w:rsid w:val="00C71E26"/>
    <w:rsid w:val="00D6247E"/>
    <w:rsid w:val="00DB7691"/>
    <w:rsid w:val="00DF282E"/>
    <w:rsid w:val="00DF5094"/>
    <w:rsid w:val="00E658DF"/>
    <w:rsid w:val="00EC0740"/>
    <w:rsid w:val="00EF7F30"/>
    <w:rsid w:val="00F25707"/>
    <w:rsid w:val="00F34F27"/>
    <w:rsid w:val="00F77179"/>
    <w:rsid w:val="00F87A49"/>
    <w:rsid w:val="00F9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5DA0"/>
  <w15:docId w15:val="{938E5B85-C11D-4AFA-89AA-6F17D105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83"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91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F6"/>
    <w:rPr>
      <w:rFonts w:ascii="Calibri" w:eastAsia="Calibri" w:hAnsi="Calibri" w:cs="Calibri"/>
      <w:color w:val="000000"/>
    </w:rPr>
  </w:style>
  <w:style w:type="paragraph" w:styleId="ListParagraph">
    <w:name w:val="List Paragraph"/>
    <w:basedOn w:val="Normal"/>
    <w:uiPriority w:val="34"/>
    <w:qFormat/>
    <w:rsid w:val="00A56624"/>
    <w:pPr>
      <w:ind w:left="720"/>
      <w:contextualSpacing/>
    </w:pPr>
  </w:style>
  <w:style w:type="paragraph" w:customStyle="1" w:styleId="Default">
    <w:name w:val="Default"/>
    <w:rsid w:val="00A02C09"/>
    <w:pPr>
      <w:autoSpaceDE w:val="0"/>
      <w:autoSpaceDN w:val="0"/>
      <w:adjustRightInd w:val="0"/>
      <w:spacing w:after="0" w:line="240" w:lineRule="auto"/>
    </w:pPr>
    <w:rPr>
      <w:rFonts w:ascii="Arial" w:hAnsi="Arial" w:cs="Arial"/>
      <w:color w:val="000000"/>
      <w:kern w:val="0"/>
      <w:sz w:val="24"/>
      <w:szCs w:val="24"/>
    </w:rPr>
  </w:style>
  <w:style w:type="table" w:styleId="TableGrid0">
    <w:name w:val="Table Grid"/>
    <w:basedOn w:val="TableNormal"/>
    <w:uiPriority w:val="39"/>
    <w:rsid w:val="00A4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7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DF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Ferguson</dc:creator>
  <cp:keywords/>
  <cp:lastModifiedBy>info leysconsultants.co.uk</cp:lastModifiedBy>
  <cp:revision>3</cp:revision>
  <dcterms:created xsi:type="dcterms:W3CDTF">2025-06-09T17:15:00Z</dcterms:created>
  <dcterms:modified xsi:type="dcterms:W3CDTF">2025-06-09T17:23:00Z</dcterms:modified>
</cp:coreProperties>
</file>