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8C" w:rsidRPr="002504B6" w:rsidRDefault="00BB3C8C" w:rsidP="00BB3C8C">
      <w:pPr>
        <w:rPr>
          <w:b/>
          <w:sz w:val="28"/>
          <w:szCs w:val="28"/>
        </w:rPr>
      </w:pPr>
      <w:bookmarkStart w:id="0" w:name="_GoBack"/>
      <w:bookmarkEnd w:id="0"/>
      <w:r w:rsidRPr="002504B6">
        <w:rPr>
          <w:b/>
          <w:sz w:val="28"/>
          <w:szCs w:val="28"/>
        </w:rPr>
        <w:t>Scope of Health Care Industry Provider and Professional Representation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 xml:space="preserve">Hospitals and hospital medical staff 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Physicians and physician group practices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Rural health clinics (RHCs)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Ambulatory surgical centers (ASCs)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Diagnostic imaging centers and independent diagnostic testing facilities (IDTFs)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Clinical laboratories – independent and provider-based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Pharmacies and pharmacists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 xml:space="preserve">Skilled nursing facilities (SNFs) 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Assisted living facilities (ALFs)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Continuing care retirement communities (CCRCs)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Home health agencies (HHAs)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Hospices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Outpatient physical therapy clinics and physical therapists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Comprehensive outpatient rehabilitation facilities (CORFs),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 xml:space="preserve">Durable medical equipment (DME) suppliers 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IV/infusion therapy companies</w:t>
      </w:r>
    </w:p>
    <w:p w:rsidR="00BB3C8C" w:rsidRPr="002504B6" w:rsidRDefault="00BB3C8C" w:rsidP="00BB3C8C">
      <w:pPr>
        <w:ind w:left="720" w:hanging="720"/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Nursing professionals- registered nurses (RNs) and advance registered nurse practitioners (ARNPs)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Adult day care facilities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 xml:space="preserve">Community mental health centers (CMHCs) 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 xml:space="preserve">Medical billing companies 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Health care receivables lenders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Provider networks/ independent practice associations (IPAs)</w:t>
      </w:r>
    </w:p>
    <w:p w:rsidR="00BB3C8C" w:rsidRPr="002504B6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lastRenderedPageBreak/>
        <w:t>•</w:t>
      </w:r>
      <w:r w:rsidRPr="002504B6">
        <w:rPr>
          <w:sz w:val="24"/>
          <w:szCs w:val="24"/>
        </w:rPr>
        <w:tab/>
        <w:t>Management services organizations (MSOs)</w:t>
      </w:r>
    </w:p>
    <w:p w:rsidR="00BB3C8C" w:rsidRPr="000028C5" w:rsidRDefault="00BB3C8C" w:rsidP="00BB3C8C">
      <w:pPr>
        <w:rPr>
          <w:sz w:val="24"/>
          <w:szCs w:val="24"/>
        </w:rPr>
      </w:pPr>
      <w:r w:rsidRPr="002504B6">
        <w:rPr>
          <w:sz w:val="24"/>
          <w:szCs w:val="24"/>
        </w:rPr>
        <w:t>•</w:t>
      </w:r>
      <w:r w:rsidRPr="002504B6">
        <w:rPr>
          <w:sz w:val="24"/>
          <w:szCs w:val="24"/>
        </w:rPr>
        <w:tab/>
        <w:t>Medical tourism facilitators, developers, and providers in cross border (domestic and international) arrangements.</w:t>
      </w:r>
    </w:p>
    <w:p w:rsidR="003E6F9D" w:rsidRDefault="003E6F9D"/>
    <w:sectPr w:rsidR="003E6F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20B" w:rsidRDefault="0078020B" w:rsidP="0023269B">
      <w:pPr>
        <w:spacing w:after="0" w:line="240" w:lineRule="auto"/>
      </w:pPr>
      <w:r>
        <w:separator/>
      </w:r>
    </w:p>
  </w:endnote>
  <w:endnote w:type="continuationSeparator" w:id="0">
    <w:p w:rsidR="0078020B" w:rsidRDefault="0078020B" w:rsidP="0023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69B" w:rsidRDefault="002326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69B" w:rsidRPr="0023269B" w:rsidRDefault="0023269B">
    <w:pPr>
      <w:pStyle w:val="Footer"/>
      <w:rPr>
        <w:sz w:val="24"/>
        <w:szCs w:val="24"/>
      </w:rPr>
    </w:pPr>
    <w:r w:rsidRPr="0023269B">
      <w:rPr>
        <w:b/>
        <w:sz w:val="24"/>
        <w:szCs w:val="24"/>
      </w:rPr>
      <w:t>Scope of Health Care Industry Provider and Professional Representation</w:t>
    </w:r>
    <w:r>
      <w:rPr>
        <w:b/>
        <w:sz w:val="24"/>
        <w:szCs w:val="24"/>
      </w:rPr>
      <w:t xml:space="preserve">    Tracy Mabry, B.C.S.</w:t>
    </w:r>
  </w:p>
  <w:p w:rsidR="0023269B" w:rsidRDefault="002326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69B" w:rsidRDefault="00232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20B" w:rsidRDefault="0078020B" w:rsidP="0023269B">
      <w:pPr>
        <w:spacing w:after="0" w:line="240" w:lineRule="auto"/>
      </w:pPr>
      <w:r>
        <w:separator/>
      </w:r>
    </w:p>
  </w:footnote>
  <w:footnote w:type="continuationSeparator" w:id="0">
    <w:p w:rsidR="0078020B" w:rsidRDefault="0078020B" w:rsidP="0023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69B" w:rsidRDefault="002326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69B" w:rsidRDefault="002326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69B" w:rsidRDefault="002326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8C"/>
    <w:rsid w:val="002140B2"/>
    <w:rsid w:val="0023269B"/>
    <w:rsid w:val="003E6F9D"/>
    <w:rsid w:val="0078020B"/>
    <w:rsid w:val="00B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C4660-254C-42C9-9463-5B096C7D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C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69B"/>
  </w:style>
  <w:style w:type="paragraph" w:styleId="Footer">
    <w:name w:val="footer"/>
    <w:basedOn w:val="Normal"/>
    <w:link w:val="FooterChar"/>
    <w:uiPriority w:val="99"/>
    <w:unhideWhenUsed/>
    <w:rsid w:val="0023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Mabry</dc:creator>
  <cp:keywords/>
  <dc:description/>
  <cp:lastModifiedBy>Tamel L MCGIBIANY</cp:lastModifiedBy>
  <cp:revision>2</cp:revision>
  <cp:lastPrinted>2016-10-09T22:56:00Z</cp:lastPrinted>
  <dcterms:created xsi:type="dcterms:W3CDTF">2016-10-11T23:15:00Z</dcterms:created>
  <dcterms:modified xsi:type="dcterms:W3CDTF">2016-10-11T23:15:00Z</dcterms:modified>
</cp:coreProperties>
</file>