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FEBFA" w14:textId="77777777" w:rsidR="00E26DC4" w:rsidRPr="00381715" w:rsidRDefault="00E26DC4" w:rsidP="00E26DC4">
      <w:pPr>
        <w:jc w:val="center"/>
        <w:rPr>
          <w:rFonts w:ascii="Arial" w:hAnsi="Arial" w:cs="Arial"/>
          <w:b/>
        </w:rPr>
      </w:pPr>
      <w:bookmarkStart w:id="0" w:name="_Hlk52188426"/>
      <w:r w:rsidRPr="00381715">
        <w:rPr>
          <w:rFonts w:ascii="Arial" w:hAnsi="Arial" w:cs="Arial"/>
          <w:b/>
        </w:rPr>
        <w:t>MINUTES OF THE MEETING OF DYRHAM AND HINTON PARISH COUNCIL</w:t>
      </w:r>
    </w:p>
    <w:p w14:paraId="4CECC982" w14:textId="6235D34B" w:rsidR="00E26DC4" w:rsidRDefault="00E26DC4" w:rsidP="00E26DC4">
      <w:pPr>
        <w:jc w:val="center"/>
        <w:rPr>
          <w:rFonts w:ascii="Arial" w:hAnsi="Arial" w:cs="Arial"/>
          <w:b/>
        </w:rPr>
      </w:pPr>
      <w:r w:rsidRPr="00381715">
        <w:rPr>
          <w:rFonts w:ascii="Arial" w:hAnsi="Arial" w:cs="Arial"/>
          <w:b/>
        </w:rPr>
        <w:t xml:space="preserve">HELD ON </w:t>
      </w:r>
      <w:r w:rsidR="00E877D6">
        <w:rPr>
          <w:rFonts w:ascii="Arial" w:hAnsi="Arial" w:cs="Arial"/>
          <w:b/>
        </w:rPr>
        <w:t xml:space="preserve">THURSDAY </w:t>
      </w:r>
      <w:r w:rsidR="00777950">
        <w:rPr>
          <w:rFonts w:ascii="Arial" w:hAnsi="Arial" w:cs="Arial"/>
          <w:b/>
        </w:rPr>
        <w:t>2</w:t>
      </w:r>
      <w:r w:rsidR="00E17E82">
        <w:rPr>
          <w:rFonts w:ascii="Arial" w:hAnsi="Arial" w:cs="Arial"/>
          <w:b/>
        </w:rPr>
        <w:t>6</w:t>
      </w:r>
      <w:r w:rsidR="00777950" w:rsidRPr="00777950">
        <w:rPr>
          <w:rFonts w:ascii="Arial" w:hAnsi="Arial" w:cs="Arial"/>
          <w:b/>
          <w:vertAlign w:val="superscript"/>
        </w:rPr>
        <w:t>TH</w:t>
      </w:r>
      <w:r w:rsidR="00777950">
        <w:rPr>
          <w:rFonts w:ascii="Arial" w:hAnsi="Arial" w:cs="Arial"/>
          <w:b/>
        </w:rPr>
        <w:t xml:space="preserve"> </w:t>
      </w:r>
      <w:r w:rsidR="00E17E82">
        <w:rPr>
          <w:rFonts w:ascii="Arial" w:hAnsi="Arial" w:cs="Arial"/>
          <w:b/>
        </w:rPr>
        <w:t>NOVEMBER</w:t>
      </w:r>
      <w:r>
        <w:rPr>
          <w:rFonts w:ascii="Arial" w:hAnsi="Arial" w:cs="Arial"/>
          <w:b/>
        </w:rPr>
        <w:t xml:space="preserve"> 2020 BY ZOOM </w:t>
      </w:r>
      <w:r w:rsidRPr="00381715">
        <w:rPr>
          <w:rFonts w:ascii="Arial" w:hAnsi="Arial" w:cs="Arial"/>
          <w:b/>
        </w:rPr>
        <w:t>AT 7.30.PM</w:t>
      </w:r>
    </w:p>
    <w:p w14:paraId="32FB6B73" w14:textId="77777777" w:rsidR="00E26DC4" w:rsidRPr="00381715" w:rsidRDefault="00E26DC4" w:rsidP="00E26DC4">
      <w:pPr>
        <w:jc w:val="center"/>
        <w:rPr>
          <w:rFonts w:ascii="Arial" w:hAnsi="Arial" w:cs="Arial"/>
          <w:b/>
        </w:rPr>
      </w:pPr>
    </w:p>
    <w:p w14:paraId="60F42F0E" w14:textId="77777777" w:rsidR="003724A0" w:rsidRDefault="00E26DC4" w:rsidP="00E26DC4">
      <w:pPr>
        <w:tabs>
          <w:tab w:val="left" w:pos="2184"/>
        </w:tabs>
        <w:jc w:val="both"/>
        <w:rPr>
          <w:rFonts w:ascii="Arial" w:hAnsi="Arial" w:cs="Arial"/>
        </w:rPr>
      </w:pPr>
      <w:r w:rsidRPr="00381715">
        <w:rPr>
          <w:rFonts w:ascii="Arial" w:hAnsi="Arial" w:cs="Arial"/>
        </w:rPr>
        <w:t>Present:</w:t>
      </w:r>
      <w:r>
        <w:rPr>
          <w:rFonts w:ascii="Arial" w:hAnsi="Arial" w:cs="Arial"/>
        </w:rPr>
        <w:t xml:space="preserve"> </w:t>
      </w:r>
      <w:r w:rsidRPr="00381715">
        <w:rPr>
          <w:rFonts w:ascii="Arial" w:hAnsi="Arial" w:cs="Arial"/>
        </w:rPr>
        <w:t>Councillors: Kerry Sawyer (KS),</w:t>
      </w:r>
      <w:r>
        <w:rPr>
          <w:rFonts w:ascii="Arial" w:hAnsi="Arial" w:cs="Arial"/>
        </w:rPr>
        <w:t xml:space="preserve"> </w:t>
      </w:r>
      <w:r w:rsidR="000402CA">
        <w:rPr>
          <w:rFonts w:ascii="Arial" w:hAnsi="Arial" w:cs="Arial"/>
        </w:rPr>
        <w:t xml:space="preserve">Bruce Gawler (BG) </w:t>
      </w:r>
      <w:r w:rsidRPr="00381715">
        <w:rPr>
          <w:rFonts w:ascii="Arial" w:hAnsi="Arial" w:cs="Arial"/>
        </w:rPr>
        <w:t>Philip Boulton (PB)</w:t>
      </w:r>
      <w:r>
        <w:rPr>
          <w:rFonts w:ascii="Arial" w:hAnsi="Arial" w:cs="Arial"/>
        </w:rPr>
        <w:t>, Andrew</w:t>
      </w:r>
      <w:r w:rsidRPr="00381715">
        <w:rPr>
          <w:rFonts w:ascii="Arial" w:hAnsi="Arial" w:cs="Arial"/>
        </w:rPr>
        <w:t xml:space="preserve"> </w:t>
      </w:r>
      <w:r>
        <w:rPr>
          <w:rFonts w:ascii="Arial" w:hAnsi="Arial" w:cs="Arial"/>
        </w:rPr>
        <w:t>Banwell (AB),</w:t>
      </w:r>
    </w:p>
    <w:p w14:paraId="7255F1D7" w14:textId="12BE228D" w:rsidR="00E26DC4" w:rsidRDefault="00E26DC4" w:rsidP="00E26DC4">
      <w:pPr>
        <w:tabs>
          <w:tab w:val="left" w:pos="2184"/>
        </w:tabs>
        <w:jc w:val="both"/>
        <w:rPr>
          <w:rFonts w:ascii="Arial" w:hAnsi="Arial" w:cs="Arial"/>
        </w:rPr>
      </w:pPr>
      <w:r>
        <w:rPr>
          <w:rFonts w:ascii="Arial" w:hAnsi="Arial" w:cs="Arial"/>
        </w:rPr>
        <w:t>Ward Councillor</w:t>
      </w:r>
      <w:r w:rsidR="00D31051">
        <w:rPr>
          <w:rFonts w:ascii="Arial" w:hAnsi="Arial" w:cs="Arial"/>
        </w:rPr>
        <w:t>’s</w:t>
      </w:r>
      <w:r>
        <w:rPr>
          <w:rFonts w:ascii="Arial" w:hAnsi="Arial" w:cs="Arial"/>
        </w:rPr>
        <w:t xml:space="preserve"> Ben Stokes (BS) </w:t>
      </w:r>
      <w:r w:rsidR="00D31051">
        <w:rPr>
          <w:rFonts w:ascii="Arial" w:hAnsi="Arial" w:cs="Arial"/>
        </w:rPr>
        <w:t xml:space="preserve">and Steve Reade </w:t>
      </w:r>
      <w:r w:rsidRPr="00381715">
        <w:rPr>
          <w:rFonts w:ascii="Arial" w:hAnsi="Arial" w:cs="Arial"/>
        </w:rPr>
        <w:t xml:space="preserve">and the Clerk Christine Howard.  </w:t>
      </w:r>
    </w:p>
    <w:p w14:paraId="662BC7DA" w14:textId="69D68157" w:rsidR="00E26DC4" w:rsidRDefault="00E26DC4" w:rsidP="00E26DC4">
      <w:pPr>
        <w:ind w:left="1440" w:hanging="1440"/>
        <w:rPr>
          <w:rFonts w:ascii="Arial" w:hAnsi="Arial" w:cs="Arial"/>
          <w:b/>
        </w:rPr>
      </w:pPr>
      <w:r w:rsidRPr="00381715">
        <w:rPr>
          <w:rFonts w:ascii="Arial" w:hAnsi="Arial" w:cs="Arial"/>
          <w:b/>
        </w:rPr>
        <w:t>Members of the Public</w:t>
      </w:r>
      <w:r>
        <w:rPr>
          <w:rFonts w:ascii="Arial" w:hAnsi="Arial" w:cs="Arial"/>
          <w:b/>
        </w:rPr>
        <w:t xml:space="preserve"> </w:t>
      </w:r>
    </w:p>
    <w:p w14:paraId="652CD054" w14:textId="31FADF4B" w:rsidR="000402CA" w:rsidRPr="003724A0" w:rsidRDefault="003724A0" w:rsidP="00E26DC4">
      <w:pPr>
        <w:ind w:left="1440" w:hanging="1440"/>
        <w:rPr>
          <w:rFonts w:ascii="Arial" w:hAnsi="Arial" w:cs="Arial"/>
          <w:bCs/>
        </w:rPr>
      </w:pPr>
      <w:r w:rsidRPr="003724A0">
        <w:rPr>
          <w:rFonts w:ascii="Arial" w:hAnsi="Arial" w:cs="Arial"/>
          <w:bCs/>
        </w:rPr>
        <w:t>None</w:t>
      </w:r>
    </w:p>
    <w:p w14:paraId="39B3DEEE" w14:textId="1CBE96F4" w:rsidR="00E26DC4" w:rsidRDefault="00E26DC4" w:rsidP="00E26DC4">
      <w:pPr>
        <w:numPr>
          <w:ilvl w:val="0"/>
          <w:numId w:val="1"/>
        </w:numPr>
        <w:rPr>
          <w:rFonts w:ascii="Arial" w:hAnsi="Arial" w:cs="Arial"/>
          <w:b/>
        </w:rPr>
      </w:pPr>
      <w:r w:rsidRPr="00381715">
        <w:rPr>
          <w:rFonts w:ascii="Arial" w:hAnsi="Arial" w:cs="Arial"/>
          <w:b/>
        </w:rPr>
        <w:t>Apologies for absence</w:t>
      </w:r>
    </w:p>
    <w:p w14:paraId="56B1DA51" w14:textId="06BD3E30" w:rsidR="000402CA" w:rsidRPr="003724A0" w:rsidRDefault="003724A0" w:rsidP="003724A0">
      <w:pPr>
        <w:ind w:left="720"/>
        <w:rPr>
          <w:rFonts w:ascii="Arial" w:hAnsi="Arial" w:cs="Arial"/>
          <w:bCs/>
        </w:rPr>
      </w:pPr>
      <w:r>
        <w:rPr>
          <w:rFonts w:ascii="Arial" w:hAnsi="Arial" w:cs="Arial"/>
          <w:bCs/>
        </w:rPr>
        <w:t>None</w:t>
      </w:r>
    </w:p>
    <w:p w14:paraId="67AF5D54" w14:textId="77777777" w:rsidR="00E26DC4" w:rsidRDefault="00E26DC4" w:rsidP="00E26DC4">
      <w:pPr>
        <w:pStyle w:val="ListParagraph"/>
        <w:numPr>
          <w:ilvl w:val="0"/>
          <w:numId w:val="1"/>
        </w:numPr>
        <w:rPr>
          <w:rFonts w:ascii="Arial" w:hAnsi="Arial" w:cs="Arial"/>
          <w:b/>
        </w:rPr>
      </w:pPr>
      <w:r w:rsidRPr="00206C6C">
        <w:rPr>
          <w:rFonts w:ascii="Arial" w:hAnsi="Arial" w:cs="Arial"/>
          <w:b/>
        </w:rPr>
        <w:t xml:space="preserve">Declaration of Interests under the Localism Bill </w:t>
      </w:r>
    </w:p>
    <w:p w14:paraId="4D9C451E" w14:textId="3B776ECE" w:rsidR="00E26DC4" w:rsidRDefault="00E26DC4" w:rsidP="00E26DC4">
      <w:pPr>
        <w:ind w:left="720"/>
        <w:rPr>
          <w:rFonts w:ascii="Arial" w:hAnsi="Arial" w:cs="Arial"/>
          <w:bCs/>
        </w:rPr>
      </w:pPr>
      <w:r w:rsidRPr="004D15BA">
        <w:rPr>
          <w:rFonts w:ascii="Arial" w:hAnsi="Arial" w:cs="Arial"/>
          <w:bCs/>
        </w:rPr>
        <w:t>None</w:t>
      </w:r>
    </w:p>
    <w:p w14:paraId="76D7A25C" w14:textId="2E1CCCA2" w:rsidR="00E26DC4" w:rsidRPr="00381715" w:rsidRDefault="00E877D6" w:rsidP="00E26DC4">
      <w:pPr>
        <w:ind w:left="720" w:hanging="720"/>
        <w:rPr>
          <w:rFonts w:ascii="Arial" w:hAnsi="Arial" w:cs="Arial"/>
          <w:b/>
        </w:rPr>
      </w:pPr>
      <w:r>
        <w:rPr>
          <w:rFonts w:ascii="Arial" w:hAnsi="Arial" w:cs="Arial"/>
          <w:b/>
        </w:rPr>
        <w:t>3</w:t>
      </w:r>
      <w:r w:rsidR="00E26DC4" w:rsidRPr="00381715">
        <w:rPr>
          <w:rFonts w:ascii="Arial" w:hAnsi="Arial" w:cs="Arial"/>
          <w:b/>
        </w:rPr>
        <w:t>.</w:t>
      </w:r>
      <w:r w:rsidR="00E26DC4" w:rsidRPr="00381715">
        <w:rPr>
          <w:rFonts w:ascii="Arial" w:hAnsi="Arial" w:cs="Arial"/>
          <w:b/>
        </w:rPr>
        <w:tab/>
        <w:t>Reports by any Councillors on Meetings attended</w:t>
      </w:r>
    </w:p>
    <w:p w14:paraId="497C93AA" w14:textId="691A4CB1" w:rsidR="00E26DC4" w:rsidRPr="003724A0" w:rsidRDefault="00E26DC4" w:rsidP="00E26DC4">
      <w:pPr>
        <w:ind w:left="720" w:hanging="720"/>
        <w:rPr>
          <w:rFonts w:ascii="Arial" w:hAnsi="Arial" w:cs="Arial"/>
          <w:bCs/>
        </w:rPr>
      </w:pPr>
      <w:r>
        <w:rPr>
          <w:rFonts w:ascii="Arial" w:hAnsi="Arial" w:cs="Arial"/>
          <w:b/>
        </w:rPr>
        <w:tab/>
      </w:r>
      <w:r w:rsidR="003724A0" w:rsidRPr="003724A0">
        <w:rPr>
          <w:rFonts w:ascii="Arial" w:hAnsi="Arial" w:cs="Arial"/>
          <w:bCs/>
        </w:rPr>
        <w:t>The Clerk reported she was to attend the Boyd Valley Community Engagement Forum</w:t>
      </w:r>
      <w:r w:rsidR="003724A0">
        <w:rPr>
          <w:rFonts w:ascii="Arial" w:hAnsi="Arial" w:cs="Arial"/>
          <w:bCs/>
        </w:rPr>
        <w:t xml:space="preserve"> 1/12/</w:t>
      </w:r>
      <w:r w:rsidR="006458CB">
        <w:rPr>
          <w:rFonts w:ascii="Arial" w:hAnsi="Arial" w:cs="Arial"/>
          <w:bCs/>
        </w:rPr>
        <w:t>2020.</w:t>
      </w:r>
    </w:p>
    <w:p w14:paraId="3382E01A" w14:textId="28A55B08" w:rsidR="00E26DC4" w:rsidRPr="00381715" w:rsidRDefault="00E877D6" w:rsidP="00E26DC4">
      <w:pPr>
        <w:ind w:left="720" w:hanging="720"/>
        <w:rPr>
          <w:rFonts w:ascii="Arial" w:hAnsi="Arial" w:cs="Arial"/>
          <w:b/>
        </w:rPr>
      </w:pPr>
      <w:r>
        <w:rPr>
          <w:rFonts w:ascii="Arial" w:hAnsi="Arial" w:cs="Arial"/>
          <w:b/>
        </w:rPr>
        <w:t>4</w:t>
      </w:r>
      <w:r w:rsidR="00E26DC4" w:rsidRPr="00381715">
        <w:rPr>
          <w:rFonts w:ascii="Arial" w:hAnsi="Arial" w:cs="Arial"/>
          <w:b/>
        </w:rPr>
        <w:t>.</w:t>
      </w:r>
      <w:r w:rsidR="00E26DC4" w:rsidRPr="00381715">
        <w:rPr>
          <w:rFonts w:ascii="Arial" w:hAnsi="Arial" w:cs="Arial"/>
          <w:b/>
        </w:rPr>
        <w:tab/>
        <w:t>Confirm the minutes of the meeting</w:t>
      </w:r>
      <w:r>
        <w:rPr>
          <w:rFonts w:ascii="Arial" w:hAnsi="Arial" w:cs="Arial"/>
          <w:b/>
        </w:rPr>
        <w:t xml:space="preserve"> held on</w:t>
      </w:r>
      <w:r w:rsidR="00D2461F">
        <w:rPr>
          <w:rFonts w:ascii="Arial" w:hAnsi="Arial" w:cs="Arial"/>
          <w:b/>
        </w:rPr>
        <w:t xml:space="preserve"> </w:t>
      </w:r>
      <w:r w:rsidR="000402CA">
        <w:rPr>
          <w:rFonts w:ascii="Arial" w:hAnsi="Arial" w:cs="Arial"/>
          <w:b/>
        </w:rPr>
        <w:t>24</w:t>
      </w:r>
      <w:r w:rsidR="000402CA" w:rsidRPr="000402CA">
        <w:rPr>
          <w:rFonts w:ascii="Arial" w:hAnsi="Arial" w:cs="Arial"/>
          <w:b/>
          <w:vertAlign w:val="superscript"/>
        </w:rPr>
        <w:t>th</w:t>
      </w:r>
      <w:r w:rsidR="000402CA">
        <w:rPr>
          <w:rFonts w:ascii="Arial" w:hAnsi="Arial" w:cs="Arial"/>
          <w:b/>
        </w:rPr>
        <w:t xml:space="preserve"> September </w:t>
      </w:r>
      <w:r>
        <w:rPr>
          <w:rFonts w:ascii="Arial" w:hAnsi="Arial" w:cs="Arial"/>
          <w:b/>
        </w:rPr>
        <w:t>2020</w:t>
      </w:r>
    </w:p>
    <w:p w14:paraId="3EDC079B" w14:textId="4CD361EE" w:rsidR="00E26DC4" w:rsidRDefault="003724A0" w:rsidP="00E26DC4">
      <w:pPr>
        <w:ind w:left="720"/>
        <w:rPr>
          <w:rFonts w:ascii="Arial" w:hAnsi="Arial" w:cs="Arial"/>
        </w:rPr>
      </w:pPr>
      <w:r>
        <w:rPr>
          <w:rFonts w:ascii="Arial" w:hAnsi="Arial" w:cs="Arial"/>
        </w:rPr>
        <w:t>AB</w:t>
      </w:r>
      <w:r w:rsidR="00E26DC4">
        <w:rPr>
          <w:rFonts w:ascii="Arial" w:hAnsi="Arial" w:cs="Arial"/>
        </w:rPr>
        <w:t xml:space="preserve"> p</w:t>
      </w:r>
      <w:r w:rsidR="00E26DC4" w:rsidRPr="00381715">
        <w:rPr>
          <w:rFonts w:ascii="Arial" w:hAnsi="Arial" w:cs="Arial"/>
        </w:rPr>
        <w:t xml:space="preserve">roposed </w:t>
      </w:r>
      <w:r w:rsidR="00E26DC4">
        <w:rPr>
          <w:rFonts w:ascii="Arial" w:hAnsi="Arial" w:cs="Arial"/>
        </w:rPr>
        <w:t>acceptance</w:t>
      </w:r>
      <w:r w:rsidR="00E26DC4" w:rsidRPr="00381715">
        <w:rPr>
          <w:rFonts w:ascii="Arial" w:hAnsi="Arial" w:cs="Arial"/>
        </w:rPr>
        <w:t xml:space="preserve"> seconded by</w:t>
      </w:r>
      <w:r>
        <w:rPr>
          <w:rFonts w:ascii="Arial" w:hAnsi="Arial" w:cs="Arial"/>
        </w:rPr>
        <w:t xml:space="preserve"> PB</w:t>
      </w:r>
      <w:r w:rsidR="00E26DC4" w:rsidRPr="00381715">
        <w:rPr>
          <w:rFonts w:ascii="Arial" w:hAnsi="Arial" w:cs="Arial"/>
        </w:rPr>
        <w:t xml:space="preserve"> all agreed and </w:t>
      </w:r>
      <w:r w:rsidR="00E26DC4">
        <w:rPr>
          <w:rFonts w:ascii="Arial" w:hAnsi="Arial" w:cs="Arial"/>
        </w:rPr>
        <w:t xml:space="preserve">they would be </w:t>
      </w:r>
      <w:r w:rsidR="00E26DC4" w:rsidRPr="00381715">
        <w:rPr>
          <w:rFonts w:ascii="Arial" w:hAnsi="Arial" w:cs="Arial"/>
        </w:rPr>
        <w:t>duly signed by the Chairman</w:t>
      </w:r>
      <w:r w:rsidR="00E26DC4">
        <w:rPr>
          <w:rFonts w:ascii="Arial" w:hAnsi="Arial" w:cs="Arial"/>
        </w:rPr>
        <w:t xml:space="preserve"> </w:t>
      </w:r>
      <w:r w:rsidR="00E877D6">
        <w:rPr>
          <w:rFonts w:ascii="Arial" w:hAnsi="Arial" w:cs="Arial"/>
        </w:rPr>
        <w:t>in the next week</w:t>
      </w:r>
    </w:p>
    <w:p w14:paraId="1A1CAE10" w14:textId="61107DC4" w:rsidR="00E26DC4" w:rsidRDefault="00E877D6" w:rsidP="00E26DC4">
      <w:pPr>
        <w:rPr>
          <w:rFonts w:ascii="Arial" w:hAnsi="Arial" w:cs="Arial"/>
          <w:b/>
        </w:rPr>
      </w:pPr>
      <w:r>
        <w:rPr>
          <w:rFonts w:ascii="Arial" w:hAnsi="Arial" w:cs="Arial"/>
          <w:b/>
        </w:rPr>
        <w:t>5</w:t>
      </w:r>
      <w:r w:rsidR="00E26DC4" w:rsidRPr="00381715">
        <w:rPr>
          <w:rFonts w:ascii="Arial" w:hAnsi="Arial" w:cs="Arial"/>
          <w:b/>
        </w:rPr>
        <w:t>.</w:t>
      </w:r>
      <w:r w:rsidR="00E26DC4" w:rsidRPr="00381715">
        <w:rPr>
          <w:rFonts w:ascii="Arial" w:hAnsi="Arial" w:cs="Arial"/>
          <w:b/>
        </w:rPr>
        <w:tab/>
        <w:t>Matters Arising from the Minutes – not an agenda item</w:t>
      </w:r>
    </w:p>
    <w:p w14:paraId="75432BE7" w14:textId="12EA8AB4" w:rsidR="00F86C0A" w:rsidRDefault="003D4939" w:rsidP="003D4939">
      <w:pPr>
        <w:ind w:left="720" w:hanging="720"/>
        <w:rPr>
          <w:rFonts w:ascii="Arial" w:hAnsi="Arial" w:cs="Arial"/>
          <w:bCs/>
        </w:rPr>
      </w:pPr>
      <w:r>
        <w:rPr>
          <w:rFonts w:ascii="Arial" w:hAnsi="Arial" w:cs="Arial"/>
          <w:b/>
        </w:rPr>
        <w:tab/>
      </w:r>
      <w:r w:rsidR="00F86C0A">
        <w:rPr>
          <w:rFonts w:ascii="Arial" w:hAnsi="Arial" w:cs="Arial"/>
          <w:bCs/>
        </w:rPr>
        <w:t xml:space="preserve">Complaints about the state of the Cotswold Way BG </w:t>
      </w:r>
      <w:r w:rsidR="00770CF7">
        <w:rPr>
          <w:rFonts w:ascii="Arial" w:hAnsi="Arial" w:cs="Arial"/>
          <w:bCs/>
        </w:rPr>
        <w:t xml:space="preserve">stated all now </w:t>
      </w:r>
      <w:r w:rsidR="003724A0">
        <w:rPr>
          <w:rFonts w:ascii="Arial" w:hAnsi="Arial" w:cs="Arial"/>
          <w:bCs/>
        </w:rPr>
        <w:t>resolved</w:t>
      </w:r>
      <w:r w:rsidR="00770CF7">
        <w:rPr>
          <w:rFonts w:ascii="Arial" w:hAnsi="Arial" w:cs="Arial"/>
          <w:bCs/>
        </w:rPr>
        <w:t>.</w:t>
      </w:r>
    </w:p>
    <w:p w14:paraId="2BE2DFF4" w14:textId="53C6BB51" w:rsidR="00E26DC4" w:rsidRPr="00381715" w:rsidRDefault="00E877D6" w:rsidP="00E26DC4">
      <w:pPr>
        <w:ind w:left="720" w:hanging="720"/>
        <w:rPr>
          <w:rFonts w:ascii="Arial" w:hAnsi="Arial" w:cs="Arial"/>
          <w:b/>
        </w:rPr>
      </w:pPr>
      <w:r>
        <w:rPr>
          <w:rFonts w:ascii="Arial" w:hAnsi="Arial" w:cs="Arial"/>
          <w:b/>
        </w:rPr>
        <w:t>6.</w:t>
      </w:r>
      <w:r>
        <w:rPr>
          <w:rFonts w:ascii="Arial" w:hAnsi="Arial" w:cs="Arial"/>
          <w:b/>
        </w:rPr>
        <w:tab/>
      </w:r>
      <w:r w:rsidR="00E26DC4" w:rsidRPr="00381715">
        <w:rPr>
          <w:rFonts w:ascii="Arial" w:hAnsi="Arial" w:cs="Arial"/>
          <w:b/>
        </w:rPr>
        <w:t>Correspondence Received</w:t>
      </w:r>
    </w:p>
    <w:p w14:paraId="39B65FB2" w14:textId="03688885" w:rsidR="00E26DC4" w:rsidRDefault="00E26DC4" w:rsidP="00E26DC4">
      <w:pPr>
        <w:ind w:left="720"/>
        <w:rPr>
          <w:rFonts w:ascii="Arial" w:hAnsi="Arial" w:cs="Arial"/>
          <w:b/>
        </w:rPr>
      </w:pPr>
      <w:r w:rsidRPr="00381715">
        <w:rPr>
          <w:rFonts w:ascii="Arial" w:hAnsi="Arial" w:cs="Arial"/>
          <w:b/>
        </w:rPr>
        <w:t>South Gloucestershire Council</w:t>
      </w:r>
    </w:p>
    <w:p w14:paraId="78FFE154" w14:textId="7E0E89B4" w:rsidR="00770CF7" w:rsidRDefault="00770CF7" w:rsidP="00E26DC4">
      <w:pPr>
        <w:ind w:left="720"/>
        <w:rPr>
          <w:rFonts w:ascii="Arial" w:hAnsi="Arial" w:cs="Arial"/>
          <w:bCs/>
        </w:rPr>
      </w:pPr>
      <w:r>
        <w:rPr>
          <w:rFonts w:ascii="Arial" w:hAnsi="Arial" w:cs="Arial"/>
          <w:bCs/>
        </w:rPr>
        <w:t xml:space="preserve">None apart from the usual updates re </w:t>
      </w:r>
      <w:r w:rsidR="006458CB">
        <w:rPr>
          <w:rFonts w:ascii="Arial" w:hAnsi="Arial" w:cs="Arial"/>
          <w:bCs/>
        </w:rPr>
        <w:t>COVID-19</w:t>
      </w:r>
      <w:r w:rsidR="003724A0">
        <w:rPr>
          <w:rFonts w:ascii="Arial" w:hAnsi="Arial" w:cs="Arial"/>
          <w:bCs/>
        </w:rPr>
        <w:t xml:space="preserve">, which would in future go on the </w:t>
      </w:r>
      <w:r w:rsidR="006458CB">
        <w:rPr>
          <w:rFonts w:ascii="Arial" w:hAnsi="Arial" w:cs="Arial"/>
          <w:bCs/>
        </w:rPr>
        <w:t>website.</w:t>
      </w:r>
    </w:p>
    <w:p w14:paraId="280D3591" w14:textId="4C00D961" w:rsidR="00E26DC4" w:rsidRDefault="00E26DC4" w:rsidP="00E26DC4">
      <w:pPr>
        <w:ind w:left="720"/>
        <w:rPr>
          <w:rFonts w:ascii="Arial" w:hAnsi="Arial" w:cs="Arial"/>
          <w:b/>
        </w:rPr>
      </w:pPr>
      <w:r w:rsidRPr="00987D91">
        <w:rPr>
          <w:rFonts w:ascii="Arial" w:hAnsi="Arial" w:cs="Arial"/>
          <w:b/>
        </w:rPr>
        <w:t>Other</w:t>
      </w:r>
    </w:p>
    <w:p w14:paraId="5303F1D4" w14:textId="6AA1FD19" w:rsidR="00770CF7" w:rsidRPr="003724A0" w:rsidRDefault="00770CF7" w:rsidP="00E26DC4">
      <w:pPr>
        <w:ind w:left="720"/>
        <w:rPr>
          <w:rFonts w:ascii="Arial" w:hAnsi="Arial" w:cs="Arial"/>
          <w:bCs/>
        </w:rPr>
      </w:pPr>
      <w:r w:rsidRPr="003724A0">
        <w:rPr>
          <w:rFonts w:ascii="Arial" w:hAnsi="Arial" w:cs="Arial"/>
          <w:bCs/>
        </w:rPr>
        <w:t>Poster with information on the 2021 Census – on website</w:t>
      </w:r>
      <w:r w:rsidR="00E17E82" w:rsidRPr="003724A0">
        <w:rPr>
          <w:rFonts w:ascii="Arial" w:hAnsi="Arial" w:cs="Arial"/>
          <w:bCs/>
        </w:rPr>
        <w:t>.</w:t>
      </w:r>
    </w:p>
    <w:p w14:paraId="76BB3501" w14:textId="63043B18" w:rsidR="00770CF7" w:rsidRPr="003724A0" w:rsidRDefault="00770CF7" w:rsidP="00E26DC4">
      <w:pPr>
        <w:ind w:left="720"/>
        <w:rPr>
          <w:rFonts w:ascii="Arial" w:hAnsi="Arial" w:cs="Arial"/>
          <w:bCs/>
        </w:rPr>
      </w:pPr>
      <w:r w:rsidRPr="003724A0">
        <w:rPr>
          <w:rFonts w:ascii="Arial" w:hAnsi="Arial" w:cs="Arial"/>
          <w:bCs/>
        </w:rPr>
        <w:t xml:space="preserve">E mail regarding </w:t>
      </w:r>
      <w:r w:rsidR="009A1AD9" w:rsidRPr="003724A0">
        <w:rPr>
          <w:rFonts w:ascii="Arial" w:hAnsi="Arial" w:cs="Arial"/>
          <w:bCs/>
        </w:rPr>
        <w:t xml:space="preserve">pot </w:t>
      </w:r>
      <w:r w:rsidRPr="003724A0">
        <w:rPr>
          <w:rFonts w:ascii="Arial" w:hAnsi="Arial" w:cs="Arial"/>
          <w:bCs/>
        </w:rPr>
        <w:t xml:space="preserve">holes </w:t>
      </w:r>
      <w:r w:rsidR="009A1AD9" w:rsidRPr="003724A0">
        <w:rPr>
          <w:rFonts w:ascii="Arial" w:hAnsi="Arial" w:cs="Arial"/>
          <w:bCs/>
        </w:rPr>
        <w:t>on Sands Hill had been received and the Clerk had informed Streetcare.</w:t>
      </w:r>
    </w:p>
    <w:p w14:paraId="5EEBD3A5" w14:textId="6B8BB65E" w:rsidR="00E26DC4" w:rsidRPr="00381715" w:rsidRDefault="00E877D6" w:rsidP="00E26DC4">
      <w:pPr>
        <w:ind w:left="720" w:hanging="720"/>
        <w:rPr>
          <w:rFonts w:ascii="Arial" w:hAnsi="Arial" w:cs="Arial"/>
          <w:b/>
        </w:rPr>
      </w:pPr>
      <w:r>
        <w:rPr>
          <w:rFonts w:ascii="Arial" w:hAnsi="Arial" w:cs="Arial"/>
          <w:b/>
        </w:rPr>
        <w:t>7.</w:t>
      </w:r>
      <w:r w:rsidR="00E26DC4" w:rsidRPr="00381715">
        <w:rPr>
          <w:rFonts w:ascii="Arial" w:hAnsi="Arial" w:cs="Arial"/>
          <w:b/>
        </w:rPr>
        <w:tab/>
        <w:t>Planning Applications</w:t>
      </w:r>
    </w:p>
    <w:p w14:paraId="18233BFB" w14:textId="77777777" w:rsidR="00E26DC4" w:rsidRPr="00381715" w:rsidRDefault="00E26DC4" w:rsidP="00E26DC4">
      <w:pPr>
        <w:ind w:left="720" w:hanging="720"/>
        <w:rPr>
          <w:rFonts w:ascii="Arial" w:hAnsi="Arial" w:cs="Arial"/>
          <w:b/>
        </w:rPr>
      </w:pPr>
      <w:r w:rsidRPr="00381715">
        <w:rPr>
          <w:rFonts w:ascii="Arial" w:hAnsi="Arial" w:cs="Arial"/>
          <w:b/>
        </w:rPr>
        <w:tab/>
        <w:t>No objections</w:t>
      </w:r>
    </w:p>
    <w:p w14:paraId="4809EFED" w14:textId="6C4BCFB5" w:rsidR="005B7998" w:rsidRDefault="00E26DC4" w:rsidP="00E26DC4">
      <w:pPr>
        <w:ind w:left="720" w:hanging="720"/>
        <w:rPr>
          <w:rFonts w:ascii="Arial" w:hAnsi="Arial" w:cs="Arial"/>
        </w:rPr>
      </w:pPr>
      <w:r w:rsidRPr="00381715">
        <w:rPr>
          <w:rFonts w:ascii="Arial" w:hAnsi="Arial" w:cs="Arial"/>
          <w:b/>
        </w:rPr>
        <w:tab/>
      </w:r>
      <w:r w:rsidRPr="00BF03C0">
        <w:rPr>
          <w:rFonts w:ascii="Arial" w:hAnsi="Arial" w:cs="Arial"/>
        </w:rPr>
        <w:t>P</w:t>
      </w:r>
      <w:r>
        <w:rPr>
          <w:rFonts w:ascii="Arial" w:hAnsi="Arial" w:cs="Arial"/>
        </w:rPr>
        <w:t>20/</w:t>
      </w:r>
      <w:r w:rsidR="00C72D12">
        <w:rPr>
          <w:rFonts w:ascii="Arial" w:hAnsi="Arial" w:cs="Arial"/>
        </w:rPr>
        <w:t>2217/22178</w:t>
      </w:r>
      <w:r w:rsidR="005B7998">
        <w:rPr>
          <w:rFonts w:ascii="Arial" w:hAnsi="Arial" w:cs="Arial"/>
        </w:rPr>
        <w:t>/</w:t>
      </w:r>
      <w:r w:rsidR="00C72D12">
        <w:rPr>
          <w:rFonts w:ascii="Arial" w:hAnsi="Arial" w:cs="Arial"/>
        </w:rPr>
        <w:t>R</w:t>
      </w:r>
      <w:r w:rsidR="005B7998">
        <w:rPr>
          <w:rFonts w:ascii="Arial" w:hAnsi="Arial" w:cs="Arial"/>
        </w:rPr>
        <w:t>CA</w:t>
      </w:r>
      <w:r w:rsidR="00C72D12">
        <w:rPr>
          <w:rFonts w:ascii="Arial" w:hAnsi="Arial" w:cs="Arial"/>
        </w:rPr>
        <w:t xml:space="preserve"> Shire Horse Barn – removal of condition 2 attached to planning permission</w:t>
      </w:r>
    </w:p>
    <w:p w14:paraId="336C3B0E" w14:textId="50AF7BAD" w:rsidR="00C72D12" w:rsidRDefault="00C72D12" w:rsidP="00E26DC4">
      <w:pPr>
        <w:ind w:left="720" w:hanging="720"/>
        <w:rPr>
          <w:rFonts w:ascii="Arial" w:hAnsi="Arial" w:cs="Arial"/>
        </w:rPr>
      </w:pPr>
      <w:r>
        <w:rPr>
          <w:rFonts w:ascii="Arial" w:hAnsi="Arial" w:cs="Arial"/>
        </w:rPr>
        <w:tab/>
        <w:t xml:space="preserve">P20/2194/F Ring O Bells Cottages, Pucklechurch Road – erection of </w:t>
      </w:r>
      <w:r w:rsidR="006458CB">
        <w:rPr>
          <w:rFonts w:ascii="Arial" w:hAnsi="Arial" w:cs="Arial"/>
        </w:rPr>
        <w:t>purpose-built</w:t>
      </w:r>
      <w:r>
        <w:rPr>
          <w:rFonts w:ascii="Arial" w:hAnsi="Arial" w:cs="Arial"/>
        </w:rPr>
        <w:t xml:space="preserve"> garage with home office,</w:t>
      </w:r>
    </w:p>
    <w:p w14:paraId="0A4541C7" w14:textId="11AA8678" w:rsidR="00E26DC4" w:rsidRDefault="00E26DC4" w:rsidP="00D571C0">
      <w:pPr>
        <w:ind w:left="720"/>
        <w:rPr>
          <w:rFonts w:ascii="Arial" w:hAnsi="Arial" w:cs="Arial"/>
          <w:b/>
        </w:rPr>
      </w:pPr>
      <w:r w:rsidRPr="00381715">
        <w:rPr>
          <w:rFonts w:ascii="Arial" w:hAnsi="Arial" w:cs="Arial"/>
          <w:b/>
        </w:rPr>
        <w:t>Objection by PC</w:t>
      </w:r>
    </w:p>
    <w:p w14:paraId="01E00C46" w14:textId="515CE3C7" w:rsidR="005B7998" w:rsidRPr="005B7998" w:rsidRDefault="005B7998" w:rsidP="00E26DC4">
      <w:pPr>
        <w:ind w:left="720" w:hanging="720"/>
        <w:rPr>
          <w:rFonts w:ascii="Arial" w:hAnsi="Arial" w:cs="Arial"/>
          <w:bCs/>
        </w:rPr>
      </w:pPr>
      <w:r>
        <w:rPr>
          <w:rFonts w:ascii="Arial" w:hAnsi="Arial" w:cs="Arial"/>
          <w:b/>
        </w:rPr>
        <w:tab/>
      </w:r>
      <w:r w:rsidRPr="005B7998">
        <w:rPr>
          <w:rFonts w:ascii="Arial" w:hAnsi="Arial" w:cs="Arial"/>
          <w:bCs/>
        </w:rPr>
        <w:t>None</w:t>
      </w:r>
    </w:p>
    <w:p w14:paraId="7B08021B" w14:textId="1FF4BAC7" w:rsidR="00E26DC4" w:rsidRDefault="00E26DC4" w:rsidP="00E26DC4">
      <w:pPr>
        <w:pStyle w:val="BodyTextIndent2"/>
        <w:rPr>
          <w:rFonts w:cs="Arial"/>
          <w:sz w:val="20"/>
        </w:rPr>
      </w:pPr>
      <w:r w:rsidRPr="00381715">
        <w:rPr>
          <w:rFonts w:cs="Arial"/>
          <w:sz w:val="20"/>
        </w:rPr>
        <w:t>Decided at Parish Council Meeting</w:t>
      </w:r>
    </w:p>
    <w:p w14:paraId="0AAE2123" w14:textId="425C1D90" w:rsidR="00C72D12" w:rsidRPr="003724A0" w:rsidRDefault="003724A0" w:rsidP="00E26DC4">
      <w:pPr>
        <w:pStyle w:val="BodyTextIndent2"/>
        <w:rPr>
          <w:rFonts w:cs="Arial"/>
          <w:b w:val="0"/>
          <w:bCs/>
          <w:sz w:val="20"/>
        </w:rPr>
      </w:pPr>
      <w:r>
        <w:rPr>
          <w:rFonts w:cs="Arial"/>
          <w:b w:val="0"/>
          <w:bCs/>
          <w:sz w:val="20"/>
        </w:rPr>
        <w:t>N</w:t>
      </w:r>
      <w:r w:rsidR="00C72D12" w:rsidRPr="003724A0">
        <w:rPr>
          <w:rFonts w:cs="Arial"/>
          <w:b w:val="0"/>
          <w:bCs/>
          <w:sz w:val="20"/>
        </w:rPr>
        <w:t>one</w:t>
      </w:r>
    </w:p>
    <w:p w14:paraId="75747952" w14:textId="31FC7425" w:rsidR="00E26DC4" w:rsidRDefault="00E26DC4" w:rsidP="00E26DC4">
      <w:pPr>
        <w:pStyle w:val="BodyTextIndent2"/>
        <w:rPr>
          <w:rFonts w:cs="Arial"/>
          <w:sz w:val="20"/>
        </w:rPr>
      </w:pPr>
      <w:r w:rsidRPr="000C285D">
        <w:rPr>
          <w:rFonts w:cs="Arial"/>
          <w:sz w:val="20"/>
        </w:rPr>
        <w:t>Decision by SGC</w:t>
      </w:r>
    </w:p>
    <w:p w14:paraId="56DEF500" w14:textId="052AF768" w:rsidR="00C72D12" w:rsidRDefault="00C72D12" w:rsidP="00C72D12">
      <w:pPr>
        <w:ind w:left="720" w:hanging="720"/>
        <w:rPr>
          <w:rFonts w:ascii="Arial" w:hAnsi="Arial" w:cs="Arial"/>
        </w:rPr>
      </w:pPr>
      <w:r>
        <w:rPr>
          <w:rFonts w:ascii="Arial" w:hAnsi="Arial" w:cs="Arial"/>
        </w:rPr>
        <w:t xml:space="preserve">             P20/16676/TCA Fig Tree Cottage Dyrham – Work to fell 1 Goat Willow Tree.</w:t>
      </w:r>
    </w:p>
    <w:p w14:paraId="4269F776" w14:textId="77777777" w:rsidR="00C72D12" w:rsidRDefault="00C72D12" w:rsidP="00C72D12">
      <w:pPr>
        <w:ind w:left="720" w:hanging="720"/>
        <w:rPr>
          <w:rFonts w:ascii="Arial" w:hAnsi="Arial" w:cs="Arial"/>
        </w:rPr>
      </w:pPr>
      <w:r>
        <w:rPr>
          <w:rFonts w:ascii="Arial" w:hAnsi="Arial" w:cs="Arial"/>
        </w:rPr>
        <w:tab/>
        <w:t>P20/16789/TCA Hobbema House, Dyrham – Work on various trees</w:t>
      </w:r>
    </w:p>
    <w:p w14:paraId="76474A5F" w14:textId="77777777" w:rsidR="00C72D12" w:rsidRDefault="00C72D12" w:rsidP="00C72D12">
      <w:pPr>
        <w:ind w:left="720" w:hanging="720"/>
        <w:rPr>
          <w:rFonts w:ascii="Arial" w:hAnsi="Arial" w:cs="Arial"/>
        </w:rPr>
      </w:pPr>
      <w:r>
        <w:rPr>
          <w:rFonts w:ascii="Arial" w:hAnsi="Arial" w:cs="Arial"/>
        </w:rPr>
        <w:tab/>
        <w:t>P20/17531/TCA 7 Lower Street, Dyrham – Work on trees</w:t>
      </w:r>
    </w:p>
    <w:p w14:paraId="189E3DDE" w14:textId="4E60FE84" w:rsidR="00C72D12" w:rsidRDefault="00C72D12" w:rsidP="00E26DC4">
      <w:pPr>
        <w:pStyle w:val="BodyTextIndent2"/>
        <w:rPr>
          <w:rFonts w:cs="Arial"/>
          <w:b w:val="0"/>
          <w:bCs/>
          <w:sz w:val="20"/>
        </w:rPr>
      </w:pPr>
      <w:r w:rsidRPr="00D571C0">
        <w:rPr>
          <w:rFonts w:cs="Arial"/>
          <w:b w:val="0"/>
          <w:bCs/>
          <w:sz w:val="20"/>
        </w:rPr>
        <w:t xml:space="preserve">P20/12444/O The Bungalow Grove Land </w:t>
      </w:r>
      <w:r w:rsidR="00D571C0" w:rsidRPr="00D571C0">
        <w:rPr>
          <w:rFonts w:cs="Arial"/>
          <w:b w:val="0"/>
          <w:bCs/>
          <w:sz w:val="20"/>
        </w:rPr>
        <w:t>Hinton – Demolition of existing bungalow.  Erection of 1 no detached dwelling with access to be determined in other matters</w:t>
      </w:r>
      <w:r w:rsidRPr="00D571C0">
        <w:rPr>
          <w:rFonts w:cs="Arial"/>
          <w:b w:val="0"/>
          <w:bCs/>
          <w:sz w:val="20"/>
        </w:rPr>
        <w:t xml:space="preserve"> </w:t>
      </w:r>
    </w:p>
    <w:p w14:paraId="7A10E64A" w14:textId="2A5F9D16" w:rsidR="00D571C0" w:rsidRDefault="00D571C0" w:rsidP="00E26DC4">
      <w:pPr>
        <w:pStyle w:val="BodyTextIndent2"/>
        <w:rPr>
          <w:rFonts w:cs="Arial"/>
          <w:b w:val="0"/>
          <w:bCs/>
          <w:sz w:val="20"/>
        </w:rPr>
      </w:pPr>
      <w:r>
        <w:rPr>
          <w:rFonts w:cs="Arial"/>
          <w:b w:val="0"/>
          <w:bCs/>
          <w:sz w:val="20"/>
        </w:rPr>
        <w:t>PK20/08492/RVC – Plot 1, 2 and 4 Old Home Farm Dyrham – removal of condition 3 attached to planning permission PK00/2883/F to remove permitted development rights.</w:t>
      </w:r>
    </w:p>
    <w:p w14:paraId="4512989E" w14:textId="1B0C26F0" w:rsidR="00D571C0" w:rsidRPr="00D571C0" w:rsidRDefault="00D571C0" w:rsidP="00E26DC4">
      <w:pPr>
        <w:pStyle w:val="BodyTextIndent2"/>
        <w:rPr>
          <w:rFonts w:cs="Arial"/>
          <w:b w:val="0"/>
          <w:bCs/>
          <w:sz w:val="20"/>
        </w:rPr>
      </w:pPr>
      <w:r>
        <w:rPr>
          <w:rFonts w:cs="Arial"/>
          <w:b w:val="0"/>
          <w:bCs/>
          <w:sz w:val="20"/>
        </w:rPr>
        <w:t xml:space="preserve">P20/19013/TCA Holly Tree Cottage – work on various trees </w:t>
      </w:r>
    </w:p>
    <w:p w14:paraId="2BBB8E0D" w14:textId="205A13AC" w:rsidR="00E26DC4" w:rsidRPr="00381715" w:rsidRDefault="003D4939" w:rsidP="003D4939">
      <w:pPr>
        <w:ind w:left="720" w:hanging="720"/>
        <w:rPr>
          <w:rFonts w:ascii="Arial" w:hAnsi="Arial" w:cs="Arial"/>
          <w:b/>
        </w:rPr>
      </w:pPr>
      <w:r w:rsidRPr="003D4939">
        <w:rPr>
          <w:rFonts w:ascii="Arial" w:hAnsi="Arial" w:cs="Arial"/>
          <w:b/>
          <w:bCs/>
        </w:rPr>
        <w:t>8.</w:t>
      </w:r>
      <w:r>
        <w:rPr>
          <w:rFonts w:ascii="Arial" w:hAnsi="Arial" w:cs="Arial"/>
        </w:rPr>
        <w:tab/>
      </w:r>
      <w:r w:rsidR="007217A4">
        <w:rPr>
          <w:rFonts w:ascii="Arial" w:hAnsi="Arial" w:cs="Arial"/>
          <w:b/>
        </w:rPr>
        <w:t>A</w:t>
      </w:r>
      <w:r w:rsidR="00E26DC4" w:rsidRPr="00381715">
        <w:rPr>
          <w:rFonts w:ascii="Arial" w:hAnsi="Arial" w:cs="Arial"/>
          <w:b/>
        </w:rPr>
        <w:t>ccounts - payments since last meeting</w:t>
      </w:r>
    </w:p>
    <w:p w14:paraId="55455513" w14:textId="320EA56A" w:rsidR="00E26DC4" w:rsidRDefault="00E26DC4" w:rsidP="00E26DC4">
      <w:pPr>
        <w:rPr>
          <w:rFonts w:ascii="Arial" w:hAnsi="Arial" w:cs="Arial"/>
          <w:bCs/>
        </w:rPr>
      </w:pPr>
      <w:r w:rsidRPr="00381715">
        <w:rPr>
          <w:rFonts w:ascii="Arial" w:hAnsi="Arial" w:cs="Arial"/>
          <w:b/>
        </w:rPr>
        <w:tab/>
      </w:r>
      <w:r>
        <w:rPr>
          <w:rFonts w:ascii="Arial" w:hAnsi="Arial" w:cs="Arial"/>
          <w:bCs/>
        </w:rPr>
        <w:t xml:space="preserve">The payments </w:t>
      </w:r>
      <w:r w:rsidR="00C07C29">
        <w:rPr>
          <w:rFonts w:ascii="Arial" w:hAnsi="Arial" w:cs="Arial"/>
          <w:bCs/>
        </w:rPr>
        <w:t xml:space="preserve">had been </w:t>
      </w:r>
      <w:r w:rsidR="003D4939">
        <w:rPr>
          <w:rFonts w:ascii="Arial" w:hAnsi="Arial" w:cs="Arial"/>
          <w:bCs/>
        </w:rPr>
        <w:t>sent to two Councillors who signed their agreement before payment.</w:t>
      </w:r>
      <w:r w:rsidR="00D571C0">
        <w:rPr>
          <w:rFonts w:ascii="Arial" w:hAnsi="Arial" w:cs="Arial"/>
          <w:bCs/>
        </w:rPr>
        <w:t xml:space="preserve"> </w:t>
      </w:r>
    </w:p>
    <w:p w14:paraId="5300CB9E" w14:textId="0A5C5AA7" w:rsidR="00E26DC4" w:rsidRPr="00381715" w:rsidRDefault="00C07C29" w:rsidP="00E26DC4">
      <w:pPr>
        <w:ind w:left="5760" w:hanging="5760"/>
        <w:rPr>
          <w:rFonts w:ascii="Arial" w:hAnsi="Arial" w:cs="Arial"/>
          <w:b/>
        </w:rPr>
      </w:pPr>
      <w:r>
        <w:rPr>
          <w:rFonts w:ascii="Arial" w:hAnsi="Arial" w:cs="Arial"/>
          <w:b/>
        </w:rPr>
        <w:t>9</w:t>
      </w:r>
      <w:r w:rsidR="00E26DC4" w:rsidRPr="00381715">
        <w:rPr>
          <w:rFonts w:ascii="Arial" w:hAnsi="Arial" w:cs="Arial"/>
          <w:b/>
        </w:rPr>
        <w:t xml:space="preserve">.   </w:t>
      </w:r>
      <w:r>
        <w:rPr>
          <w:rFonts w:ascii="Arial" w:hAnsi="Arial" w:cs="Arial"/>
          <w:b/>
        </w:rPr>
        <w:t xml:space="preserve">  </w:t>
      </w:r>
      <w:r w:rsidR="00E26DC4" w:rsidRPr="00381715">
        <w:rPr>
          <w:rFonts w:ascii="Arial" w:hAnsi="Arial" w:cs="Arial"/>
          <w:b/>
        </w:rPr>
        <w:t xml:space="preserve">     Bank Reconciliation and Income and Expenditure by Budget</w:t>
      </w:r>
    </w:p>
    <w:p w14:paraId="609043EA" w14:textId="66519172" w:rsidR="00E26DC4" w:rsidRDefault="00E26DC4" w:rsidP="00E26DC4">
      <w:pPr>
        <w:ind w:left="709" w:hanging="709"/>
        <w:rPr>
          <w:rFonts w:ascii="Arial" w:hAnsi="Arial" w:cs="Arial"/>
        </w:rPr>
      </w:pPr>
      <w:r w:rsidRPr="00381715">
        <w:rPr>
          <w:rFonts w:ascii="Arial" w:hAnsi="Arial" w:cs="Arial"/>
          <w:b/>
        </w:rPr>
        <w:t xml:space="preserve">            </w:t>
      </w:r>
      <w:r>
        <w:rPr>
          <w:rFonts w:ascii="Arial" w:hAnsi="Arial" w:cs="Arial"/>
          <w:b/>
        </w:rPr>
        <w:t xml:space="preserve"> </w:t>
      </w:r>
      <w:r w:rsidRPr="00381715">
        <w:rPr>
          <w:rFonts w:ascii="Arial" w:hAnsi="Arial" w:cs="Arial"/>
        </w:rPr>
        <w:t>The Clerk distributed these</w:t>
      </w:r>
      <w:r>
        <w:rPr>
          <w:rFonts w:ascii="Arial" w:hAnsi="Arial" w:cs="Arial"/>
        </w:rPr>
        <w:t xml:space="preserve"> before the meeting. They were duly agreed</w:t>
      </w:r>
      <w:r w:rsidR="003724A0">
        <w:rPr>
          <w:rFonts w:ascii="Arial" w:hAnsi="Arial" w:cs="Arial"/>
        </w:rPr>
        <w:t xml:space="preserve"> and a budget of £8,200 would be ratified in January at the Finance </w:t>
      </w:r>
      <w:r w:rsidR="006458CB">
        <w:rPr>
          <w:rFonts w:ascii="Arial" w:hAnsi="Arial" w:cs="Arial"/>
        </w:rPr>
        <w:t>Meeting.</w:t>
      </w:r>
      <w:r w:rsidRPr="00381715">
        <w:rPr>
          <w:rFonts w:ascii="Arial" w:hAnsi="Arial" w:cs="Arial"/>
        </w:rPr>
        <w:t xml:space="preserve">  </w:t>
      </w:r>
    </w:p>
    <w:p w14:paraId="03D05A15" w14:textId="6EAC590E" w:rsidR="00C07C29" w:rsidRDefault="00C07C29" w:rsidP="00C07C29">
      <w:pPr>
        <w:ind w:left="720" w:hanging="720"/>
        <w:rPr>
          <w:rFonts w:ascii="Arial" w:hAnsi="Arial" w:cs="Arial"/>
          <w:b/>
        </w:rPr>
      </w:pPr>
      <w:r>
        <w:rPr>
          <w:rFonts w:ascii="Arial" w:hAnsi="Arial" w:cs="Arial"/>
          <w:b/>
        </w:rPr>
        <w:t>10</w:t>
      </w:r>
      <w:r w:rsidR="00E26DC4" w:rsidRPr="00381715">
        <w:rPr>
          <w:rFonts w:ascii="Arial" w:hAnsi="Arial" w:cs="Arial"/>
          <w:b/>
        </w:rPr>
        <w:t>.</w:t>
      </w:r>
      <w:r w:rsidR="00E26DC4" w:rsidRPr="00381715">
        <w:rPr>
          <w:rFonts w:ascii="Arial" w:hAnsi="Arial" w:cs="Arial"/>
          <w:b/>
        </w:rPr>
        <w:tab/>
      </w:r>
      <w:r w:rsidR="00334977">
        <w:rPr>
          <w:rFonts w:ascii="Arial" w:hAnsi="Arial" w:cs="Arial"/>
          <w:b/>
        </w:rPr>
        <w:t>New payment system</w:t>
      </w:r>
    </w:p>
    <w:p w14:paraId="64E16D16" w14:textId="35F212A7" w:rsidR="00D571C0" w:rsidRDefault="00D571C0" w:rsidP="00C07C29">
      <w:pPr>
        <w:ind w:left="720" w:hanging="720"/>
        <w:rPr>
          <w:rFonts w:ascii="Arial" w:hAnsi="Arial" w:cs="Arial"/>
          <w:bCs/>
        </w:rPr>
      </w:pPr>
      <w:r>
        <w:rPr>
          <w:rFonts w:ascii="Arial" w:hAnsi="Arial" w:cs="Arial"/>
          <w:b/>
        </w:rPr>
        <w:tab/>
      </w:r>
      <w:r w:rsidRPr="00D571C0">
        <w:rPr>
          <w:rFonts w:ascii="Arial" w:hAnsi="Arial" w:cs="Arial"/>
          <w:bCs/>
        </w:rPr>
        <w:t>Working well.</w:t>
      </w:r>
    </w:p>
    <w:p w14:paraId="404265CB" w14:textId="17742F4A" w:rsidR="00C07C29" w:rsidRDefault="00E62E3D" w:rsidP="003724A0">
      <w:pPr>
        <w:ind w:left="720" w:hanging="720"/>
        <w:jc w:val="both"/>
        <w:rPr>
          <w:rFonts w:ascii="Arial" w:hAnsi="Arial" w:cs="Arial"/>
          <w:b/>
        </w:rPr>
      </w:pPr>
      <w:r w:rsidRPr="00E62E3D">
        <w:rPr>
          <w:rFonts w:ascii="Arial" w:hAnsi="Arial" w:cs="Arial"/>
          <w:b/>
        </w:rPr>
        <w:t>11.</w:t>
      </w:r>
      <w:r w:rsidRPr="00E62E3D">
        <w:rPr>
          <w:rFonts w:ascii="Arial" w:hAnsi="Arial" w:cs="Arial"/>
          <w:b/>
        </w:rPr>
        <w:tab/>
      </w:r>
      <w:r>
        <w:rPr>
          <w:rFonts w:ascii="Arial" w:hAnsi="Arial" w:cs="Arial"/>
          <w:b/>
        </w:rPr>
        <w:t>Community Benefit Money</w:t>
      </w:r>
    </w:p>
    <w:p w14:paraId="2B1608C9" w14:textId="15B31591" w:rsidR="00E62E3D" w:rsidRDefault="00E62E3D" w:rsidP="00E62E3D">
      <w:pPr>
        <w:pStyle w:val="ListParagraph"/>
        <w:numPr>
          <w:ilvl w:val="0"/>
          <w:numId w:val="7"/>
        </w:numPr>
        <w:rPr>
          <w:rFonts w:ascii="Arial" w:hAnsi="Arial" w:cs="Arial"/>
          <w:b/>
        </w:rPr>
      </w:pPr>
      <w:r>
        <w:rPr>
          <w:rFonts w:ascii="Arial" w:hAnsi="Arial" w:cs="Arial"/>
          <w:b/>
        </w:rPr>
        <w:t xml:space="preserve">Bridleway and Footpath on common </w:t>
      </w:r>
      <w:r w:rsidR="00B22B1B">
        <w:rPr>
          <w:rFonts w:ascii="Arial" w:hAnsi="Arial" w:cs="Arial"/>
          <w:b/>
        </w:rPr>
        <w:t>and gates</w:t>
      </w:r>
      <w:r w:rsidR="00103A40">
        <w:rPr>
          <w:rFonts w:ascii="Arial" w:hAnsi="Arial" w:cs="Arial"/>
          <w:b/>
        </w:rPr>
        <w:t xml:space="preserve"> and Burbarrow Lane</w:t>
      </w:r>
      <w:r w:rsidR="00D31051">
        <w:rPr>
          <w:rFonts w:ascii="Arial" w:hAnsi="Arial" w:cs="Arial"/>
          <w:b/>
        </w:rPr>
        <w:t xml:space="preserve"> </w:t>
      </w:r>
      <w:r w:rsidR="00B22B1B">
        <w:rPr>
          <w:rFonts w:ascii="Arial" w:hAnsi="Arial" w:cs="Arial"/>
          <w:b/>
        </w:rPr>
        <w:t xml:space="preserve">– </w:t>
      </w:r>
      <w:r>
        <w:rPr>
          <w:rFonts w:ascii="Arial" w:hAnsi="Arial" w:cs="Arial"/>
          <w:b/>
        </w:rPr>
        <w:t>update</w:t>
      </w:r>
    </w:p>
    <w:p w14:paraId="0AEE389C" w14:textId="25645FFB" w:rsidR="00513D0A" w:rsidRDefault="00D571C0" w:rsidP="00B22B1B">
      <w:pPr>
        <w:ind w:left="1440"/>
        <w:rPr>
          <w:rFonts w:ascii="Arial" w:hAnsi="Arial" w:cs="Arial"/>
          <w:bCs/>
        </w:rPr>
      </w:pPr>
      <w:r>
        <w:rPr>
          <w:rFonts w:ascii="Arial" w:hAnsi="Arial" w:cs="Arial"/>
          <w:bCs/>
        </w:rPr>
        <w:t>G</w:t>
      </w:r>
      <w:r w:rsidR="00D31051">
        <w:rPr>
          <w:rFonts w:ascii="Arial" w:hAnsi="Arial" w:cs="Arial"/>
          <w:bCs/>
        </w:rPr>
        <w:t>ates and posts had</w:t>
      </w:r>
      <w:r w:rsidR="00DB0F19">
        <w:rPr>
          <w:rFonts w:ascii="Arial" w:hAnsi="Arial" w:cs="Arial"/>
          <w:bCs/>
        </w:rPr>
        <w:t xml:space="preserve"> been</w:t>
      </w:r>
      <w:r w:rsidR="00D31051">
        <w:rPr>
          <w:rFonts w:ascii="Arial" w:hAnsi="Arial" w:cs="Arial"/>
          <w:bCs/>
        </w:rPr>
        <w:t xml:space="preserve"> </w:t>
      </w:r>
      <w:r w:rsidR="00103A40">
        <w:rPr>
          <w:rFonts w:ascii="Arial" w:hAnsi="Arial" w:cs="Arial"/>
          <w:bCs/>
        </w:rPr>
        <w:t xml:space="preserve">erected.  A meeting with the Clerk, PB and Nicola Chidley to discuss the way forward regarding the motorcyclist problem </w:t>
      </w:r>
      <w:r w:rsidR="00DB0F19">
        <w:rPr>
          <w:rFonts w:ascii="Arial" w:hAnsi="Arial" w:cs="Arial"/>
          <w:bCs/>
        </w:rPr>
        <w:t>had been held she went back to look at ways of trying to help the situation</w:t>
      </w:r>
      <w:r w:rsidR="003724A0">
        <w:rPr>
          <w:rFonts w:ascii="Arial" w:hAnsi="Arial" w:cs="Arial"/>
          <w:bCs/>
        </w:rPr>
        <w:t>. PB reported that the police had been very active and have warned any motorcyclist if they are found again that their motorcycles would be impounded as most of them had not been taxed and insured.</w:t>
      </w:r>
    </w:p>
    <w:p w14:paraId="05292F6B" w14:textId="57A88378" w:rsidR="00E26DC4" w:rsidRPr="00D31051" w:rsidRDefault="00E26DC4" w:rsidP="00D31051">
      <w:pPr>
        <w:pStyle w:val="ListParagraph"/>
        <w:numPr>
          <w:ilvl w:val="0"/>
          <w:numId w:val="7"/>
        </w:numPr>
        <w:rPr>
          <w:rFonts w:ascii="Arial" w:hAnsi="Arial" w:cs="Arial"/>
          <w:b/>
          <w:bCs/>
          <w:i/>
        </w:rPr>
      </w:pPr>
      <w:r w:rsidRPr="00D31051">
        <w:rPr>
          <w:rFonts w:ascii="Arial" w:hAnsi="Arial" w:cs="Arial"/>
          <w:b/>
          <w:bCs/>
          <w:iCs/>
        </w:rPr>
        <w:t>Repair to damage to common land at Cock Lane</w:t>
      </w:r>
    </w:p>
    <w:p w14:paraId="180CD2CC" w14:textId="67A42F98" w:rsidR="00E26DC4" w:rsidRDefault="00E26DC4" w:rsidP="00E26DC4">
      <w:pPr>
        <w:ind w:left="1440"/>
        <w:rPr>
          <w:rFonts w:ascii="Arial" w:hAnsi="Arial" w:cs="Arial"/>
          <w:iCs/>
        </w:rPr>
      </w:pPr>
      <w:r>
        <w:rPr>
          <w:rFonts w:ascii="Arial" w:hAnsi="Arial" w:cs="Arial"/>
          <w:iCs/>
        </w:rPr>
        <w:t>Still ongoing due to Covid 19</w:t>
      </w:r>
      <w:r w:rsidR="003724A0">
        <w:rPr>
          <w:rFonts w:ascii="Arial" w:hAnsi="Arial" w:cs="Arial"/>
          <w:iCs/>
        </w:rPr>
        <w:t xml:space="preserve"> but PB would look at getting the work done after it has once again </w:t>
      </w:r>
      <w:r w:rsidR="006458CB">
        <w:rPr>
          <w:rFonts w:ascii="Arial" w:hAnsi="Arial" w:cs="Arial"/>
          <w:iCs/>
        </w:rPr>
        <w:t>been</w:t>
      </w:r>
      <w:r w:rsidR="003724A0">
        <w:rPr>
          <w:rFonts w:ascii="Arial" w:hAnsi="Arial" w:cs="Arial"/>
          <w:iCs/>
        </w:rPr>
        <w:t xml:space="preserve"> cleared by SGC.</w:t>
      </w:r>
    </w:p>
    <w:p w14:paraId="3EFF950E" w14:textId="72B9B478" w:rsidR="00E26DC4" w:rsidRPr="00DB0F19" w:rsidRDefault="00E26DC4" w:rsidP="00E26DC4">
      <w:pPr>
        <w:pStyle w:val="ListParagraph"/>
        <w:numPr>
          <w:ilvl w:val="0"/>
          <w:numId w:val="3"/>
        </w:numPr>
        <w:rPr>
          <w:rFonts w:ascii="Arial" w:hAnsi="Arial" w:cs="Arial"/>
          <w:b/>
          <w:bCs/>
          <w:i/>
        </w:rPr>
      </w:pPr>
      <w:r w:rsidRPr="00576E35">
        <w:rPr>
          <w:rFonts w:ascii="Arial" w:hAnsi="Arial" w:cs="Arial"/>
          <w:b/>
          <w:bCs/>
          <w:iCs/>
        </w:rPr>
        <w:t>Miscellan</w:t>
      </w:r>
      <w:r>
        <w:rPr>
          <w:rFonts w:ascii="Arial" w:hAnsi="Arial" w:cs="Arial"/>
          <w:b/>
          <w:bCs/>
          <w:iCs/>
        </w:rPr>
        <w:t>e</w:t>
      </w:r>
      <w:r w:rsidRPr="00576E35">
        <w:rPr>
          <w:rFonts w:ascii="Arial" w:hAnsi="Arial" w:cs="Arial"/>
          <w:b/>
          <w:bCs/>
          <w:iCs/>
        </w:rPr>
        <w:t>ous</w:t>
      </w:r>
    </w:p>
    <w:p w14:paraId="594D44AC" w14:textId="27BE5B36" w:rsidR="00DB0F19" w:rsidRPr="00E17E82" w:rsidRDefault="00DB0F19" w:rsidP="00E26DC4">
      <w:pPr>
        <w:pStyle w:val="ListParagraph"/>
        <w:numPr>
          <w:ilvl w:val="0"/>
          <w:numId w:val="3"/>
        </w:numPr>
        <w:rPr>
          <w:rFonts w:ascii="Arial" w:hAnsi="Arial" w:cs="Arial"/>
          <w:i/>
        </w:rPr>
      </w:pPr>
      <w:r w:rsidRPr="00E17E82">
        <w:rPr>
          <w:rFonts w:ascii="Arial" w:hAnsi="Arial" w:cs="Arial"/>
          <w:iCs/>
        </w:rPr>
        <w:t>Trees on the common – an e mail from a resident stating the trees on the common by the side of their stables and paddock were dangerous</w:t>
      </w:r>
      <w:r w:rsidR="00740E84">
        <w:rPr>
          <w:rFonts w:ascii="Arial" w:hAnsi="Arial" w:cs="Arial"/>
          <w:iCs/>
        </w:rPr>
        <w:t xml:space="preserve"> and could damage the stables.</w:t>
      </w:r>
      <w:r w:rsidRPr="00E17E82">
        <w:rPr>
          <w:rFonts w:ascii="Arial" w:hAnsi="Arial" w:cs="Arial"/>
          <w:iCs/>
        </w:rPr>
        <w:t xml:space="preserve">  PB did a site visit and agreed that the ones by the Stables needed taking down.  The Clerk had contacted 4 companies one had replied and quoted for all of the trees but not until the new year, two others could not come until next year but PB had spoken with a company that came out that week and took them down.  With regard </w:t>
      </w:r>
      <w:r w:rsidRPr="00E17E82">
        <w:rPr>
          <w:rFonts w:ascii="Arial" w:hAnsi="Arial" w:cs="Arial"/>
          <w:iCs/>
        </w:rPr>
        <w:lastRenderedPageBreak/>
        <w:t>to the other trees</w:t>
      </w:r>
      <w:r w:rsidR="00A71998">
        <w:rPr>
          <w:rFonts w:ascii="Arial" w:hAnsi="Arial" w:cs="Arial"/>
          <w:iCs/>
        </w:rPr>
        <w:t xml:space="preserve"> these</w:t>
      </w:r>
      <w:r w:rsidR="00FC7920">
        <w:rPr>
          <w:rFonts w:ascii="Arial" w:hAnsi="Arial" w:cs="Arial"/>
          <w:iCs/>
        </w:rPr>
        <w:t xml:space="preserve"> </w:t>
      </w:r>
      <w:r w:rsidR="00A71998">
        <w:rPr>
          <w:rFonts w:ascii="Arial" w:hAnsi="Arial" w:cs="Arial"/>
          <w:iCs/>
        </w:rPr>
        <w:t>would be left for now.  B Stokes asked if the Bracken outside Ring O Bells Cottages could be dealt with, PB agreed to arrange for to be cut back.</w:t>
      </w:r>
    </w:p>
    <w:p w14:paraId="00A7183F" w14:textId="77777777" w:rsidR="00103A40" w:rsidRPr="00103A40" w:rsidRDefault="00D31051" w:rsidP="00E26DC4">
      <w:pPr>
        <w:pStyle w:val="ListParagraph"/>
        <w:numPr>
          <w:ilvl w:val="0"/>
          <w:numId w:val="3"/>
        </w:numPr>
        <w:rPr>
          <w:rFonts w:ascii="Arial" w:hAnsi="Arial" w:cs="Arial"/>
          <w:i/>
        </w:rPr>
      </w:pPr>
      <w:r w:rsidRPr="00D31051">
        <w:rPr>
          <w:rFonts w:ascii="Arial" w:hAnsi="Arial" w:cs="Arial"/>
          <w:iCs/>
        </w:rPr>
        <w:t>KS</w:t>
      </w:r>
      <w:r>
        <w:rPr>
          <w:rFonts w:ascii="Arial" w:hAnsi="Arial" w:cs="Arial"/>
          <w:iCs/>
        </w:rPr>
        <w:t xml:space="preserve"> proposed extending the bridleway up to Brideshill Farm </w:t>
      </w:r>
      <w:r w:rsidR="00103A40">
        <w:rPr>
          <w:rFonts w:ascii="Arial" w:hAnsi="Arial" w:cs="Arial"/>
          <w:iCs/>
        </w:rPr>
        <w:t>still ongoing.</w:t>
      </w:r>
    </w:p>
    <w:p w14:paraId="23DCAEDB" w14:textId="0D6940D2" w:rsidR="002062E1" w:rsidRPr="00A416C4" w:rsidRDefault="002062E1" w:rsidP="003B7A68">
      <w:pPr>
        <w:pStyle w:val="ListParagraph"/>
        <w:numPr>
          <w:ilvl w:val="0"/>
          <w:numId w:val="3"/>
        </w:numPr>
        <w:rPr>
          <w:rFonts w:ascii="Arial" w:hAnsi="Arial" w:cs="Arial"/>
          <w:i/>
        </w:rPr>
      </w:pPr>
      <w:r w:rsidRPr="00181A19">
        <w:rPr>
          <w:rFonts w:ascii="Arial" w:hAnsi="Arial" w:cs="Arial"/>
          <w:iCs/>
        </w:rPr>
        <w:t>A resident had e mailed the Clerk on behalf of the Boyd Valley Painting Group, a not for profit group who meet weekly at Dyrham and Hinton Parish Hall, asking for a grant.</w:t>
      </w:r>
      <w:r w:rsidR="00181A19" w:rsidRPr="00181A19">
        <w:rPr>
          <w:rFonts w:ascii="Arial" w:hAnsi="Arial" w:cs="Arial"/>
          <w:iCs/>
        </w:rPr>
        <w:t xml:space="preserve"> </w:t>
      </w:r>
      <w:r w:rsidR="00181A19">
        <w:rPr>
          <w:rFonts w:ascii="Arial" w:hAnsi="Arial" w:cs="Arial"/>
          <w:iCs/>
        </w:rPr>
        <w:t xml:space="preserve">AB proposed that be given a </w:t>
      </w:r>
      <w:r w:rsidR="006458CB">
        <w:rPr>
          <w:rFonts w:ascii="Arial" w:hAnsi="Arial" w:cs="Arial"/>
          <w:iCs/>
        </w:rPr>
        <w:t>one-off</w:t>
      </w:r>
      <w:r w:rsidR="00181A19">
        <w:rPr>
          <w:rFonts w:ascii="Arial" w:hAnsi="Arial" w:cs="Arial"/>
          <w:iCs/>
        </w:rPr>
        <w:t xml:space="preserve"> grant of £1,000 and to use it to advertise for new local members to make the group even more proactive, seconded by BG seconded this all were in favour.</w:t>
      </w:r>
    </w:p>
    <w:p w14:paraId="65C4E2FE" w14:textId="760D16E0" w:rsidR="00A416C4" w:rsidRDefault="00181A19" w:rsidP="00A416C4">
      <w:pPr>
        <w:pStyle w:val="ListParagraph"/>
        <w:numPr>
          <w:ilvl w:val="0"/>
          <w:numId w:val="3"/>
        </w:numPr>
      </w:pPr>
      <w:r w:rsidRPr="00A416C4">
        <w:rPr>
          <w:rFonts w:ascii="Arial" w:hAnsi="Arial" w:cs="Arial"/>
          <w:iCs/>
        </w:rPr>
        <w:t>KS reported</w:t>
      </w:r>
      <w:r w:rsidR="00A416C4" w:rsidRPr="00A416C4">
        <w:rPr>
          <w:rFonts w:ascii="Arial" w:hAnsi="Arial" w:cs="Arial"/>
          <w:iCs/>
        </w:rPr>
        <w:t xml:space="preserve"> s</w:t>
      </w:r>
      <w:r w:rsidR="00A416C4" w:rsidRPr="00A416C4">
        <w:rPr>
          <w:rFonts w:ascii="Arial" w:hAnsi="Arial" w:cs="Arial"/>
        </w:rPr>
        <w:t xml:space="preserve">everal parishioners have suggested lighting the large chestnut tree on Hinton Common for Christmas and perhaps playing some carols in the evenings.   There will not be </w:t>
      </w:r>
      <w:r w:rsidR="00A416C4">
        <w:rPr>
          <w:rFonts w:ascii="Arial" w:hAnsi="Arial" w:cs="Arial"/>
        </w:rPr>
        <w:t xml:space="preserve">an </w:t>
      </w:r>
      <w:proofErr w:type="gramStart"/>
      <w:r w:rsidR="00A416C4" w:rsidRPr="00A416C4">
        <w:rPr>
          <w:rFonts w:ascii="Arial" w:hAnsi="Arial" w:cs="Arial"/>
        </w:rPr>
        <w:t>organised gatherings</w:t>
      </w:r>
      <w:proofErr w:type="gramEnd"/>
      <w:r w:rsidR="00A416C4" w:rsidRPr="00A416C4">
        <w:rPr>
          <w:rFonts w:ascii="Arial" w:hAnsi="Arial" w:cs="Arial"/>
        </w:rPr>
        <w:t xml:space="preserve"> but villagers can walk there to enjoy the lights and carols if they wish.   The cost for lights will be </w:t>
      </w:r>
      <w:r w:rsidR="00A416C4">
        <w:rPr>
          <w:rFonts w:ascii="Arial" w:hAnsi="Arial" w:cs="Arial"/>
        </w:rPr>
        <w:t xml:space="preserve">approx. </w:t>
      </w:r>
      <w:r w:rsidR="00A416C4" w:rsidRPr="00A416C4">
        <w:rPr>
          <w:rFonts w:ascii="Arial" w:hAnsi="Arial" w:cs="Arial"/>
        </w:rPr>
        <w:t xml:space="preserve">£225-270.  AB proposed </w:t>
      </w:r>
      <w:r w:rsidR="00A416C4">
        <w:rPr>
          <w:rFonts w:ascii="Arial" w:hAnsi="Arial" w:cs="Arial"/>
        </w:rPr>
        <w:t>the</w:t>
      </w:r>
      <w:r w:rsidR="00A416C4" w:rsidRPr="00A416C4">
        <w:rPr>
          <w:rFonts w:ascii="Arial" w:hAnsi="Arial" w:cs="Arial"/>
        </w:rPr>
        <w:t xml:space="preserve"> grant</w:t>
      </w:r>
      <w:r w:rsidR="00A416C4">
        <w:rPr>
          <w:rFonts w:ascii="Arial" w:hAnsi="Arial" w:cs="Arial"/>
        </w:rPr>
        <w:t xml:space="preserve"> to the organiser</w:t>
      </w:r>
      <w:r w:rsidR="00A416C4" w:rsidRPr="00A416C4">
        <w:rPr>
          <w:rFonts w:ascii="Arial" w:hAnsi="Arial" w:cs="Arial"/>
        </w:rPr>
        <w:t xml:space="preserve"> seconded by PB, carried unanimously</w:t>
      </w:r>
      <w:r w:rsidR="00A416C4">
        <w:t>.</w:t>
      </w:r>
    </w:p>
    <w:p w14:paraId="68406355" w14:textId="1BE9DE97" w:rsidR="00A416C4" w:rsidRPr="00A416C4" w:rsidRDefault="00A416C4" w:rsidP="00A416C4">
      <w:pPr>
        <w:pStyle w:val="ListParagraph"/>
        <w:numPr>
          <w:ilvl w:val="0"/>
          <w:numId w:val="3"/>
        </w:numPr>
        <w:rPr>
          <w:rFonts w:ascii="Arial" w:hAnsi="Arial" w:cs="Arial"/>
        </w:rPr>
      </w:pPr>
      <w:r w:rsidRPr="00A416C4">
        <w:rPr>
          <w:rFonts w:ascii="Arial" w:hAnsi="Arial" w:cs="Arial"/>
        </w:rPr>
        <w:t>AB proposed the PC purchasing some catering equipment for use at Revel and Harvest time in the village</w:t>
      </w:r>
      <w:r>
        <w:rPr>
          <w:rFonts w:ascii="Arial" w:hAnsi="Arial" w:cs="Arial"/>
        </w:rPr>
        <w:t>, s</w:t>
      </w:r>
      <w:r w:rsidRPr="00A416C4">
        <w:rPr>
          <w:rFonts w:ascii="Arial" w:hAnsi="Arial" w:cs="Arial"/>
        </w:rPr>
        <w:t>econded by KS.     AB will send information to all councillors for agreement before purchasing</w:t>
      </w:r>
      <w:r>
        <w:rPr>
          <w:rFonts w:ascii="Arial" w:hAnsi="Arial" w:cs="Arial"/>
        </w:rPr>
        <w:t xml:space="preserve"> it.</w:t>
      </w:r>
      <w:r w:rsidRPr="00A416C4">
        <w:rPr>
          <w:rFonts w:ascii="Arial" w:hAnsi="Arial" w:cs="Arial"/>
        </w:rPr>
        <w:t xml:space="preserve">   </w:t>
      </w:r>
    </w:p>
    <w:p w14:paraId="238D6D6E" w14:textId="07C49737" w:rsidR="00A416C4" w:rsidRPr="00A416C4" w:rsidRDefault="00A416C4" w:rsidP="00A416C4">
      <w:pPr>
        <w:pStyle w:val="ListParagraph"/>
        <w:numPr>
          <w:ilvl w:val="0"/>
          <w:numId w:val="3"/>
        </w:numPr>
        <w:jc w:val="both"/>
        <w:rPr>
          <w:rFonts w:ascii="Arial" w:hAnsi="Arial" w:cs="Arial"/>
        </w:rPr>
      </w:pPr>
      <w:r>
        <w:rPr>
          <w:rFonts w:ascii="Arial" w:hAnsi="Arial" w:cs="Arial"/>
        </w:rPr>
        <w:t xml:space="preserve">Steve Reade commented that the Apple press purchased by the Parish Council was on loan to </w:t>
      </w:r>
      <w:r w:rsidR="007413BB">
        <w:rPr>
          <w:rFonts w:ascii="Arial" w:hAnsi="Arial" w:cs="Arial"/>
        </w:rPr>
        <w:t>Marshfield Parish Council.  The Clerk was to contact their Clerk and remind them it is still on loan not given to them</w:t>
      </w:r>
    </w:p>
    <w:p w14:paraId="3B2DB0B8" w14:textId="6AD005BC" w:rsidR="00A416C4" w:rsidRDefault="00A416C4" w:rsidP="00A416C4">
      <w:pPr>
        <w:jc w:val="both"/>
        <w:rPr>
          <w:rFonts w:ascii="Arial" w:hAnsi="Arial" w:cs="Arial"/>
        </w:rPr>
      </w:pPr>
    </w:p>
    <w:p w14:paraId="4978DCD5" w14:textId="77777777" w:rsidR="00A416C4" w:rsidRPr="00A416C4" w:rsidRDefault="00A416C4" w:rsidP="00A416C4">
      <w:pPr>
        <w:jc w:val="both"/>
        <w:rPr>
          <w:rFonts w:ascii="Arial" w:hAnsi="Arial" w:cs="Arial"/>
        </w:rPr>
      </w:pPr>
    </w:p>
    <w:p w14:paraId="7234EB56" w14:textId="7EB4286F" w:rsidR="00A416C4" w:rsidRPr="00881002" w:rsidRDefault="00881002" w:rsidP="00E26DC4">
      <w:pPr>
        <w:ind w:left="720" w:hanging="720"/>
        <w:jc w:val="both"/>
        <w:rPr>
          <w:rFonts w:ascii="Arial" w:hAnsi="Arial" w:cs="Arial"/>
          <w:b/>
          <w:bCs/>
        </w:rPr>
      </w:pPr>
      <w:r w:rsidRPr="00881002">
        <w:rPr>
          <w:rFonts w:ascii="Arial" w:hAnsi="Arial" w:cs="Arial"/>
          <w:b/>
          <w:bCs/>
        </w:rPr>
        <w:t>12.</w:t>
      </w:r>
      <w:r>
        <w:rPr>
          <w:rFonts w:ascii="Arial" w:hAnsi="Arial" w:cs="Arial"/>
          <w:b/>
          <w:bCs/>
        </w:rPr>
        <w:tab/>
        <w:t>Enforcement</w:t>
      </w:r>
    </w:p>
    <w:p w14:paraId="0365677F" w14:textId="03ABD5C7" w:rsidR="002062E1" w:rsidRDefault="00707724" w:rsidP="00E26DC4">
      <w:pPr>
        <w:ind w:left="720" w:hanging="720"/>
        <w:jc w:val="both"/>
        <w:rPr>
          <w:rFonts w:ascii="Arial" w:hAnsi="Arial" w:cs="Arial"/>
        </w:rPr>
      </w:pPr>
      <w:r>
        <w:rPr>
          <w:rFonts w:ascii="Arial" w:hAnsi="Arial" w:cs="Arial"/>
        </w:rPr>
        <w:tab/>
      </w:r>
      <w:r w:rsidR="002062E1">
        <w:rPr>
          <w:rFonts w:ascii="Arial" w:hAnsi="Arial" w:cs="Arial"/>
        </w:rPr>
        <w:t>This matter has still not been resolved</w:t>
      </w:r>
      <w:r w:rsidR="00F86C0A">
        <w:rPr>
          <w:rFonts w:ascii="Arial" w:hAnsi="Arial" w:cs="Arial"/>
        </w:rPr>
        <w:t xml:space="preserve"> on Little Orchard. </w:t>
      </w:r>
      <w:r w:rsidR="002062E1">
        <w:rPr>
          <w:rFonts w:ascii="Arial" w:hAnsi="Arial" w:cs="Arial"/>
        </w:rPr>
        <w:t>and</w:t>
      </w:r>
      <w:r w:rsidR="0078642C">
        <w:rPr>
          <w:rFonts w:ascii="Arial" w:hAnsi="Arial" w:cs="Arial"/>
        </w:rPr>
        <w:t xml:space="preserve"> Holly Tree Cottage and Little Orchard</w:t>
      </w:r>
      <w:r w:rsidR="00A14A0A">
        <w:rPr>
          <w:rFonts w:ascii="Arial" w:hAnsi="Arial" w:cs="Arial"/>
        </w:rPr>
        <w:t xml:space="preserve"> Clerk to e mail again and copy BS and SR again.</w:t>
      </w:r>
    </w:p>
    <w:p w14:paraId="7A7C39AA" w14:textId="74460FC6" w:rsidR="00E26DC4" w:rsidRDefault="002062E1" w:rsidP="00E26DC4">
      <w:pPr>
        <w:ind w:left="720" w:hanging="720"/>
        <w:jc w:val="both"/>
        <w:rPr>
          <w:rFonts w:ascii="Arial" w:hAnsi="Arial" w:cs="Arial"/>
          <w:b/>
        </w:rPr>
      </w:pPr>
      <w:r w:rsidRPr="00A14A0A">
        <w:rPr>
          <w:rFonts w:ascii="Arial" w:hAnsi="Arial" w:cs="Arial"/>
          <w:b/>
          <w:bCs/>
        </w:rPr>
        <w:t>13</w:t>
      </w:r>
      <w:r w:rsidR="00707724" w:rsidRPr="00A14A0A">
        <w:rPr>
          <w:rFonts w:ascii="Arial" w:hAnsi="Arial" w:cs="Arial"/>
          <w:b/>
          <w:bCs/>
        </w:rPr>
        <w:t>.</w:t>
      </w:r>
      <w:r w:rsidR="00707724" w:rsidRPr="00F86C0A">
        <w:rPr>
          <w:rFonts w:ascii="Arial" w:hAnsi="Arial" w:cs="Arial"/>
          <w:b/>
          <w:bCs/>
        </w:rPr>
        <w:tab/>
      </w:r>
      <w:r w:rsidR="0078642C">
        <w:rPr>
          <w:rFonts w:ascii="Arial" w:hAnsi="Arial" w:cs="Arial"/>
          <w:b/>
          <w:bCs/>
        </w:rPr>
        <w:t>F</w:t>
      </w:r>
      <w:r w:rsidR="00E26DC4">
        <w:rPr>
          <w:rFonts w:ascii="Arial" w:hAnsi="Arial" w:cs="Arial"/>
          <w:b/>
        </w:rPr>
        <w:t>looding Drainage and erosion in the parish</w:t>
      </w:r>
    </w:p>
    <w:p w14:paraId="15926EAF" w14:textId="285AE38F" w:rsidR="002062E1" w:rsidRPr="00A14A0A" w:rsidRDefault="00A14A0A" w:rsidP="00E26DC4">
      <w:pPr>
        <w:ind w:left="720" w:hanging="720"/>
        <w:jc w:val="both"/>
        <w:rPr>
          <w:rFonts w:ascii="Arial" w:hAnsi="Arial" w:cs="Arial"/>
          <w:bCs/>
        </w:rPr>
      </w:pPr>
      <w:r>
        <w:rPr>
          <w:rFonts w:ascii="Arial" w:hAnsi="Arial" w:cs="Arial"/>
          <w:b/>
        </w:rPr>
        <w:tab/>
      </w:r>
      <w:r>
        <w:rPr>
          <w:rFonts w:ascii="Arial" w:hAnsi="Arial" w:cs="Arial"/>
          <w:bCs/>
        </w:rPr>
        <w:t>None.</w:t>
      </w:r>
    </w:p>
    <w:p w14:paraId="13610BEA" w14:textId="6620152C" w:rsidR="00E26DC4" w:rsidRPr="00983784" w:rsidRDefault="00E62E3D" w:rsidP="00E26DC4">
      <w:pPr>
        <w:ind w:left="720" w:hanging="720"/>
        <w:jc w:val="both"/>
        <w:rPr>
          <w:rFonts w:ascii="Arial" w:hAnsi="Arial" w:cs="Arial"/>
          <w:b/>
        </w:rPr>
      </w:pPr>
      <w:r>
        <w:rPr>
          <w:rFonts w:ascii="Arial" w:hAnsi="Arial" w:cs="Arial"/>
          <w:b/>
        </w:rPr>
        <w:t>1</w:t>
      </w:r>
      <w:r w:rsidR="00804E66">
        <w:rPr>
          <w:rFonts w:ascii="Arial" w:hAnsi="Arial" w:cs="Arial"/>
          <w:b/>
        </w:rPr>
        <w:t>4</w:t>
      </w:r>
      <w:r w:rsidR="00E26DC4" w:rsidRPr="00983784">
        <w:rPr>
          <w:rFonts w:ascii="Arial" w:hAnsi="Arial" w:cs="Arial"/>
          <w:b/>
        </w:rPr>
        <w:t>.</w:t>
      </w:r>
      <w:r w:rsidR="00E26DC4" w:rsidRPr="00983784">
        <w:rPr>
          <w:rFonts w:ascii="Arial" w:hAnsi="Arial" w:cs="Arial"/>
          <w:b/>
        </w:rPr>
        <w:tab/>
      </w:r>
      <w:r w:rsidR="00E26DC4">
        <w:rPr>
          <w:rFonts w:ascii="Arial" w:hAnsi="Arial" w:cs="Arial"/>
          <w:b/>
        </w:rPr>
        <w:t>Ward Councillors Report</w:t>
      </w:r>
    </w:p>
    <w:p w14:paraId="5066F3E6" w14:textId="534B40A7" w:rsidR="00482BB4" w:rsidRDefault="0078642C" w:rsidP="00E62E3D">
      <w:pPr>
        <w:ind w:left="720" w:hanging="720"/>
        <w:jc w:val="both"/>
        <w:rPr>
          <w:rFonts w:ascii="Arial" w:hAnsi="Arial" w:cs="Arial"/>
          <w:b/>
        </w:rPr>
      </w:pPr>
      <w:r>
        <w:rPr>
          <w:rFonts w:ascii="Arial" w:hAnsi="Arial" w:cs="Arial"/>
          <w:b/>
        </w:rPr>
        <w:tab/>
      </w:r>
      <w:r w:rsidR="00482BB4">
        <w:rPr>
          <w:rFonts w:ascii="Arial" w:hAnsi="Arial" w:cs="Arial"/>
          <w:b/>
        </w:rPr>
        <w:t>See appendix 1.</w:t>
      </w:r>
    </w:p>
    <w:p w14:paraId="563B99F8" w14:textId="3BAEC732" w:rsidR="00E26DC4" w:rsidRDefault="00804E66" w:rsidP="00482BB4">
      <w:pPr>
        <w:ind w:left="720" w:hanging="720"/>
        <w:jc w:val="both"/>
        <w:rPr>
          <w:rFonts w:ascii="Arial" w:hAnsi="Arial" w:cs="Arial"/>
          <w:b/>
        </w:rPr>
      </w:pPr>
      <w:r>
        <w:rPr>
          <w:rFonts w:ascii="Arial" w:hAnsi="Arial" w:cs="Arial"/>
          <w:b/>
        </w:rPr>
        <w:t>15</w:t>
      </w:r>
      <w:r w:rsidR="00E26DC4" w:rsidRPr="00381715">
        <w:rPr>
          <w:rFonts w:ascii="Arial" w:hAnsi="Arial" w:cs="Arial"/>
          <w:b/>
        </w:rPr>
        <w:t>.</w:t>
      </w:r>
      <w:r w:rsidR="00E26DC4" w:rsidRPr="00381715">
        <w:rPr>
          <w:rFonts w:ascii="Arial" w:hAnsi="Arial" w:cs="Arial"/>
          <w:b/>
        </w:rPr>
        <w:tab/>
        <w:t>Items of Report for next meeting</w:t>
      </w:r>
    </w:p>
    <w:p w14:paraId="3B1CAF97" w14:textId="2D5D814A" w:rsidR="00A14A0A" w:rsidRPr="00A14A0A" w:rsidRDefault="00A14A0A" w:rsidP="00482BB4">
      <w:pPr>
        <w:ind w:left="720" w:hanging="720"/>
        <w:jc w:val="both"/>
        <w:rPr>
          <w:rFonts w:ascii="Arial" w:hAnsi="Arial" w:cs="Arial"/>
          <w:bCs/>
        </w:rPr>
      </w:pPr>
      <w:r>
        <w:rPr>
          <w:rFonts w:ascii="Arial" w:hAnsi="Arial" w:cs="Arial"/>
          <w:b/>
        </w:rPr>
        <w:tab/>
      </w:r>
      <w:r>
        <w:rPr>
          <w:rFonts w:ascii="Arial" w:hAnsi="Arial" w:cs="Arial"/>
          <w:bCs/>
        </w:rPr>
        <w:t>None</w:t>
      </w:r>
    </w:p>
    <w:p w14:paraId="466B0507" w14:textId="5F213016" w:rsidR="00E26DC4" w:rsidRPr="00381715" w:rsidRDefault="00804E66" w:rsidP="00E26DC4">
      <w:pPr>
        <w:rPr>
          <w:rFonts w:ascii="Arial" w:hAnsi="Arial" w:cs="Arial"/>
          <w:b/>
        </w:rPr>
      </w:pPr>
      <w:r>
        <w:rPr>
          <w:rFonts w:ascii="Arial" w:hAnsi="Arial" w:cs="Arial"/>
          <w:b/>
        </w:rPr>
        <w:t>16</w:t>
      </w:r>
      <w:r w:rsidR="00E26DC4" w:rsidRPr="00381715">
        <w:rPr>
          <w:rFonts w:ascii="Arial" w:hAnsi="Arial" w:cs="Arial"/>
          <w:b/>
        </w:rPr>
        <w:t>.</w:t>
      </w:r>
      <w:r w:rsidR="00E26DC4" w:rsidRPr="00381715">
        <w:rPr>
          <w:rFonts w:ascii="Arial" w:hAnsi="Arial" w:cs="Arial"/>
          <w:b/>
        </w:rPr>
        <w:tab/>
        <w:t>Date of Next Meeting</w:t>
      </w:r>
    </w:p>
    <w:p w14:paraId="22BCE5C3" w14:textId="7EEC88DB" w:rsidR="00804E66" w:rsidRDefault="00E26DC4" w:rsidP="00E26DC4">
      <w:pPr>
        <w:rPr>
          <w:rFonts w:ascii="Arial" w:hAnsi="Arial" w:cs="Arial"/>
          <w:b/>
        </w:rPr>
      </w:pPr>
      <w:r w:rsidRPr="00381715">
        <w:rPr>
          <w:rFonts w:ascii="Arial" w:hAnsi="Arial" w:cs="Arial"/>
          <w:b/>
        </w:rPr>
        <w:tab/>
      </w:r>
      <w:r w:rsidR="002062E1">
        <w:rPr>
          <w:rFonts w:ascii="Arial" w:hAnsi="Arial" w:cs="Arial"/>
          <w:b/>
        </w:rPr>
        <w:t>January 30th 2021</w:t>
      </w:r>
    </w:p>
    <w:p w14:paraId="34F2FA13" w14:textId="6AE2224C" w:rsidR="00E26DC4" w:rsidRDefault="0078642C" w:rsidP="00E26DC4">
      <w:pPr>
        <w:rPr>
          <w:rFonts w:ascii="Arial" w:hAnsi="Arial" w:cs="Arial"/>
          <w:b/>
        </w:rPr>
      </w:pPr>
      <w:r>
        <w:rPr>
          <w:rFonts w:ascii="Arial" w:hAnsi="Arial" w:cs="Arial"/>
          <w:b/>
        </w:rPr>
        <w:tab/>
      </w:r>
    </w:p>
    <w:p w14:paraId="7C7D36E6" w14:textId="6D65A4DE" w:rsidR="00E26DC4" w:rsidRDefault="00E26DC4"/>
    <w:p w14:paraId="6F72D8FF" w14:textId="23FBB4AF" w:rsidR="00F86C0A" w:rsidRDefault="00F86C0A"/>
    <w:p w14:paraId="0A4F75C5" w14:textId="2565B207" w:rsidR="00F86C0A" w:rsidRDefault="00F86C0A"/>
    <w:p w14:paraId="496B7781" w14:textId="3AD47C36" w:rsidR="00F86C0A" w:rsidRDefault="00F86C0A"/>
    <w:p w14:paraId="04ADF01F" w14:textId="4723E286" w:rsidR="00F86C0A" w:rsidRDefault="00F86C0A"/>
    <w:p w14:paraId="46B6139C" w14:textId="521B14D9" w:rsidR="004B3550" w:rsidRDefault="004B3550"/>
    <w:p w14:paraId="73FBA61D" w14:textId="1820AC36" w:rsidR="004B3550" w:rsidRDefault="004B3550"/>
    <w:p w14:paraId="387B48E4" w14:textId="6CA83249" w:rsidR="004B3550" w:rsidRDefault="004B3550"/>
    <w:p w14:paraId="0B9E0419" w14:textId="480FE403" w:rsidR="004B3550" w:rsidRDefault="004B3550"/>
    <w:p w14:paraId="24AB1205" w14:textId="51DF15DE" w:rsidR="004B3550" w:rsidRDefault="004B3550"/>
    <w:p w14:paraId="7656CD7F" w14:textId="7B1677E5" w:rsidR="004B3550" w:rsidRDefault="004B3550"/>
    <w:p w14:paraId="280288A6" w14:textId="044116E9" w:rsidR="004B3550" w:rsidRDefault="004B3550"/>
    <w:p w14:paraId="50188A83" w14:textId="5886A153" w:rsidR="004B3550" w:rsidRDefault="004B3550"/>
    <w:p w14:paraId="3FE7CFE8" w14:textId="3B1FE08E" w:rsidR="004B3550" w:rsidRDefault="004B3550"/>
    <w:p w14:paraId="50F6894B" w14:textId="1CFDD6B1" w:rsidR="004B3550" w:rsidRDefault="004B3550"/>
    <w:p w14:paraId="512212FA" w14:textId="233ED006" w:rsidR="004B3550" w:rsidRDefault="004B3550"/>
    <w:p w14:paraId="3BBF296E" w14:textId="2FA54418" w:rsidR="004B3550" w:rsidRDefault="004B3550"/>
    <w:p w14:paraId="72320C1B" w14:textId="05075B47" w:rsidR="004B3550" w:rsidRDefault="004B3550"/>
    <w:p w14:paraId="064562D3" w14:textId="2EECFCB0" w:rsidR="004B3550" w:rsidRDefault="004B3550"/>
    <w:p w14:paraId="54A6C314" w14:textId="1C96B99F" w:rsidR="004B3550" w:rsidRDefault="004B3550"/>
    <w:p w14:paraId="5D5BDD0E" w14:textId="283C4930" w:rsidR="004B3550" w:rsidRDefault="004B3550"/>
    <w:p w14:paraId="2BD08DE1" w14:textId="7ADFC99A" w:rsidR="004B3550" w:rsidRDefault="004B3550"/>
    <w:p w14:paraId="7646031E" w14:textId="76F27E92" w:rsidR="004B3550" w:rsidRDefault="004B3550"/>
    <w:p w14:paraId="4FEE9DCD" w14:textId="10289792" w:rsidR="004B3550" w:rsidRDefault="004B3550"/>
    <w:p w14:paraId="004B6434" w14:textId="674FE027" w:rsidR="004B3550" w:rsidRDefault="004B3550"/>
    <w:p w14:paraId="7E571A06" w14:textId="6E8E48F2" w:rsidR="004B3550" w:rsidRDefault="004B3550"/>
    <w:p w14:paraId="639153FD" w14:textId="594FF649" w:rsidR="004B3550" w:rsidRDefault="004B3550"/>
    <w:p w14:paraId="6BA84581" w14:textId="317F50CA" w:rsidR="004B3550" w:rsidRDefault="004B3550"/>
    <w:p w14:paraId="7C4B10A6" w14:textId="66CAA424" w:rsidR="004B3550" w:rsidRDefault="004B3550"/>
    <w:p w14:paraId="0707F264" w14:textId="56EA9CBA" w:rsidR="004B3550" w:rsidRDefault="004B3550"/>
    <w:p w14:paraId="018B6078" w14:textId="5B00875A" w:rsidR="004B3550" w:rsidRDefault="004B3550"/>
    <w:p w14:paraId="3E556488" w14:textId="6CFE9CBB" w:rsidR="004B3550" w:rsidRDefault="004B3550"/>
    <w:p w14:paraId="6637FD96" w14:textId="77777777" w:rsidR="004B3550" w:rsidRDefault="004B3550">
      <w:r>
        <w:lastRenderedPageBreak/>
        <w:t>APPENDIX 1</w:t>
      </w:r>
    </w:p>
    <w:tbl>
      <w:tblPr>
        <w:tblW w:w="5000" w:type="pct"/>
        <w:tblCellMar>
          <w:left w:w="0" w:type="dxa"/>
          <w:right w:w="0" w:type="dxa"/>
        </w:tblCellMar>
        <w:tblLook w:val="04A0" w:firstRow="1" w:lastRow="0" w:firstColumn="1" w:lastColumn="0" w:noHBand="0" w:noVBand="1"/>
      </w:tblPr>
      <w:tblGrid>
        <w:gridCol w:w="10466"/>
      </w:tblGrid>
      <w:tr w:rsidR="004B3550" w14:paraId="2A081E32"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37B9AD82"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4A9CA8BF" w14:textId="77777777" w:rsidTr="001477FC">
                    <w:tc>
                      <w:tcPr>
                        <w:tcW w:w="0" w:type="auto"/>
                        <w:tcMar>
                          <w:top w:w="0" w:type="dxa"/>
                          <w:left w:w="270" w:type="dxa"/>
                          <w:bottom w:w="135" w:type="dxa"/>
                          <w:right w:w="270" w:type="dxa"/>
                        </w:tcMar>
                        <w:hideMark/>
                      </w:tcPr>
                      <w:p w14:paraId="0D08511E" w14:textId="77777777" w:rsidR="004B3550" w:rsidRDefault="004B3550" w:rsidP="001477FC">
                        <w:pPr>
                          <w:pStyle w:val="Heading1"/>
                          <w:jc w:val="center"/>
                          <w:rPr>
                            <w:rFonts w:ascii="Lato" w:eastAsia="Times New Roman" w:hAnsi="Lato"/>
                            <w:sz w:val="45"/>
                            <w:szCs w:val="45"/>
                          </w:rPr>
                        </w:pPr>
                        <w:r>
                          <w:rPr>
                            <w:rFonts w:ascii="Lato" w:eastAsia="Times New Roman" w:hAnsi="Lato"/>
                            <w:sz w:val="45"/>
                            <w:szCs w:val="45"/>
                          </w:rPr>
                          <w:t>Dyrham &amp; Hinton Parish Council</w:t>
                        </w:r>
                      </w:p>
                      <w:p w14:paraId="131C9569" w14:textId="77777777" w:rsidR="004B3550" w:rsidRDefault="004B3550" w:rsidP="001477FC">
                        <w:pPr>
                          <w:pStyle w:val="Heading1"/>
                          <w:jc w:val="center"/>
                          <w:rPr>
                            <w:rFonts w:ascii="Lato" w:eastAsia="Times New Roman" w:hAnsi="Lato"/>
                            <w:sz w:val="45"/>
                            <w:szCs w:val="45"/>
                          </w:rPr>
                        </w:pPr>
                        <w:r>
                          <w:rPr>
                            <w:rFonts w:ascii="Lato" w:eastAsia="Times New Roman" w:hAnsi="Lato"/>
                            <w:sz w:val="45"/>
                            <w:szCs w:val="45"/>
                          </w:rPr>
                          <w:t>A message from the Ben &amp; Steve</w:t>
                        </w:r>
                      </w:p>
                    </w:tc>
                  </w:tr>
                </w:tbl>
                <w:p w14:paraId="77028BCA" w14:textId="77777777" w:rsidR="004B3550" w:rsidRDefault="004B3550" w:rsidP="001477FC"/>
              </w:tc>
            </w:tr>
          </w:tbl>
          <w:p w14:paraId="69422812" w14:textId="77777777" w:rsidR="004B3550" w:rsidRDefault="004B3550" w:rsidP="001477FC"/>
        </w:tc>
      </w:tr>
    </w:tbl>
    <w:p w14:paraId="147B2DF9"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6F912C75"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3D104B8D"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00417410" w14:textId="77777777" w:rsidTr="001477FC">
                    <w:tc>
                      <w:tcPr>
                        <w:tcW w:w="0" w:type="auto"/>
                        <w:tcMar>
                          <w:top w:w="0" w:type="dxa"/>
                          <w:left w:w="270" w:type="dxa"/>
                          <w:bottom w:w="135" w:type="dxa"/>
                          <w:right w:w="270" w:type="dxa"/>
                        </w:tcMar>
                        <w:hideMark/>
                      </w:tcPr>
                      <w:p w14:paraId="549F59B6"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With Covid-19 cases still running very high across our area, surpassing a rate of 300 per 100,000 people, we are urging everyone in South Gloucestershire to abide by the national restrictions and stay at home as much as possible.</w:t>
                        </w:r>
                        <w:r>
                          <w:rPr>
                            <w:rFonts w:ascii="Helvetica" w:hAnsi="Helvetica" w:cs="Helvetica"/>
                            <w:color w:val="202020"/>
                            <w:sz w:val="24"/>
                            <w:szCs w:val="24"/>
                          </w:rPr>
                          <w:br/>
                        </w:r>
                        <w:r>
                          <w:rPr>
                            <w:rFonts w:ascii="Helvetica" w:hAnsi="Helvetica" w:cs="Helvetica"/>
                            <w:color w:val="202020"/>
                            <w:sz w:val="24"/>
                            <w:szCs w:val="24"/>
                          </w:rPr>
                          <w:br/>
                          <w:t>Case numbers are levelling off but our infection rate is currently higher than the all England rate and double that of the South West. This, along with the high numbers of hospital admissions, is very worrying. It is absolutely crucial, as we have passed the halfway mark in Lockdown 2, that we all take this seriously and stick to the rules. </w:t>
                        </w:r>
                        <w:r>
                          <w:rPr>
                            <w:rFonts w:ascii="Helvetica" w:hAnsi="Helvetica" w:cs="Helvetica"/>
                            <w:color w:val="202020"/>
                            <w:sz w:val="24"/>
                            <w:szCs w:val="24"/>
                          </w:rPr>
                          <w:br/>
                        </w:r>
                        <w:r>
                          <w:rPr>
                            <w:rFonts w:ascii="Helvetica" w:hAnsi="Helvetica" w:cs="Helvetica"/>
                            <w:color w:val="202020"/>
                            <w:sz w:val="24"/>
                            <w:szCs w:val="24"/>
                          </w:rPr>
                          <w:br/>
                          <w:t>You can also help us inform others and stop misinformation, by sharing our messages.</w:t>
                        </w:r>
                        <w:r>
                          <w:rPr>
                            <w:rFonts w:ascii="Helvetica" w:hAnsi="Helvetica" w:cs="Helvetica"/>
                            <w:color w:val="202020"/>
                            <w:sz w:val="24"/>
                            <w:szCs w:val="24"/>
                          </w:rPr>
                          <w:br/>
                        </w:r>
                        <w:r>
                          <w:rPr>
                            <w:rFonts w:ascii="Helvetica" w:hAnsi="Helvetica" w:cs="Helvetica"/>
                            <w:color w:val="202020"/>
                            <w:sz w:val="24"/>
                            <w:szCs w:val="24"/>
                          </w:rPr>
                          <w:br/>
                          <w:t xml:space="preserve">Please do the right thing – Keep South Gloucestershire safe. </w:t>
                        </w:r>
                      </w:p>
                    </w:tc>
                  </w:tr>
                </w:tbl>
                <w:p w14:paraId="6A0E2E3A" w14:textId="77777777" w:rsidR="004B3550" w:rsidRDefault="004B3550" w:rsidP="001477FC"/>
              </w:tc>
            </w:tr>
          </w:tbl>
          <w:p w14:paraId="352F3857" w14:textId="77777777" w:rsidR="004B3550" w:rsidRDefault="004B3550" w:rsidP="001477FC"/>
        </w:tc>
      </w:tr>
    </w:tbl>
    <w:p w14:paraId="2F636FF4"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3DD18C04" w14:textId="77777777" w:rsidTr="001477FC">
        <w:tc>
          <w:tcPr>
            <w:tcW w:w="0" w:type="auto"/>
            <w:tcMar>
              <w:top w:w="135" w:type="dxa"/>
              <w:left w:w="135" w:type="dxa"/>
              <w:bottom w:w="135" w:type="dxa"/>
              <w:right w:w="135" w:type="dxa"/>
            </w:tcMar>
          </w:tcPr>
          <w:p w14:paraId="14CAA967" w14:textId="77777777" w:rsidR="004B3550" w:rsidRDefault="004B3550" w:rsidP="001477FC"/>
        </w:tc>
      </w:tr>
    </w:tbl>
    <w:p w14:paraId="2AF546C0"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08C14FDE" w14:textId="77777777" w:rsidTr="001477FC">
        <w:trPr>
          <w:hidden/>
        </w:trPr>
        <w:tc>
          <w:tcPr>
            <w:tcW w:w="0" w:type="auto"/>
            <w:tcMar>
              <w:top w:w="270" w:type="dxa"/>
              <w:left w:w="270" w:type="dxa"/>
              <w:bottom w:w="270" w:type="dxa"/>
              <w:right w:w="270" w:type="dxa"/>
            </w:tcMar>
            <w:vAlign w:val="center"/>
            <w:hideMark/>
          </w:tcPr>
          <w:tbl>
            <w:tblPr>
              <w:tblW w:w="5000" w:type="pct"/>
              <w:tblBorders>
                <w:top w:val="single" w:sz="18" w:space="0" w:color="AE115D"/>
              </w:tblBorders>
              <w:tblCellMar>
                <w:left w:w="0" w:type="dxa"/>
                <w:right w:w="0" w:type="dxa"/>
              </w:tblCellMar>
              <w:tblLook w:val="04A0" w:firstRow="1" w:lastRow="0" w:firstColumn="1" w:lastColumn="0" w:noHBand="0" w:noVBand="1"/>
            </w:tblPr>
            <w:tblGrid>
              <w:gridCol w:w="9926"/>
            </w:tblGrid>
            <w:tr w:rsidR="004B3550" w14:paraId="3094063A" w14:textId="77777777" w:rsidTr="001477FC">
              <w:trPr>
                <w:hidden/>
              </w:trPr>
              <w:tc>
                <w:tcPr>
                  <w:tcW w:w="0" w:type="auto"/>
                  <w:tcBorders>
                    <w:top w:val="single" w:sz="18" w:space="0" w:color="AE115D"/>
                    <w:left w:val="nil"/>
                    <w:bottom w:val="nil"/>
                    <w:right w:val="nil"/>
                  </w:tcBorders>
                  <w:vAlign w:val="center"/>
                  <w:hideMark/>
                </w:tcPr>
                <w:p w14:paraId="1EA810AA" w14:textId="77777777" w:rsidR="004B3550" w:rsidRDefault="004B3550" w:rsidP="001477FC">
                  <w:pPr>
                    <w:rPr>
                      <w:vanish/>
                    </w:rPr>
                  </w:pPr>
                </w:p>
              </w:tc>
            </w:tr>
          </w:tbl>
          <w:p w14:paraId="39BFA8F3" w14:textId="77777777" w:rsidR="004B3550" w:rsidRDefault="004B3550" w:rsidP="001477FC"/>
        </w:tc>
      </w:tr>
    </w:tbl>
    <w:p w14:paraId="7B21A61A"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44F94B64"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58D8EFFD"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4F0CD266" w14:textId="77777777" w:rsidTr="001477FC">
                    <w:tc>
                      <w:tcPr>
                        <w:tcW w:w="0" w:type="auto"/>
                        <w:tcMar>
                          <w:top w:w="0" w:type="dxa"/>
                          <w:left w:w="270" w:type="dxa"/>
                          <w:bottom w:w="135" w:type="dxa"/>
                          <w:right w:w="270" w:type="dxa"/>
                        </w:tcMar>
                        <w:hideMark/>
                      </w:tcPr>
                      <w:p w14:paraId="54EE24F6" w14:textId="77777777" w:rsidR="004B3550" w:rsidRDefault="004B3550" w:rsidP="001477FC">
                        <w:pPr>
                          <w:pStyle w:val="Heading1"/>
                          <w:jc w:val="center"/>
                          <w:rPr>
                            <w:rFonts w:ascii="Lato" w:eastAsia="Times New Roman" w:hAnsi="Lato"/>
                            <w:sz w:val="45"/>
                            <w:szCs w:val="45"/>
                          </w:rPr>
                        </w:pPr>
                        <w:r>
                          <w:rPr>
                            <w:rFonts w:ascii="Lato" w:eastAsia="Times New Roman" w:hAnsi="Lato"/>
                            <w:sz w:val="45"/>
                            <w:szCs w:val="45"/>
                          </w:rPr>
                          <w:t>Council service updates</w:t>
                        </w:r>
                      </w:p>
                    </w:tc>
                  </w:tr>
                </w:tbl>
                <w:p w14:paraId="39F07583" w14:textId="77777777" w:rsidR="004B3550" w:rsidRDefault="004B3550" w:rsidP="001477FC"/>
              </w:tc>
            </w:tr>
          </w:tbl>
          <w:p w14:paraId="157BAF1B" w14:textId="77777777" w:rsidR="004B3550" w:rsidRDefault="004B3550" w:rsidP="001477FC"/>
        </w:tc>
      </w:tr>
    </w:tbl>
    <w:p w14:paraId="2ACE1817"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43E55937"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233"/>
              <w:gridCol w:w="5233"/>
            </w:tblGrid>
            <w:tr w:rsidR="004B3550" w14:paraId="5D4386EF" w14:textId="77777777" w:rsidTr="001477F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06130C60" w14:textId="77777777" w:rsidTr="001477FC">
                    <w:tc>
                      <w:tcPr>
                        <w:tcW w:w="0" w:type="auto"/>
                        <w:tcMar>
                          <w:top w:w="0" w:type="dxa"/>
                          <w:left w:w="270" w:type="dxa"/>
                          <w:bottom w:w="135" w:type="dxa"/>
                          <w:right w:w="270" w:type="dxa"/>
                        </w:tcMar>
                        <w:hideMark/>
                      </w:tcPr>
                      <w:p w14:paraId="3F7EFF40" w14:textId="77777777" w:rsidR="004B3550" w:rsidRDefault="004B3550" w:rsidP="001477FC">
                        <w:pPr>
                          <w:spacing w:line="360" w:lineRule="auto"/>
                          <w:rPr>
                            <w:rFonts w:ascii="Helvetica" w:hAnsi="Helvetica" w:cs="Helvetica"/>
                            <w:color w:val="AE115D"/>
                            <w:sz w:val="32"/>
                            <w:szCs w:val="32"/>
                          </w:rPr>
                        </w:pPr>
                        <w:r>
                          <w:rPr>
                            <w:rStyle w:val="Strong"/>
                            <w:rFonts w:ascii="Helvetica" w:hAnsi="Helvetica" w:cs="Helvetica"/>
                            <w:color w:val="AE115D"/>
                            <w:sz w:val="32"/>
                            <w:szCs w:val="32"/>
                          </w:rPr>
                          <w:t>Changes to services</w:t>
                        </w:r>
                      </w:p>
                    </w:tc>
                  </w:tr>
                </w:tbl>
                <w:p w14:paraId="23CE755A" w14:textId="77777777" w:rsidR="004B3550" w:rsidRDefault="004B3550" w:rsidP="001477FC"/>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2B7F532A" w14:textId="77777777" w:rsidTr="001477FC">
                    <w:tc>
                      <w:tcPr>
                        <w:tcW w:w="0" w:type="auto"/>
                        <w:tcMar>
                          <w:top w:w="0" w:type="dxa"/>
                          <w:left w:w="270" w:type="dxa"/>
                          <w:bottom w:w="135" w:type="dxa"/>
                          <w:right w:w="270" w:type="dxa"/>
                        </w:tcMar>
                        <w:hideMark/>
                      </w:tcPr>
                      <w:p w14:paraId="4278B332" w14:textId="77777777" w:rsidR="004B3550" w:rsidRDefault="004B3550" w:rsidP="001477FC">
                        <w:pPr>
                          <w:spacing w:line="360" w:lineRule="auto"/>
                          <w:jc w:val="right"/>
                          <w:rPr>
                            <w:rFonts w:ascii="Helvetica" w:hAnsi="Helvetica" w:cs="Helvetica"/>
                            <w:color w:val="202020"/>
                            <w:sz w:val="24"/>
                            <w:szCs w:val="24"/>
                          </w:rPr>
                        </w:pPr>
                        <w:r>
                          <w:rPr>
                            <w:rFonts w:ascii="Helvetica" w:hAnsi="Helvetica" w:cs="Helvetica"/>
                            <w:noProof/>
                            <w:color w:val="202020"/>
                            <w:sz w:val="24"/>
                            <w:szCs w:val="24"/>
                          </w:rPr>
                          <w:drawing>
                            <wp:inline distT="0" distB="0" distL="0" distR="0" wp14:anchorId="2F56BC9B" wp14:editId="2D8E4028">
                              <wp:extent cx="28575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4EA64F78" w14:textId="77777777" w:rsidR="004B3550" w:rsidRDefault="004B3550" w:rsidP="001477FC"/>
              </w:tc>
            </w:tr>
          </w:tbl>
          <w:p w14:paraId="029C5E96" w14:textId="77777777" w:rsidR="004B3550" w:rsidRDefault="004B3550" w:rsidP="001477FC"/>
        </w:tc>
      </w:tr>
    </w:tbl>
    <w:p w14:paraId="509C59B7"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7D02B5BB"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1E37BB22"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2C9D2749" w14:textId="77777777" w:rsidTr="001477FC">
                    <w:tc>
                      <w:tcPr>
                        <w:tcW w:w="0" w:type="auto"/>
                        <w:tcMar>
                          <w:top w:w="0" w:type="dxa"/>
                          <w:left w:w="270" w:type="dxa"/>
                          <w:bottom w:w="135" w:type="dxa"/>
                          <w:right w:w="270" w:type="dxa"/>
                        </w:tcMar>
                        <w:hideMark/>
                      </w:tcPr>
                      <w:p w14:paraId="192A9DF2"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 xml:space="preserve">Many will be aware that some of our services have changed because of the new national restrictions: </w:t>
                        </w:r>
                      </w:p>
                      <w:p w14:paraId="12FA05F0" w14:textId="77777777" w:rsidR="004B3550" w:rsidRDefault="004B3550" w:rsidP="004B3550">
                        <w:pPr>
                          <w:numPr>
                            <w:ilvl w:val="0"/>
                            <w:numId w:val="12"/>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 xml:space="preserve">Libraries will offer limited services in 10 libraries by appointment only - full details </w:t>
                        </w:r>
                        <w:hyperlink r:id="rId9" w:tgtFrame="_blank" w:history="1">
                          <w:r>
                            <w:rPr>
                              <w:rStyle w:val="Hyperlink"/>
                              <w:color w:val="007C89"/>
                              <w:szCs w:val="24"/>
                            </w:rPr>
                            <w:t>here</w:t>
                          </w:r>
                        </w:hyperlink>
                      </w:p>
                      <w:p w14:paraId="1CC2846F" w14:textId="77777777" w:rsidR="004B3550" w:rsidRDefault="004B3550" w:rsidP="004B3550">
                        <w:pPr>
                          <w:numPr>
                            <w:ilvl w:val="0"/>
                            <w:numId w:val="12"/>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Grimsbury Farm is closed to the public</w:t>
                        </w:r>
                      </w:p>
                      <w:p w14:paraId="6D5F4B4C" w14:textId="77777777" w:rsidR="004B3550" w:rsidRDefault="004B3550" w:rsidP="004B3550">
                        <w:pPr>
                          <w:numPr>
                            <w:ilvl w:val="0"/>
                            <w:numId w:val="12"/>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One Stop Shops and our public buildings are closed - services are available for pre-booked appointments and emergencies</w:t>
                        </w:r>
                      </w:p>
                      <w:p w14:paraId="7BD88C8E" w14:textId="77777777" w:rsidR="004B3550" w:rsidRDefault="004B3550" w:rsidP="004B3550">
                        <w:pPr>
                          <w:numPr>
                            <w:ilvl w:val="0"/>
                            <w:numId w:val="12"/>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Leisure centres are closed</w:t>
                        </w:r>
                      </w:p>
                      <w:p w14:paraId="3D951DCB" w14:textId="77777777" w:rsidR="004B3550" w:rsidRDefault="004B3550" w:rsidP="004B3550">
                        <w:pPr>
                          <w:numPr>
                            <w:ilvl w:val="0"/>
                            <w:numId w:val="12"/>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Our registrars are not permitted to conduct weddings or civil partnerships except in exceptional circumstances</w:t>
                        </w:r>
                      </w:p>
                      <w:p w14:paraId="1CA4D87A" w14:textId="77777777" w:rsidR="004B3550" w:rsidRDefault="004B3550" w:rsidP="004B3550">
                        <w:pPr>
                          <w:numPr>
                            <w:ilvl w:val="0"/>
                            <w:numId w:val="12"/>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Schools, colleges and early years settings remain open</w:t>
                        </w:r>
                      </w:p>
                      <w:p w14:paraId="7B119117" w14:textId="77777777" w:rsidR="004B3550" w:rsidRDefault="004B3550" w:rsidP="004B3550">
                        <w:pPr>
                          <w:numPr>
                            <w:ilvl w:val="0"/>
                            <w:numId w:val="12"/>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lastRenderedPageBreak/>
                          <w:t>Parks, nature reserves and open spaces are open - please only visit with members of your household or support bubble or you can meet with one other person</w:t>
                        </w:r>
                      </w:p>
                      <w:p w14:paraId="6BF81836" w14:textId="77777777" w:rsidR="004B3550" w:rsidRDefault="004B3550" w:rsidP="004B3550">
                        <w:pPr>
                          <w:numPr>
                            <w:ilvl w:val="0"/>
                            <w:numId w:val="12"/>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Sort It centres and public toilets are open</w:t>
                        </w:r>
                      </w:p>
                      <w:p w14:paraId="27C5CF5F" w14:textId="77777777" w:rsidR="004B3550" w:rsidRDefault="004B3550" w:rsidP="004B3550">
                        <w:pPr>
                          <w:numPr>
                            <w:ilvl w:val="0"/>
                            <w:numId w:val="12"/>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Waste and recycling collections will continue as normal.</w:t>
                        </w:r>
                      </w:p>
                      <w:p w14:paraId="6AB13DCF"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 xml:space="preserve">You can find further details of all changes to council services because of Covid-19 </w:t>
                        </w:r>
                        <w:hyperlink r:id="rId10" w:tgtFrame="_blank" w:history="1">
                          <w:r>
                            <w:rPr>
                              <w:rStyle w:val="Hyperlink"/>
                              <w:color w:val="007C89"/>
                              <w:szCs w:val="24"/>
                            </w:rPr>
                            <w:t>here.</w:t>
                          </w:r>
                        </w:hyperlink>
                        <w:r>
                          <w:rPr>
                            <w:rFonts w:ascii="Helvetica" w:hAnsi="Helvetica" w:cs="Helvetica"/>
                            <w:color w:val="202020"/>
                            <w:sz w:val="24"/>
                            <w:szCs w:val="24"/>
                          </w:rPr>
                          <w:t xml:space="preserve"> </w:t>
                        </w:r>
                      </w:p>
                    </w:tc>
                  </w:tr>
                </w:tbl>
                <w:p w14:paraId="23F8E361" w14:textId="77777777" w:rsidR="004B3550" w:rsidRDefault="004B3550" w:rsidP="001477FC"/>
              </w:tc>
            </w:tr>
          </w:tbl>
          <w:p w14:paraId="5B12D859" w14:textId="77777777" w:rsidR="004B3550" w:rsidRDefault="004B3550" w:rsidP="001477FC"/>
        </w:tc>
      </w:tr>
    </w:tbl>
    <w:p w14:paraId="6C02BA3F"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113C4976"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233"/>
              <w:gridCol w:w="5233"/>
            </w:tblGrid>
            <w:tr w:rsidR="004B3550" w14:paraId="13112491" w14:textId="77777777" w:rsidTr="001477F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5BD8791B" w14:textId="77777777" w:rsidTr="001477FC">
                    <w:tc>
                      <w:tcPr>
                        <w:tcW w:w="0" w:type="auto"/>
                        <w:tcMar>
                          <w:top w:w="0" w:type="dxa"/>
                          <w:left w:w="270" w:type="dxa"/>
                          <w:bottom w:w="135" w:type="dxa"/>
                          <w:right w:w="270" w:type="dxa"/>
                        </w:tcMar>
                        <w:hideMark/>
                      </w:tcPr>
                      <w:p w14:paraId="3FAFF1B5" w14:textId="77777777" w:rsidR="004B3550" w:rsidRDefault="004B3550" w:rsidP="001477FC">
                        <w:pPr>
                          <w:spacing w:line="360" w:lineRule="auto"/>
                          <w:rPr>
                            <w:rFonts w:ascii="Helvetica" w:hAnsi="Helvetica" w:cs="Helvetica"/>
                            <w:color w:val="AE115D"/>
                            <w:sz w:val="32"/>
                            <w:szCs w:val="32"/>
                          </w:rPr>
                        </w:pPr>
                        <w:r>
                          <w:rPr>
                            <w:rStyle w:val="Strong"/>
                            <w:rFonts w:ascii="Helvetica" w:hAnsi="Helvetica" w:cs="Helvetica"/>
                            <w:color w:val="AE115D"/>
                            <w:sz w:val="32"/>
                            <w:szCs w:val="32"/>
                          </w:rPr>
                          <w:t>Businesses grants s</w:t>
                        </w:r>
                        <w:r>
                          <w:rPr>
                            <w:rStyle w:val="Strong"/>
                            <w:color w:val="AE115D"/>
                            <w:sz w:val="32"/>
                            <w:szCs w:val="32"/>
                          </w:rPr>
                          <w:t>till</w:t>
                        </w:r>
                        <w:r>
                          <w:rPr>
                            <w:rStyle w:val="Strong"/>
                            <w:rFonts w:ascii="Helvetica" w:hAnsi="Helvetica" w:cs="Helvetica"/>
                            <w:color w:val="AE115D"/>
                            <w:sz w:val="32"/>
                            <w:szCs w:val="32"/>
                          </w:rPr>
                          <w:t xml:space="preserve"> available</w:t>
                        </w:r>
                      </w:p>
                    </w:tc>
                  </w:tr>
                </w:tbl>
                <w:p w14:paraId="1AAADE2C" w14:textId="77777777" w:rsidR="004B3550" w:rsidRDefault="004B3550" w:rsidP="001477FC"/>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082E3813" w14:textId="77777777" w:rsidTr="001477FC">
                    <w:tc>
                      <w:tcPr>
                        <w:tcW w:w="0" w:type="auto"/>
                        <w:tcMar>
                          <w:top w:w="0" w:type="dxa"/>
                          <w:left w:w="270" w:type="dxa"/>
                          <w:bottom w:w="135" w:type="dxa"/>
                          <w:right w:w="270" w:type="dxa"/>
                        </w:tcMar>
                        <w:hideMark/>
                      </w:tcPr>
                      <w:p w14:paraId="2819FDE6" w14:textId="77777777" w:rsidR="004B3550" w:rsidRDefault="004B3550" w:rsidP="001477FC">
                        <w:pPr>
                          <w:spacing w:line="360" w:lineRule="auto"/>
                          <w:jc w:val="right"/>
                          <w:rPr>
                            <w:rFonts w:ascii="Helvetica" w:hAnsi="Helvetica" w:cs="Helvetica"/>
                            <w:color w:val="202020"/>
                            <w:sz w:val="24"/>
                            <w:szCs w:val="24"/>
                          </w:rPr>
                        </w:pPr>
                        <w:r>
                          <w:rPr>
                            <w:rFonts w:ascii="Helvetica" w:hAnsi="Helvetica" w:cs="Helvetica"/>
                            <w:noProof/>
                            <w:color w:val="202020"/>
                            <w:sz w:val="24"/>
                            <w:szCs w:val="24"/>
                          </w:rPr>
                          <w:drawing>
                            <wp:inline distT="0" distB="0" distL="0" distR="0" wp14:anchorId="453FFAB3" wp14:editId="42817966">
                              <wp:extent cx="285750" cy="285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7029EA5F" w14:textId="77777777" w:rsidR="004B3550" w:rsidRDefault="004B3550" w:rsidP="001477FC"/>
              </w:tc>
            </w:tr>
          </w:tbl>
          <w:p w14:paraId="13B49171" w14:textId="77777777" w:rsidR="004B3550" w:rsidRDefault="004B3550" w:rsidP="001477FC"/>
        </w:tc>
      </w:tr>
    </w:tbl>
    <w:p w14:paraId="50DAEA31"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0643F5EA"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09026D70"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1F9BE0D1" w14:textId="77777777" w:rsidTr="001477FC">
                    <w:tc>
                      <w:tcPr>
                        <w:tcW w:w="0" w:type="auto"/>
                        <w:tcMar>
                          <w:top w:w="0" w:type="dxa"/>
                          <w:left w:w="270" w:type="dxa"/>
                          <w:bottom w:w="135" w:type="dxa"/>
                          <w:right w:w="270" w:type="dxa"/>
                        </w:tcMar>
                        <w:hideMark/>
                      </w:tcPr>
                      <w:p w14:paraId="795727B9"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 xml:space="preserve">Our business grants scheme is available for those businesses closed because of the current national restrictions. Every business that is eligible needs to apply – we will not be automatically transferring previous claimants. Please allow 10 working days before contacting us once you have submitted a claim. If your business is not eligible under this scheme, there’s the discretionary. Read the full guidance and apply </w:t>
                        </w:r>
                        <w:hyperlink r:id="rId12" w:tgtFrame="_blank" w:history="1">
                          <w:r>
                            <w:rPr>
                              <w:rStyle w:val="Hyperlink"/>
                              <w:color w:val="007C89"/>
                              <w:szCs w:val="24"/>
                            </w:rPr>
                            <w:t>here.</w:t>
                          </w:r>
                        </w:hyperlink>
                        <w:r>
                          <w:rPr>
                            <w:rFonts w:ascii="Helvetica" w:hAnsi="Helvetica" w:cs="Helvetica"/>
                            <w:color w:val="202020"/>
                            <w:sz w:val="24"/>
                            <w:szCs w:val="24"/>
                          </w:rPr>
                          <w:t xml:space="preserve">  </w:t>
                        </w:r>
                      </w:p>
                    </w:tc>
                  </w:tr>
                </w:tbl>
                <w:p w14:paraId="3A0C681A" w14:textId="77777777" w:rsidR="004B3550" w:rsidRDefault="004B3550" w:rsidP="001477FC"/>
              </w:tc>
            </w:tr>
          </w:tbl>
          <w:p w14:paraId="3D2D19CF" w14:textId="77777777" w:rsidR="004B3550" w:rsidRDefault="004B3550" w:rsidP="001477FC"/>
        </w:tc>
      </w:tr>
    </w:tbl>
    <w:p w14:paraId="783DD212"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68D476A6" w14:textId="77777777" w:rsidTr="001477FC">
        <w:trPr>
          <w:hidden/>
        </w:trPr>
        <w:tc>
          <w:tcPr>
            <w:tcW w:w="0" w:type="auto"/>
            <w:tcMar>
              <w:top w:w="270" w:type="dxa"/>
              <w:left w:w="270" w:type="dxa"/>
              <w:bottom w:w="270" w:type="dxa"/>
              <w:right w:w="270" w:type="dxa"/>
            </w:tcMar>
            <w:vAlign w:val="center"/>
            <w:hideMark/>
          </w:tcPr>
          <w:tbl>
            <w:tblPr>
              <w:tblW w:w="5000" w:type="pct"/>
              <w:tblBorders>
                <w:top w:val="single" w:sz="18" w:space="0" w:color="AE115D"/>
              </w:tblBorders>
              <w:tblCellMar>
                <w:left w:w="0" w:type="dxa"/>
                <w:right w:w="0" w:type="dxa"/>
              </w:tblCellMar>
              <w:tblLook w:val="04A0" w:firstRow="1" w:lastRow="0" w:firstColumn="1" w:lastColumn="0" w:noHBand="0" w:noVBand="1"/>
            </w:tblPr>
            <w:tblGrid>
              <w:gridCol w:w="9926"/>
            </w:tblGrid>
            <w:tr w:rsidR="004B3550" w14:paraId="7ADAA503" w14:textId="77777777" w:rsidTr="001477FC">
              <w:trPr>
                <w:hidden/>
              </w:trPr>
              <w:tc>
                <w:tcPr>
                  <w:tcW w:w="0" w:type="auto"/>
                  <w:tcBorders>
                    <w:top w:val="single" w:sz="18" w:space="0" w:color="AE115D"/>
                    <w:left w:val="nil"/>
                    <w:bottom w:val="nil"/>
                    <w:right w:val="nil"/>
                  </w:tcBorders>
                  <w:vAlign w:val="center"/>
                  <w:hideMark/>
                </w:tcPr>
                <w:p w14:paraId="76B0E1FD" w14:textId="77777777" w:rsidR="004B3550" w:rsidRDefault="004B3550" w:rsidP="001477FC">
                  <w:pPr>
                    <w:rPr>
                      <w:vanish/>
                    </w:rPr>
                  </w:pPr>
                </w:p>
              </w:tc>
            </w:tr>
          </w:tbl>
          <w:p w14:paraId="30F958E8" w14:textId="77777777" w:rsidR="004B3550" w:rsidRDefault="004B3550" w:rsidP="001477FC"/>
        </w:tc>
      </w:tr>
    </w:tbl>
    <w:p w14:paraId="39D8AB40"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6E7C5B3E"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28B5EF00"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3DF5CD0B" w14:textId="77777777" w:rsidTr="001477FC">
                    <w:tc>
                      <w:tcPr>
                        <w:tcW w:w="0" w:type="auto"/>
                        <w:tcMar>
                          <w:top w:w="0" w:type="dxa"/>
                          <w:left w:w="270" w:type="dxa"/>
                          <w:bottom w:w="135" w:type="dxa"/>
                          <w:right w:w="270" w:type="dxa"/>
                        </w:tcMar>
                        <w:hideMark/>
                      </w:tcPr>
                      <w:p w14:paraId="482E9423" w14:textId="77777777" w:rsidR="004B3550" w:rsidRDefault="004B3550" w:rsidP="001477FC">
                        <w:pPr>
                          <w:pStyle w:val="Heading1"/>
                          <w:jc w:val="center"/>
                          <w:rPr>
                            <w:rFonts w:ascii="Lato" w:eastAsia="Times New Roman" w:hAnsi="Lato"/>
                            <w:sz w:val="45"/>
                            <w:szCs w:val="45"/>
                          </w:rPr>
                        </w:pPr>
                        <w:r>
                          <w:rPr>
                            <w:rFonts w:ascii="Lato" w:eastAsia="Times New Roman" w:hAnsi="Lato"/>
                            <w:sz w:val="45"/>
                            <w:szCs w:val="45"/>
                          </w:rPr>
                          <w:t>Public health advice</w:t>
                        </w:r>
                      </w:p>
                    </w:tc>
                  </w:tr>
                </w:tbl>
                <w:p w14:paraId="19C80008" w14:textId="77777777" w:rsidR="004B3550" w:rsidRDefault="004B3550" w:rsidP="001477FC"/>
              </w:tc>
            </w:tr>
          </w:tbl>
          <w:p w14:paraId="669EA066" w14:textId="77777777" w:rsidR="004B3550" w:rsidRDefault="004B3550" w:rsidP="001477FC"/>
        </w:tc>
      </w:tr>
    </w:tbl>
    <w:p w14:paraId="33C552D5"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5A349885"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233"/>
              <w:gridCol w:w="5233"/>
            </w:tblGrid>
            <w:tr w:rsidR="004B3550" w14:paraId="28466AD7" w14:textId="77777777" w:rsidTr="001477F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218123D8" w14:textId="77777777" w:rsidTr="001477FC">
                    <w:tc>
                      <w:tcPr>
                        <w:tcW w:w="0" w:type="auto"/>
                        <w:tcMar>
                          <w:top w:w="0" w:type="dxa"/>
                          <w:left w:w="270" w:type="dxa"/>
                          <w:bottom w:w="135" w:type="dxa"/>
                          <w:right w:w="270" w:type="dxa"/>
                        </w:tcMar>
                        <w:hideMark/>
                      </w:tcPr>
                      <w:p w14:paraId="34079237" w14:textId="77777777" w:rsidR="004B3550" w:rsidRDefault="004B3550" w:rsidP="001477FC">
                        <w:pPr>
                          <w:spacing w:line="360" w:lineRule="auto"/>
                          <w:rPr>
                            <w:rFonts w:ascii="Helvetica" w:hAnsi="Helvetica" w:cs="Helvetica"/>
                            <w:color w:val="23537D"/>
                            <w:sz w:val="32"/>
                            <w:szCs w:val="32"/>
                          </w:rPr>
                        </w:pPr>
                        <w:r>
                          <w:rPr>
                            <w:rStyle w:val="Strong"/>
                            <w:rFonts w:ascii="Helvetica" w:hAnsi="Helvetica" w:cs="Helvetica"/>
                            <w:color w:val="23537D"/>
                            <w:sz w:val="32"/>
                            <w:szCs w:val="32"/>
                          </w:rPr>
                          <w:t>Stick to the rules</w:t>
                        </w:r>
                      </w:p>
                    </w:tc>
                  </w:tr>
                </w:tbl>
                <w:p w14:paraId="7248E377" w14:textId="77777777" w:rsidR="004B3550" w:rsidRDefault="004B3550" w:rsidP="001477FC"/>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71416A2C" w14:textId="77777777" w:rsidTr="001477FC">
                    <w:tc>
                      <w:tcPr>
                        <w:tcW w:w="0" w:type="auto"/>
                        <w:tcMar>
                          <w:top w:w="0" w:type="dxa"/>
                          <w:left w:w="270" w:type="dxa"/>
                          <w:bottom w:w="135" w:type="dxa"/>
                          <w:right w:w="270" w:type="dxa"/>
                        </w:tcMar>
                        <w:hideMark/>
                      </w:tcPr>
                      <w:p w14:paraId="714B4FCD" w14:textId="77777777" w:rsidR="004B3550" w:rsidRDefault="004B3550" w:rsidP="001477FC">
                        <w:pPr>
                          <w:spacing w:line="360" w:lineRule="auto"/>
                          <w:jc w:val="right"/>
                          <w:rPr>
                            <w:rFonts w:ascii="Helvetica" w:hAnsi="Helvetica" w:cs="Helvetica"/>
                            <w:color w:val="202020"/>
                            <w:sz w:val="24"/>
                            <w:szCs w:val="24"/>
                          </w:rPr>
                        </w:pPr>
                        <w:r>
                          <w:rPr>
                            <w:rFonts w:ascii="Helvetica" w:hAnsi="Helvetica" w:cs="Helvetica"/>
                            <w:noProof/>
                            <w:color w:val="202020"/>
                            <w:sz w:val="24"/>
                            <w:szCs w:val="24"/>
                          </w:rPr>
                          <w:drawing>
                            <wp:inline distT="0" distB="0" distL="0" distR="0" wp14:anchorId="7C1B05C2" wp14:editId="33B8DD29">
                              <wp:extent cx="285750" cy="285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7593202E" w14:textId="77777777" w:rsidR="004B3550" w:rsidRDefault="004B3550" w:rsidP="001477FC"/>
              </w:tc>
            </w:tr>
          </w:tbl>
          <w:p w14:paraId="307D83C3" w14:textId="77777777" w:rsidR="004B3550" w:rsidRDefault="004B3550" w:rsidP="001477FC"/>
        </w:tc>
      </w:tr>
    </w:tbl>
    <w:p w14:paraId="2ECC0780"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10991B4B"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4B82F984"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4CEABD91" w14:textId="77777777" w:rsidTr="001477FC">
                    <w:tc>
                      <w:tcPr>
                        <w:tcW w:w="0" w:type="auto"/>
                        <w:tcMar>
                          <w:top w:w="0" w:type="dxa"/>
                          <w:left w:w="270" w:type="dxa"/>
                          <w:bottom w:w="135" w:type="dxa"/>
                          <w:right w:w="270" w:type="dxa"/>
                        </w:tcMar>
                        <w:hideMark/>
                      </w:tcPr>
                      <w:p w14:paraId="64488387"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 xml:space="preserve">The rate of Covid-19 cases in South Gloucestershire is now at its highest since the start of the pandemic, surpassing 300 per 100,000 people although there are signs we have reached the crest of the wave and everyone’s forbearance is showing divident. New national restrictions are now in place – you can read the Government guidance </w:t>
                        </w:r>
                        <w:hyperlink r:id="rId14" w:tgtFrame="_blank" w:history="1">
                          <w:r>
                            <w:rPr>
                              <w:rStyle w:val="Hyperlink"/>
                              <w:color w:val="007C89"/>
                              <w:szCs w:val="24"/>
                            </w:rPr>
                            <w:t>here.</w:t>
                          </w:r>
                        </w:hyperlink>
                        <w:r>
                          <w:rPr>
                            <w:rFonts w:ascii="Helvetica" w:hAnsi="Helvetica" w:cs="Helvetica"/>
                            <w:color w:val="202020"/>
                            <w:sz w:val="24"/>
                            <w:szCs w:val="24"/>
                          </w:rPr>
                          <w:t xml:space="preserve"> To stop the spread of Covid-19 in our area further, please follow the rules. Don’t forget if you are told to self-isolate and are on a low income there is a grant available, find out more </w:t>
                        </w:r>
                        <w:hyperlink r:id="rId15" w:tgtFrame="_blank" w:history="1">
                          <w:r>
                            <w:rPr>
                              <w:rStyle w:val="Hyperlink"/>
                              <w:color w:val="007C89"/>
                              <w:szCs w:val="24"/>
                            </w:rPr>
                            <w:t>here.</w:t>
                          </w:r>
                        </w:hyperlink>
                        <w:r>
                          <w:rPr>
                            <w:rFonts w:ascii="Helvetica" w:hAnsi="Helvetica" w:cs="Helvetica"/>
                            <w:color w:val="202020"/>
                            <w:sz w:val="24"/>
                            <w:szCs w:val="24"/>
                          </w:rPr>
                          <w:t xml:space="preserve"> </w:t>
                        </w:r>
                      </w:p>
                    </w:tc>
                  </w:tr>
                </w:tbl>
                <w:p w14:paraId="64773040" w14:textId="77777777" w:rsidR="004B3550" w:rsidRDefault="004B3550" w:rsidP="001477FC"/>
              </w:tc>
            </w:tr>
          </w:tbl>
          <w:p w14:paraId="7AAB16DD" w14:textId="77777777" w:rsidR="004B3550" w:rsidRDefault="004B3550" w:rsidP="001477FC"/>
        </w:tc>
      </w:tr>
    </w:tbl>
    <w:p w14:paraId="5CB8BB3A"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7758DD7B"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233"/>
              <w:gridCol w:w="5233"/>
            </w:tblGrid>
            <w:tr w:rsidR="004B3550" w14:paraId="5E157732" w14:textId="77777777" w:rsidTr="001477F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57F4D8B0" w14:textId="77777777" w:rsidTr="001477FC">
                    <w:tc>
                      <w:tcPr>
                        <w:tcW w:w="0" w:type="auto"/>
                        <w:tcMar>
                          <w:top w:w="0" w:type="dxa"/>
                          <w:left w:w="270" w:type="dxa"/>
                          <w:bottom w:w="135" w:type="dxa"/>
                          <w:right w:w="270" w:type="dxa"/>
                        </w:tcMar>
                        <w:hideMark/>
                      </w:tcPr>
                      <w:p w14:paraId="35F375A4" w14:textId="77777777" w:rsidR="004B3550" w:rsidRDefault="004B3550" w:rsidP="001477FC">
                        <w:pPr>
                          <w:spacing w:line="360" w:lineRule="auto"/>
                          <w:rPr>
                            <w:rFonts w:ascii="Helvetica" w:hAnsi="Helvetica" w:cs="Helvetica"/>
                            <w:color w:val="23537D"/>
                            <w:sz w:val="32"/>
                            <w:szCs w:val="32"/>
                          </w:rPr>
                        </w:pPr>
                        <w:r>
                          <w:rPr>
                            <w:rStyle w:val="Strong"/>
                            <w:rFonts w:ascii="Helvetica" w:hAnsi="Helvetica" w:cs="Helvetica"/>
                            <w:color w:val="23537D"/>
                            <w:sz w:val="32"/>
                            <w:szCs w:val="32"/>
                          </w:rPr>
                          <w:t>Direct personal experience of Covid-19?</w:t>
                        </w:r>
                      </w:p>
                    </w:tc>
                  </w:tr>
                </w:tbl>
                <w:p w14:paraId="6729B60C" w14:textId="77777777" w:rsidR="004B3550" w:rsidRDefault="004B3550" w:rsidP="001477FC"/>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31F7A0E4" w14:textId="77777777" w:rsidTr="001477FC">
                    <w:tc>
                      <w:tcPr>
                        <w:tcW w:w="0" w:type="auto"/>
                        <w:tcMar>
                          <w:top w:w="0" w:type="dxa"/>
                          <w:left w:w="270" w:type="dxa"/>
                          <w:bottom w:w="135" w:type="dxa"/>
                          <w:right w:w="270" w:type="dxa"/>
                        </w:tcMar>
                        <w:hideMark/>
                      </w:tcPr>
                      <w:p w14:paraId="4639C998" w14:textId="77777777" w:rsidR="004B3550" w:rsidRDefault="004B3550" w:rsidP="001477FC">
                        <w:pPr>
                          <w:spacing w:line="360" w:lineRule="auto"/>
                          <w:jc w:val="right"/>
                          <w:rPr>
                            <w:rFonts w:ascii="Helvetica" w:hAnsi="Helvetica" w:cs="Helvetica"/>
                            <w:color w:val="202020"/>
                            <w:sz w:val="24"/>
                            <w:szCs w:val="24"/>
                          </w:rPr>
                        </w:pPr>
                        <w:r>
                          <w:rPr>
                            <w:rFonts w:ascii="Helvetica" w:hAnsi="Helvetica" w:cs="Helvetica"/>
                            <w:noProof/>
                            <w:color w:val="202020"/>
                            <w:sz w:val="24"/>
                            <w:szCs w:val="24"/>
                          </w:rPr>
                          <w:drawing>
                            <wp:inline distT="0" distB="0" distL="0" distR="0" wp14:anchorId="56094722" wp14:editId="3CFACA01">
                              <wp:extent cx="285750" cy="285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03E4080C" w14:textId="77777777" w:rsidR="004B3550" w:rsidRDefault="004B3550" w:rsidP="001477FC"/>
              </w:tc>
            </w:tr>
          </w:tbl>
          <w:p w14:paraId="788A93E6" w14:textId="77777777" w:rsidR="004B3550" w:rsidRDefault="004B3550" w:rsidP="001477FC"/>
        </w:tc>
      </w:tr>
    </w:tbl>
    <w:p w14:paraId="2735AC80"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34C402BC"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09D83437"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6F558597" w14:textId="77777777" w:rsidTr="001477FC">
                    <w:tc>
                      <w:tcPr>
                        <w:tcW w:w="0" w:type="auto"/>
                        <w:tcMar>
                          <w:top w:w="0" w:type="dxa"/>
                          <w:left w:w="270" w:type="dxa"/>
                          <w:bottom w:w="135" w:type="dxa"/>
                          <w:right w:w="270" w:type="dxa"/>
                        </w:tcMar>
                        <w:hideMark/>
                      </w:tcPr>
                      <w:p w14:paraId="512764DE"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 xml:space="preserve">We are looking for local people to help us help others understand what it means to live through this dreadful disease, to bring home the importance of following the Hands Face Space guidance and adhering to the national restrictions. If you are happy to share your story please contact us at </w:t>
                        </w:r>
                        <w:hyperlink r:id="rId17" w:tgtFrame="_blank" w:history="1">
                          <w:r>
                            <w:rPr>
                              <w:rStyle w:val="Hyperlink"/>
                              <w:color w:val="007C89"/>
                              <w:szCs w:val="24"/>
                            </w:rPr>
                            <w:t>incident.comms@southglos.gov.uk</w:t>
                          </w:r>
                        </w:hyperlink>
                        <w:r>
                          <w:rPr>
                            <w:rFonts w:ascii="Helvetica" w:hAnsi="Helvetica" w:cs="Helvetica"/>
                            <w:color w:val="202020"/>
                            <w:sz w:val="24"/>
                            <w:szCs w:val="24"/>
                          </w:rPr>
                          <w:t xml:space="preserve">.. </w:t>
                        </w:r>
                      </w:p>
                    </w:tc>
                  </w:tr>
                </w:tbl>
                <w:p w14:paraId="3EF2F61B" w14:textId="77777777" w:rsidR="004B3550" w:rsidRDefault="004B3550" w:rsidP="001477FC"/>
              </w:tc>
            </w:tr>
          </w:tbl>
          <w:p w14:paraId="4657E39E" w14:textId="77777777" w:rsidR="004B3550" w:rsidRDefault="004B3550" w:rsidP="001477FC"/>
        </w:tc>
      </w:tr>
    </w:tbl>
    <w:p w14:paraId="5EA9B412"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4A9B5560"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233"/>
              <w:gridCol w:w="5233"/>
            </w:tblGrid>
            <w:tr w:rsidR="004B3550" w14:paraId="77CBFCA7" w14:textId="77777777" w:rsidTr="001477F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2ACAA6F6" w14:textId="77777777" w:rsidTr="001477FC">
                    <w:tc>
                      <w:tcPr>
                        <w:tcW w:w="0" w:type="auto"/>
                        <w:tcMar>
                          <w:top w:w="0" w:type="dxa"/>
                          <w:left w:w="270" w:type="dxa"/>
                          <w:bottom w:w="135" w:type="dxa"/>
                          <w:right w:w="270" w:type="dxa"/>
                        </w:tcMar>
                        <w:hideMark/>
                      </w:tcPr>
                      <w:p w14:paraId="2F6E0536" w14:textId="77777777" w:rsidR="004B3550" w:rsidRDefault="004B3550" w:rsidP="001477FC">
                        <w:pPr>
                          <w:spacing w:line="360" w:lineRule="auto"/>
                          <w:rPr>
                            <w:rFonts w:ascii="Helvetica" w:hAnsi="Helvetica" w:cs="Helvetica"/>
                            <w:color w:val="23537D"/>
                            <w:sz w:val="32"/>
                            <w:szCs w:val="32"/>
                          </w:rPr>
                        </w:pPr>
                        <w:r>
                          <w:rPr>
                            <w:rStyle w:val="Strong"/>
                            <w:rFonts w:ascii="Helvetica" w:hAnsi="Helvetica" w:cs="Helvetica"/>
                            <w:color w:val="23537D"/>
                            <w:sz w:val="32"/>
                            <w:szCs w:val="32"/>
                          </w:rPr>
                          <w:lastRenderedPageBreak/>
                          <w:t>Escaping an abusive partner</w:t>
                        </w:r>
                      </w:p>
                    </w:tc>
                  </w:tr>
                </w:tbl>
                <w:p w14:paraId="3B73E3A4" w14:textId="77777777" w:rsidR="004B3550" w:rsidRDefault="004B3550" w:rsidP="001477FC"/>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1C167579" w14:textId="77777777" w:rsidTr="001477FC">
                    <w:tc>
                      <w:tcPr>
                        <w:tcW w:w="0" w:type="auto"/>
                        <w:tcMar>
                          <w:top w:w="0" w:type="dxa"/>
                          <w:left w:w="270" w:type="dxa"/>
                          <w:bottom w:w="135" w:type="dxa"/>
                          <w:right w:w="270" w:type="dxa"/>
                        </w:tcMar>
                        <w:hideMark/>
                      </w:tcPr>
                      <w:p w14:paraId="67F0CDDD" w14:textId="77777777" w:rsidR="004B3550" w:rsidRDefault="004B3550" w:rsidP="001477FC">
                        <w:pPr>
                          <w:spacing w:line="360" w:lineRule="auto"/>
                          <w:jc w:val="right"/>
                          <w:rPr>
                            <w:rFonts w:ascii="Helvetica" w:hAnsi="Helvetica" w:cs="Helvetica"/>
                            <w:color w:val="202020"/>
                            <w:sz w:val="24"/>
                            <w:szCs w:val="24"/>
                          </w:rPr>
                        </w:pPr>
                        <w:r>
                          <w:rPr>
                            <w:rFonts w:ascii="Helvetica" w:hAnsi="Helvetica" w:cs="Helvetica"/>
                            <w:noProof/>
                            <w:color w:val="202020"/>
                            <w:sz w:val="24"/>
                            <w:szCs w:val="24"/>
                          </w:rPr>
                          <w:drawing>
                            <wp:inline distT="0" distB="0" distL="0" distR="0" wp14:anchorId="7C245C5B" wp14:editId="19F800A7">
                              <wp:extent cx="285750" cy="285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24A562CC" w14:textId="77777777" w:rsidR="004B3550" w:rsidRDefault="004B3550" w:rsidP="001477FC"/>
              </w:tc>
            </w:tr>
          </w:tbl>
          <w:p w14:paraId="67A89CFC" w14:textId="77777777" w:rsidR="004B3550" w:rsidRDefault="004B3550" w:rsidP="001477FC"/>
        </w:tc>
      </w:tr>
    </w:tbl>
    <w:p w14:paraId="442717F2"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5A9ED339"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3D376AB0"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4CD622FA" w14:textId="77777777" w:rsidTr="001477FC">
                    <w:tc>
                      <w:tcPr>
                        <w:tcW w:w="0" w:type="auto"/>
                        <w:tcMar>
                          <w:top w:w="0" w:type="dxa"/>
                          <w:left w:w="270" w:type="dxa"/>
                          <w:bottom w:w="135" w:type="dxa"/>
                          <w:right w:w="270" w:type="dxa"/>
                        </w:tcMar>
                        <w:hideMark/>
                      </w:tcPr>
                      <w:p w14:paraId="2ACE711D"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 xml:space="preserve">If you need to escape domestic violence and abuse, the national restrictions do not apply. You are legally allowed to travel and seek refuge. For help for yourself, or if you know someone who needs help, call Next Link on 0800 4700 280 or access their Live Chat facility via their website </w:t>
                        </w:r>
                        <w:hyperlink r:id="rId19" w:tgtFrame="_blank" w:history="1">
                          <w:r>
                            <w:rPr>
                              <w:rStyle w:val="Hyperlink"/>
                              <w:color w:val="007C89"/>
                              <w:szCs w:val="24"/>
                            </w:rPr>
                            <w:t>here.</w:t>
                          </w:r>
                        </w:hyperlink>
                        <w:r>
                          <w:rPr>
                            <w:rFonts w:ascii="Helvetica" w:hAnsi="Helvetica" w:cs="Helvetica"/>
                            <w:color w:val="202020"/>
                            <w:sz w:val="24"/>
                            <w:szCs w:val="24"/>
                          </w:rPr>
                          <w:t xml:space="preserve"> </w:t>
                        </w:r>
                      </w:p>
                    </w:tc>
                  </w:tr>
                </w:tbl>
                <w:p w14:paraId="4E08A890" w14:textId="77777777" w:rsidR="004B3550" w:rsidRDefault="004B3550" w:rsidP="001477FC"/>
              </w:tc>
            </w:tr>
          </w:tbl>
          <w:p w14:paraId="1204BBA1" w14:textId="77777777" w:rsidR="004B3550" w:rsidRDefault="004B3550" w:rsidP="001477FC"/>
        </w:tc>
      </w:tr>
    </w:tbl>
    <w:p w14:paraId="1A1A1357" w14:textId="77777777" w:rsidR="004B3550" w:rsidRPr="00D53614" w:rsidRDefault="004B3550" w:rsidP="004B3550">
      <w:pPr>
        <w:rPr>
          <w:b/>
          <w:bCs/>
          <w:vanish/>
          <w:color w:val="1F3864" w:themeColor="accent1" w:themeShade="80"/>
          <w:sz w:val="36"/>
          <w:szCs w:val="36"/>
        </w:rPr>
      </w:pPr>
    </w:p>
    <w:tbl>
      <w:tblPr>
        <w:tblW w:w="5000" w:type="pct"/>
        <w:tblCellMar>
          <w:left w:w="0" w:type="dxa"/>
          <w:right w:w="0" w:type="dxa"/>
        </w:tblCellMar>
        <w:tblLook w:val="04A0" w:firstRow="1" w:lastRow="0" w:firstColumn="1" w:lastColumn="0" w:noHBand="0" w:noVBand="1"/>
      </w:tblPr>
      <w:tblGrid>
        <w:gridCol w:w="10466"/>
      </w:tblGrid>
      <w:tr w:rsidR="004B3550" w:rsidRPr="00D53614" w14:paraId="34DCFE6D" w14:textId="77777777" w:rsidTr="001477FC">
        <w:tc>
          <w:tcPr>
            <w:tcW w:w="0" w:type="auto"/>
            <w:tcMar>
              <w:top w:w="135" w:type="dxa"/>
              <w:left w:w="0" w:type="dxa"/>
              <w:bottom w:w="0" w:type="dxa"/>
              <w:right w:w="0" w:type="dxa"/>
            </w:tcMar>
          </w:tcPr>
          <w:p w14:paraId="7564BE14" w14:textId="77777777" w:rsidR="004B3550" w:rsidRPr="00D53614" w:rsidRDefault="004B3550" w:rsidP="001477FC">
            <w:pPr>
              <w:rPr>
                <w:rFonts w:ascii="Arial" w:hAnsi="Arial" w:cs="Arial"/>
                <w:b/>
                <w:bCs/>
                <w:color w:val="1F3864" w:themeColor="accent1" w:themeShade="80"/>
                <w:sz w:val="32"/>
                <w:szCs w:val="32"/>
              </w:rPr>
            </w:pPr>
            <w:r w:rsidRPr="00D53614">
              <w:rPr>
                <w:rFonts w:ascii="Arial" w:hAnsi="Arial" w:cs="Arial"/>
                <w:b/>
                <w:bCs/>
                <w:color w:val="1F3864" w:themeColor="accent1" w:themeShade="80"/>
                <w:sz w:val="32"/>
                <w:szCs w:val="32"/>
              </w:rPr>
              <w:t>Care Home Visiting</w:t>
            </w:r>
          </w:p>
        </w:tc>
      </w:tr>
    </w:tbl>
    <w:p w14:paraId="1D196A80"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4766F994"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3EA54B22"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64ED0DC6" w14:textId="77777777" w:rsidTr="001477FC">
                    <w:tc>
                      <w:tcPr>
                        <w:tcW w:w="0" w:type="auto"/>
                        <w:tcMar>
                          <w:top w:w="0" w:type="dxa"/>
                          <w:left w:w="270" w:type="dxa"/>
                          <w:bottom w:w="135" w:type="dxa"/>
                          <w:right w:w="270" w:type="dxa"/>
                        </w:tcMar>
                        <w:hideMark/>
                      </w:tcPr>
                      <w:p w14:paraId="73176E3D"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 xml:space="preserve">Following the introduction of the national restrictions on 5 November, the Government has updated its guidance for visiting in care homes. We are supporting local care homes as they work through their plans to provide safe visiting opportunities for families in line with the government guidance. You’ll find the full details </w:t>
                        </w:r>
                        <w:hyperlink r:id="rId20" w:tgtFrame="_blank" w:history="1">
                          <w:r>
                            <w:rPr>
                              <w:rStyle w:val="Hyperlink"/>
                              <w:color w:val="007C89"/>
                              <w:szCs w:val="24"/>
                            </w:rPr>
                            <w:t>here.</w:t>
                          </w:r>
                        </w:hyperlink>
                        <w:r>
                          <w:rPr>
                            <w:rFonts w:ascii="Helvetica" w:hAnsi="Helvetica" w:cs="Helvetica"/>
                            <w:color w:val="202020"/>
                            <w:sz w:val="24"/>
                            <w:szCs w:val="24"/>
                          </w:rPr>
                          <w:t xml:space="preserve"> </w:t>
                        </w:r>
                      </w:p>
                    </w:tc>
                  </w:tr>
                </w:tbl>
                <w:p w14:paraId="75364941" w14:textId="77777777" w:rsidR="004B3550" w:rsidRDefault="004B3550" w:rsidP="001477FC"/>
              </w:tc>
            </w:tr>
          </w:tbl>
          <w:p w14:paraId="66402F64" w14:textId="77777777" w:rsidR="004B3550" w:rsidRDefault="004B3550" w:rsidP="001477FC"/>
        </w:tc>
      </w:tr>
    </w:tbl>
    <w:p w14:paraId="54816BF8"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7AE84CB5"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233"/>
              <w:gridCol w:w="5233"/>
            </w:tblGrid>
            <w:tr w:rsidR="004B3550" w14:paraId="46EB4644" w14:textId="77777777" w:rsidTr="001477F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2612FDD9" w14:textId="77777777" w:rsidTr="001477FC">
                    <w:tc>
                      <w:tcPr>
                        <w:tcW w:w="0" w:type="auto"/>
                        <w:tcMar>
                          <w:top w:w="0" w:type="dxa"/>
                          <w:left w:w="270" w:type="dxa"/>
                          <w:bottom w:w="135" w:type="dxa"/>
                          <w:right w:w="270" w:type="dxa"/>
                        </w:tcMar>
                        <w:hideMark/>
                      </w:tcPr>
                      <w:p w14:paraId="0417F4B2" w14:textId="77777777" w:rsidR="004B3550" w:rsidRDefault="004B3550" w:rsidP="001477FC">
                        <w:pPr>
                          <w:spacing w:line="360" w:lineRule="auto"/>
                          <w:rPr>
                            <w:rFonts w:ascii="Helvetica" w:hAnsi="Helvetica" w:cs="Helvetica"/>
                            <w:color w:val="23537D"/>
                            <w:sz w:val="32"/>
                            <w:szCs w:val="32"/>
                          </w:rPr>
                        </w:pPr>
                        <w:r>
                          <w:rPr>
                            <w:rStyle w:val="Strong"/>
                            <w:rFonts w:ascii="Helvetica" w:hAnsi="Helvetica" w:cs="Helvetica"/>
                            <w:color w:val="23537D"/>
                            <w:sz w:val="32"/>
                            <w:szCs w:val="32"/>
                          </w:rPr>
                          <w:t xml:space="preserve">NHS volunteer responders needed </w:t>
                        </w:r>
                      </w:p>
                    </w:tc>
                  </w:tr>
                </w:tbl>
                <w:p w14:paraId="41A1359D" w14:textId="77777777" w:rsidR="004B3550" w:rsidRDefault="004B3550" w:rsidP="001477FC"/>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746A1F45" w14:textId="77777777" w:rsidTr="001477FC">
                    <w:tc>
                      <w:tcPr>
                        <w:tcW w:w="0" w:type="auto"/>
                        <w:tcMar>
                          <w:top w:w="0" w:type="dxa"/>
                          <w:left w:w="270" w:type="dxa"/>
                          <w:bottom w:w="135" w:type="dxa"/>
                          <w:right w:w="270" w:type="dxa"/>
                        </w:tcMar>
                        <w:hideMark/>
                      </w:tcPr>
                      <w:p w14:paraId="6092A252" w14:textId="77777777" w:rsidR="004B3550" w:rsidRDefault="004B3550" w:rsidP="001477FC">
                        <w:pPr>
                          <w:spacing w:line="360" w:lineRule="auto"/>
                          <w:jc w:val="right"/>
                          <w:rPr>
                            <w:rFonts w:ascii="Helvetica" w:hAnsi="Helvetica" w:cs="Helvetica"/>
                            <w:color w:val="202020"/>
                            <w:sz w:val="24"/>
                            <w:szCs w:val="24"/>
                          </w:rPr>
                        </w:pPr>
                        <w:r>
                          <w:rPr>
                            <w:rFonts w:ascii="Helvetica" w:hAnsi="Helvetica" w:cs="Helvetica"/>
                            <w:noProof/>
                            <w:color w:val="202020"/>
                            <w:sz w:val="24"/>
                            <w:szCs w:val="24"/>
                          </w:rPr>
                          <w:drawing>
                            <wp:inline distT="0" distB="0" distL="0" distR="0" wp14:anchorId="5A3DC83B" wp14:editId="0F3756CE">
                              <wp:extent cx="285750" cy="285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263E8118" w14:textId="77777777" w:rsidR="004B3550" w:rsidRDefault="004B3550" w:rsidP="001477FC"/>
              </w:tc>
            </w:tr>
          </w:tbl>
          <w:p w14:paraId="4AF382A8" w14:textId="77777777" w:rsidR="004B3550" w:rsidRDefault="004B3550" w:rsidP="001477FC"/>
        </w:tc>
      </w:tr>
    </w:tbl>
    <w:p w14:paraId="3CD3A840"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152F0A8D"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1BB312AD"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244B37FF" w14:textId="77777777" w:rsidTr="001477FC">
                    <w:tc>
                      <w:tcPr>
                        <w:tcW w:w="0" w:type="auto"/>
                        <w:tcMar>
                          <w:top w:w="0" w:type="dxa"/>
                          <w:left w:w="270" w:type="dxa"/>
                          <w:bottom w:w="135" w:type="dxa"/>
                          <w:right w:w="270" w:type="dxa"/>
                        </w:tcMar>
                        <w:hideMark/>
                      </w:tcPr>
                      <w:p w14:paraId="1EEA79B1"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 xml:space="preserve">Could you be a hero for the NHS? More NHS Volunteer Responders are needed now to support the NHS and vulnerable people in England during Covid-19. You can find more information and sign up </w:t>
                        </w:r>
                        <w:hyperlink r:id="rId21" w:tgtFrame="_blank" w:history="1">
                          <w:r>
                            <w:rPr>
                              <w:rStyle w:val="Hyperlink"/>
                              <w:color w:val="007C89"/>
                              <w:szCs w:val="24"/>
                            </w:rPr>
                            <w:t>here.</w:t>
                          </w:r>
                        </w:hyperlink>
                        <w:r>
                          <w:rPr>
                            <w:rFonts w:ascii="Helvetica" w:hAnsi="Helvetica" w:cs="Helvetica"/>
                            <w:color w:val="202020"/>
                            <w:sz w:val="24"/>
                            <w:szCs w:val="24"/>
                          </w:rPr>
                          <w:t xml:space="preserve"> </w:t>
                        </w:r>
                      </w:p>
                    </w:tc>
                  </w:tr>
                </w:tbl>
                <w:p w14:paraId="74AFEA0E" w14:textId="77777777" w:rsidR="004B3550" w:rsidRDefault="004B3550" w:rsidP="001477FC"/>
              </w:tc>
            </w:tr>
          </w:tbl>
          <w:p w14:paraId="3FE0266D" w14:textId="77777777" w:rsidR="004B3550" w:rsidRDefault="004B3550" w:rsidP="001477FC"/>
        </w:tc>
      </w:tr>
    </w:tbl>
    <w:p w14:paraId="48B48CBA"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267FCEDF" w14:textId="77777777" w:rsidTr="001477FC">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10460"/>
            </w:tblGrid>
            <w:tr w:rsidR="004B3550" w14:paraId="6C5ACFBD" w14:textId="77777777" w:rsidTr="001477FC">
              <w:trPr>
                <w:jc w:val="center"/>
                <w:hidden/>
              </w:trPr>
              <w:tc>
                <w:tcPr>
                  <w:tcW w:w="0" w:type="auto"/>
                  <w:hideMark/>
                </w:tcPr>
                <w:p w14:paraId="51879CAD" w14:textId="77777777" w:rsidR="004B3550" w:rsidRDefault="004B3550" w:rsidP="001477FC">
                  <w:pPr>
                    <w:rPr>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0"/>
                  </w:tblGrid>
                  <w:tr w:rsidR="004B3550" w14:paraId="39DFBE8F" w14:textId="77777777" w:rsidTr="001477FC">
                    <w:tc>
                      <w:tcPr>
                        <w:tcW w:w="0" w:type="auto"/>
                        <w:tcMar>
                          <w:top w:w="135" w:type="dxa"/>
                          <w:left w:w="270" w:type="dxa"/>
                          <w:bottom w:w="135" w:type="dxa"/>
                          <w:right w:w="270" w:type="dxa"/>
                        </w:tcMar>
                        <w:vAlign w:val="center"/>
                        <w:hideMark/>
                      </w:tcPr>
                      <w:tbl>
                        <w:tblPr>
                          <w:tblW w:w="5000" w:type="pct"/>
                          <w:shd w:val="clear" w:color="auto" w:fill="23527C"/>
                          <w:tblLook w:val="04A0" w:firstRow="1" w:lastRow="0" w:firstColumn="1" w:lastColumn="0" w:noHBand="0" w:noVBand="1"/>
                        </w:tblPr>
                        <w:tblGrid>
                          <w:gridCol w:w="9920"/>
                        </w:tblGrid>
                        <w:tr w:rsidR="004B3550" w14:paraId="79B42336" w14:textId="77777777" w:rsidTr="001477FC">
                          <w:tc>
                            <w:tcPr>
                              <w:tcW w:w="0" w:type="auto"/>
                              <w:shd w:val="clear" w:color="auto" w:fill="23527C"/>
                              <w:tcMar>
                                <w:top w:w="270" w:type="dxa"/>
                                <w:left w:w="270" w:type="dxa"/>
                                <w:bottom w:w="270" w:type="dxa"/>
                                <w:right w:w="270" w:type="dxa"/>
                              </w:tcMar>
                              <w:hideMark/>
                            </w:tcPr>
                            <w:p w14:paraId="5A928245" w14:textId="77777777" w:rsidR="004B3550" w:rsidRDefault="004B3550" w:rsidP="001477FC">
                              <w:pPr>
                                <w:spacing w:line="360" w:lineRule="auto"/>
                                <w:rPr>
                                  <w:rFonts w:ascii="Helvetica" w:hAnsi="Helvetica" w:cs="Helvetica"/>
                                  <w:color w:val="F2F2F2"/>
                                  <w:sz w:val="21"/>
                                  <w:szCs w:val="21"/>
                                </w:rPr>
                              </w:pPr>
                              <w:r>
                                <w:rPr>
                                  <w:rStyle w:val="Strong"/>
                                  <w:rFonts w:ascii="Helvetica" w:hAnsi="Helvetica" w:cs="Helvetica"/>
                                  <w:color w:val="F2F2F2"/>
                                  <w:sz w:val="30"/>
                                  <w:szCs w:val="30"/>
                                </w:rPr>
                                <w:t>Covid-19 :The local picture at-a-glance</w:t>
                              </w:r>
                            </w:p>
                            <w:p w14:paraId="419C80B6" w14:textId="77777777" w:rsidR="004B3550" w:rsidRDefault="004B3550" w:rsidP="001477FC">
                              <w:pPr>
                                <w:spacing w:line="360" w:lineRule="auto"/>
                                <w:rPr>
                                  <w:rFonts w:ascii="Helvetica" w:hAnsi="Helvetica" w:cs="Helvetica"/>
                                  <w:color w:val="F2F2F2"/>
                                  <w:sz w:val="21"/>
                                  <w:szCs w:val="21"/>
                                </w:rPr>
                              </w:pPr>
                              <w:r>
                                <w:rPr>
                                  <w:rFonts w:ascii="Helvetica" w:hAnsi="Helvetica" w:cs="Helvetica"/>
                                  <w:color w:val="F2F2F2"/>
                                  <w:sz w:val="21"/>
                                  <w:szCs w:val="21"/>
                                </w:rPr>
                                <w:t> </w:t>
                              </w:r>
                            </w:p>
                            <w:p w14:paraId="2C029252" w14:textId="77777777" w:rsidR="004B3550" w:rsidRDefault="004B3550" w:rsidP="001477FC">
                              <w:pPr>
                                <w:spacing w:line="360" w:lineRule="auto"/>
                                <w:rPr>
                                  <w:rFonts w:ascii="Helvetica" w:hAnsi="Helvetica" w:cs="Helvetica"/>
                                  <w:color w:val="F2F2F2"/>
                                  <w:sz w:val="21"/>
                                  <w:szCs w:val="21"/>
                                </w:rPr>
                              </w:pPr>
                              <w:r>
                                <w:rPr>
                                  <w:rFonts w:ascii="Helvetica" w:hAnsi="Helvetica" w:cs="Helvetica"/>
                                  <w:color w:val="F2F2F2"/>
                                  <w:sz w:val="21"/>
                                  <w:szCs w:val="21"/>
                                </w:rPr>
                                <w:t>Our local Covid-19 dashboard is an ‘at-a-glance’ picture of the current situation in South Gloucestershire. It provides the latest published Covid-19 figures specifically for South Gloucestershire including: total number of laboratory confirmed cases to date, number of laboratory confirmed cases in the last 7 days, the 7-day rate per 100,000 population and total number of all deaths by week and since January 2020 where Covid-19 is mentioned on the death certificate. This is updated daily Monday to Friday, in the morning.</w:t>
                              </w:r>
                              <w:r>
                                <w:rPr>
                                  <w:rFonts w:ascii="Helvetica" w:hAnsi="Helvetica" w:cs="Helvetica"/>
                                  <w:color w:val="F2F2F2"/>
                                  <w:sz w:val="21"/>
                                  <w:szCs w:val="21"/>
                                </w:rPr>
                                <w:br/>
                              </w:r>
                              <w:r>
                                <w:rPr>
                                  <w:rFonts w:ascii="Helvetica" w:hAnsi="Helvetica" w:cs="Helvetica"/>
                                  <w:color w:val="F2F2F2"/>
                                  <w:sz w:val="21"/>
                                  <w:szCs w:val="21"/>
                                </w:rPr>
                                <w:br/>
                                <w:t xml:space="preserve">Visit the South Gloucestershire Covid-19 dashboard </w:t>
                              </w:r>
                              <w:hyperlink r:id="rId22" w:tgtFrame="_blank" w:history="1">
                                <w:r>
                                  <w:rPr>
                                    <w:rStyle w:val="Hyperlink"/>
                                    <w:color w:val="AFEEEE"/>
                                    <w:sz w:val="21"/>
                                    <w:szCs w:val="21"/>
                                  </w:rPr>
                                  <w:t>here</w:t>
                                </w:r>
                              </w:hyperlink>
                              <w:r>
                                <w:rPr>
                                  <w:rStyle w:val="Strong"/>
                                  <w:rFonts w:ascii="Helvetica" w:hAnsi="Helvetica" w:cs="Helvetica"/>
                                  <w:color w:val="AFEEEE"/>
                                  <w:sz w:val="21"/>
                                  <w:szCs w:val="21"/>
                                </w:rPr>
                                <w:t>.</w:t>
                              </w:r>
                            </w:p>
                          </w:tc>
                        </w:tr>
                      </w:tbl>
                      <w:p w14:paraId="0EB7BD24" w14:textId="77777777" w:rsidR="004B3550" w:rsidRDefault="004B3550" w:rsidP="001477FC"/>
                    </w:tc>
                  </w:tr>
                </w:tbl>
                <w:p w14:paraId="579E3B6E" w14:textId="77777777" w:rsidR="004B3550" w:rsidRDefault="004B3550" w:rsidP="001477FC"/>
              </w:tc>
            </w:tr>
          </w:tbl>
          <w:p w14:paraId="72E06B43" w14:textId="77777777" w:rsidR="004B3550" w:rsidRDefault="004B3550" w:rsidP="001477FC">
            <w:pPr>
              <w:jc w:val="center"/>
            </w:pPr>
          </w:p>
        </w:tc>
      </w:tr>
    </w:tbl>
    <w:p w14:paraId="102FF949"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512F0B5D" w14:textId="77777777" w:rsidTr="001477FC">
        <w:trPr>
          <w:hidden/>
        </w:trPr>
        <w:tc>
          <w:tcPr>
            <w:tcW w:w="0" w:type="auto"/>
            <w:tcMar>
              <w:top w:w="270" w:type="dxa"/>
              <w:left w:w="270" w:type="dxa"/>
              <w:bottom w:w="270" w:type="dxa"/>
              <w:right w:w="270" w:type="dxa"/>
            </w:tcMar>
            <w:vAlign w:val="center"/>
            <w:hideMark/>
          </w:tcPr>
          <w:tbl>
            <w:tblPr>
              <w:tblW w:w="5000" w:type="pct"/>
              <w:tblBorders>
                <w:top w:val="single" w:sz="18" w:space="0" w:color="008272"/>
              </w:tblBorders>
              <w:tblCellMar>
                <w:left w:w="0" w:type="dxa"/>
                <w:right w:w="0" w:type="dxa"/>
              </w:tblCellMar>
              <w:tblLook w:val="04A0" w:firstRow="1" w:lastRow="0" w:firstColumn="1" w:lastColumn="0" w:noHBand="0" w:noVBand="1"/>
            </w:tblPr>
            <w:tblGrid>
              <w:gridCol w:w="9926"/>
            </w:tblGrid>
            <w:tr w:rsidR="004B3550" w14:paraId="5ED94505" w14:textId="77777777" w:rsidTr="001477FC">
              <w:trPr>
                <w:hidden/>
              </w:trPr>
              <w:tc>
                <w:tcPr>
                  <w:tcW w:w="0" w:type="auto"/>
                  <w:tcBorders>
                    <w:top w:val="single" w:sz="18" w:space="0" w:color="008272"/>
                    <w:left w:val="nil"/>
                    <w:bottom w:val="nil"/>
                    <w:right w:val="nil"/>
                  </w:tcBorders>
                  <w:vAlign w:val="center"/>
                  <w:hideMark/>
                </w:tcPr>
                <w:p w14:paraId="1B7B28CF" w14:textId="77777777" w:rsidR="004B3550" w:rsidRDefault="004B3550" w:rsidP="001477FC">
                  <w:pPr>
                    <w:rPr>
                      <w:vanish/>
                    </w:rPr>
                  </w:pPr>
                </w:p>
              </w:tc>
            </w:tr>
          </w:tbl>
          <w:p w14:paraId="5039B705" w14:textId="77777777" w:rsidR="004B3550" w:rsidRDefault="004B3550" w:rsidP="001477FC"/>
        </w:tc>
      </w:tr>
      <w:tr w:rsidR="004B3550" w14:paraId="25A44E28"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233"/>
              <w:gridCol w:w="5233"/>
            </w:tblGrid>
            <w:tr w:rsidR="004B3550" w14:paraId="6E076D04" w14:textId="77777777" w:rsidTr="001477F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1D488257" w14:textId="77777777" w:rsidTr="001477FC">
                    <w:tc>
                      <w:tcPr>
                        <w:tcW w:w="0" w:type="auto"/>
                        <w:tcMar>
                          <w:top w:w="0" w:type="dxa"/>
                          <w:left w:w="270" w:type="dxa"/>
                          <w:bottom w:w="135" w:type="dxa"/>
                          <w:right w:w="270" w:type="dxa"/>
                        </w:tcMar>
                        <w:hideMark/>
                      </w:tcPr>
                      <w:p w14:paraId="14D3D2BE" w14:textId="77777777" w:rsidR="004B3550" w:rsidRDefault="004B3550" w:rsidP="001477FC">
                        <w:pPr>
                          <w:spacing w:line="360" w:lineRule="auto"/>
                          <w:rPr>
                            <w:rFonts w:ascii="Helvetica" w:hAnsi="Helvetica" w:cs="Helvetica"/>
                            <w:color w:val="202020"/>
                            <w:sz w:val="32"/>
                            <w:szCs w:val="32"/>
                          </w:rPr>
                        </w:pPr>
                        <w:r>
                          <w:rPr>
                            <w:rStyle w:val="Strong"/>
                            <w:rFonts w:ascii="Helvetica" w:hAnsi="Helvetica" w:cs="Helvetica"/>
                            <w:color w:val="008272"/>
                            <w:sz w:val="32"/>
                            <w:szCs w:val="32"/>
                          </w:rPr>
                          <w:lastRenderedPageBreak/>
                          <w:t>EU Settlement Scheme applications</w:t>
                        </w:r>
                      </w:p>
                    </w:tc>
                  </w:tr>
                </w:tbl>
                <w:p w14:paraId="01BD09BE" w14:textId="77777777" w:rsidR="004B3550" w:rsidRDefault="004B3550" w:rsidP="001477FC"/>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39C50C24" w14:textId="77777777" w:rsidTr="001477FC">
                    <w:tc>
                      <w:tcPr>
                        <w:tcW w:w="0" w:type="auto"/>
                        <w:tcMar>
                          <w:top w:w="0" w:type="dxa"/>
                          <w:left w:w="270" w:type="dxa"/>
                          <w:bottom w:w="135" w:type="dxa"/>
                          <w:right w:w="270" w:type="dxa"/>
                        </w:tcMar>
                        <w:hideMark/>
                      </w:tcPr>
                      <w:p w14:paraId="4C2B7219" w14:textId="77777777" w:rsidR="004B3550" w:rsidRDefault="004B3550" w:rsidP="001477FC">
                        <w:pPr>
                          <w:spacing w:line="360" w:lineRule="auto"/>
                          <w:jc w:val="right"/>
                          <w:rPr>
                            <w:rFonts w:ascii="Helvetica" w:hAnsi="Helvetica" w:cs="Helvetica"/>
                            <w:color w:val="202020"/>
                            <w:sz w:val="24"/>
                            <w:szCs w:val="24"/>
                          </w:rPr>
                        </w:pPr>
                        <w:r>
                          <w:rPr>
                            <w:rFonts w:ascii="Helvetica" w:hAnsi="Helvetica" w:cs="Helvetica"/>
                            <w:noProof/>
                            <w:color w:val="202020"/>
                            <w:sz w:val="24"/>
                            <w:szCs w:val="24"/>
                          </w:rPr>
                          <w:drawing>
                            <wp:inline distT="0" distB="0" distL="0" distR="0" wp14:anchorId="5909C85E" wp14:editId="6758AC71">
                              <wp:extent cx="28575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576F9080" w14:textId="77777777" w:rsidR="004B3550" w:rsidRDefault="004B3550" w:rsidP="001477FC"/>
              </w:tc>
            </w:tr>
          </w:tbl>
          <w:p w14:paraId="2DEE2F96" w14:textId="77777777" w:rsidR="004B3550" w:rsidRDefault="004B3550" w:rsidP="001477FC"/>
        </w:tc>
      </w:tr>
    </w:tbl>
    <w:p w14:paraId="2B572501"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6F3CEC37"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3D003A22"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56036421" w14:textId="77777777" w:rsidTr="001477FC">
                    <w:tc>
                      <w:tcPr>
                        <w:tcW w:w="0" w:type="auto"/>
                        <w:tcMar>
                          <w:top w:w="0" w:type="dxa"/>
                          <w:left w:w="270" w:type="dxa"/>
                          <w:bottom w:w="135" w:type="dxa"/>
                          <w:right w:w="270" w:type="dxa"/>
                        </w:tcMar>
                        <w:hideMark/>
                      </w:tcPr>
                      <w:p w14:paraId="49337459"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If you and your family are from the EU (except Ireland), Iceland, Liechtenstein, Norway or Switzerland, you need to apply to the EU Settlement Scheme in order to continue to live and work in the UK after the EU transition period ends. So far, over 10,000 South Gloucestershire residents have successfully applied. </w:t>
                        </w:r>
                        <w:r>
                          <w:rPr>
                            <w:rFonts w:ascii="Helvetica" w:hAnsi="Helvetica" w:cs="Helvetica"/>
                            <w:color w:val="202020"/>
                            <w:sz w:val="24"/>
                            <w:szCs w:val="24"/>
                          </w:rPr>
                          <w:br/>
                          <w:t>You have until 30 June 2021 to apply and our One Stop Shop service is available if you need support with the online process.</w:t>
                        </w:r>
                        <w:hyperlink r:id="rId24" w:tgtFrame="_blank" w:history="1">
                          <w:r>
                            <w:rPr>
                              <w:rStyle w:val="Hyperlink"/>
                              <w:color w:val="007C89"/>
                              <w:szCs w:val="24"/>
                            </w:rPr>
                            <w:t xml:space="preserve"> Apply to the EU Settlement Scheme here. </w:t>
                          </w:r>
                        </w:hyperlink>
                        <w:r>
                          <w:rPr>
                            <w:rFonts w:ascii="Helvetica" w:hAnsi="Helvetica" w:cs="Helvetica"/>
                            <w:color w:val="202020"/>
                            <w:sz w:val="24"/>
                            <w:szCs w:val="24"/>
                          </w:rPr>
                          <w:t xml:space="preserve"> </w:t>
                        </w:r>
                      </w:p>
                    </w:tc>
                  </w:tr>
                </w:tbl>
                <w:p w14:paraId="5B25321C" w14:textId="77777777" w:rsidR="004B3550" w:rsidRDefault="004B3550" w:rsidP="001477FC"/>
              </w:tc>
            </w:tr>
          </w:tbl>
          <w:p w14:paraId="4CC2FBA6" w14:textId="77777777" w:rsidR="004B3550" w:rsidRDefault="004B3550" w:rsidP="001477FC"/>
        </w:tc>
      </w:tr>
    </w:tbl>
    <w:p w14:paraId="0F3EDCD0"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04A4B160"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233"/>
              <w:gridCol w:w="5233"/>
            </w:tblGrid>
            <w:tr w:rsidR="004B3550" w14:paraId="4024D94C" w14:textId="77777777" w:rsidTr="001477F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053D6983" w14:textId="77777777" w:rsidTr="001477FC">
                    <w:tc>
                      <w:tcPr>
                        <w:tcW w:w="0" w:type="auto"/>
                        <w:tcMar>
                          <w:top w:w="0" w:type="dxa"/>
                          <w:left w:w="270" w:type="dxa"/>
                          <w:bottom w:w="135" w:type="dxa"/>
                          <w:right w:w="270" w:type="dxa"/>
                        </w:tcMar>
                        <w:hideMark/>
                      </w:tcPr>
                      <w:p w14:paraId="79A9E183" w14:textId="77777777" w:rsidR="004B3550" w:rsidRDefault="004B3550" w:rsidP="001477FC">
                        <w:pPr>
                          <w:spacing w:line="360" w:lineRule="auto"/>
                          <w:rPr>
                            <w:rFonts w:ascii="Helvetica" w:hAnsi="Helvetica" w:cs="Helvetica"/>
                            <w:color w:val="23537D"/>
                            <w:sz w:val="32"/>
                            <w:szCs w:val="32"/>
                          </w:rPr>
                        </w:pPr>
                        <w:r>
                          <w:rPr>
                            <w:rStyle w:val="Strong"/>
                            <w:rFonts w:ascii="Helvetica" w:hAnsi="Helvetica" w:cs="Helvetica"/>
                            <w:color w:val="008272"/>
                            <w:sz w:val="32"/>
                            <w:szCs w:val="32"/>
                          </w:rPr>
                          <w:t>Nightingale Hospital</w:t>
                        </w:r>
                      </w:p>
                    </w:tc>
                  </w:tr>
                </w:tbl>
                <w:p w14:paraId="20057114" w14:textId="77777777" w:rsidR="004B3550" w:rsidRDefault="004B3550" w:rsidP="001477FC"/>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4B3550" w14:paraId="3BED4E58" w14:textId="77777777" w:rsidTr="001477FC">
                    <w:tc>
                      <w:tcPr>
                        <w:tcW w:w="0" w:type="auto"/>
                        <w:tcMar>
                          <w:top w:w="0" w:type="dxa"/>
                          <w:left w:w="270" w:type="dxa"/>
                          <w:bottom w:w="135" w:type="dxa"/>
                          <w:right w:w="270" w:type="dxa"/>
                        </w:tcMar>
                        <w:hideMark/>
                      </w:tcPr>
                      <w:p w14:paraId="0BCFBF5F" w14:textId="77777777" w:rsidR="004B3550" w:rsidRDefault="004B3550" w:rsidP="001477FC">
                        <w:pPr>
                          <w:spacing w:line="360" w:lineRule="auto"/>
                          <w:jc w:val="right"/>
                          <w:rPr>
                            <w:rFonts w:ascii="Helvetica" w:hAnsi="Helvetica" w:cs="Helvetica"/>
                            <w:color w:val="202020"/>
                            <w:sz w:val="24"/>
                            <w:szCs w:val="24"/>
                          </w:rPr>
                        </w:pPr>
                        <w:r>
                          <w:rPr>
                            <w:rFonts w:ascii="Helvetica" w:hAnsi="Helvetica" w:cs="Helvetica"/>
                            <w:noProof/>
                            <w:color w:val="202020"/>
                            <w:sz w:val="24"/>
                            <w:szCs w:val="24"/>
                          </w:rPr>
                          <w:drawing>
                            <wp:inline distT="0" distB="0" distL="0" distR="0" wp14:anchorId="4FDC5347" wp14:editId="527397AB">
                              <wp:extent cx="2857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19E34D9A" w14:textId="77777777" w:rsidR="004B3550" w:rsidRDefault="004B3550" w:rsidP="001477FC"/>
              </w:tc>
            </w:tr>
          </w:tbl>
          <w:p w14:paraId="60B115F8" w14:textId="77777777" w:rsidR="004B3550" w:rsidRDefault="004B3550" w:rsidP="001477FC"/>
        </w:tc>
      </w:tr>
    </w:tbl>
    <w:p w14:paraId="3D356107"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7501973E"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4EA98CBC"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56B82DED" w14:textId="77777777" w:rsidTr="001477FC">
                    <w:tc>
                      <w:tcPr>
                        <w:tcW w:w="0" w:type="auto"/>
                        <w:tcMar>
                          <w:top w:w="0" w:type="dxa"/>
                          <w:left w:w="270" w:type="dxa"/>
                          <w:bottom w:w="135" w:type="dxa"/>
                          <w:right w:w="270" w:type="dxa"/>
                        </w:tcMar>
                        <w:hideMark/>
                      </w:tcPr>
                      <w:p w14:paraId="43D82960" w14:textId="77777777" w:rsidR="004B3550" w:rsidRDefault="004B3550" w:rsidP="001477FC">
                        <w:pPr>
                          <w:spacing w:line="360" w:lineRule="auto"/>
                          <w:rPr>
                            <w:rFonts w:ascii="Helvetica" w:hAnsi="Helvetica" w:cs="Helvetica"/>
                            <w:color w:val="202020"/>
                            <w:sz w:val="24"/>
                            <w:szCs w:val="24"/>
                          </w:rPr>
                        </w:pPr>
                        <w:r>
                          <w:rPr>
                            <w:rFonts w:ascii="Helvetica" w:hAnsi="Helvetica" w:cs="Helvetica"/>
                            <w:color w:val="202020"/>
                            <w:sz w:val="24"/>
                            <w:szCs w:val="24"/>
                          </w:rPr>
                          <w:t xml:space="preserve">Nightingale Hospital, Bristol has issued its latest stakeholder briefing which you can read </w:t>
                        </w:r>
                        <w:hyperlink r:id="rId26" w:tgtFrame="_blank" w:history="1">
                          <w:r>
                            <w:rPr>
                              <w:rStyle w:val="Hyperlink"/>
                              <w:color w:val="007C89"/>
                              <w:szCs w:val="24"/>
                            </w:rPr>
                            <w:t>here.</w:t>
                          </w:r>
                        </w:hyperlink>
                        <w:r>
                          <w:rPr>
                            <w:rFonts w:ascii="Helvetica" w:hAnsi="Helvetica" w:cs="Helvetica"/>
                            <w:color w:val="202020"/>
                            <w:sz w:val="24"/>
                            <w:szCs w:val="24"/>
                          </w:rPr>
                          <w:t xml:space="preserve"> </w:t>
                        </w:r>
                      </w:p>
                    </w:tc>
                  </w:tr>
                </w:tbl>
                <w:p w14:paraId="72C6C612" w14:textId="77777777" w:rsidR="004B3550" w:rsidRDefault="004B3550" w:rsidP="001477FC"/>
              </w:tc>
            </w:tr>
          </w:tbl>
          <w:p w14:paraId="5988ED39" w14:textId="77777777" w:rsidR="004B3550" w:rsidRDefault="004B3550" w:rsidP="001477FC"/>
        </w:tc>
      </w:tr>
    </w:tbl>
    <w:p w14:paraId="5914292C" w14:textId="77777777" w:rsidR="004B3550" w:rsidRDefault="004B3550" w:rsidP="004B3550">
      <w:pPr>
        <w:rPr>
          <w:vanish/>
        </w:rPr>
      </w:pPr>
      <w:r>
        <w:rPr>
          <w:vanish/>
        </w:rPr>
        <w:t>main</w:t>
      </w:r>
    </w:p>
    <w:tbl>
      <w:tblPr>
        <w:tblW w:w="5000" w:type="pct"/>
        <w:tblCellMar>
          <w:left w:w="0" w:type="dxa"/>
          <w:right w:w="0" w:type="dxa"/>
        </w:tblCellMar>
        <w:tblLook w:val="04A0" w:firstRow="1" w:lastRow="0" w:firstColumn="1" w:lastColumn="0" w:noHBand="0" w:noVBand="1"/>
      </w:tblPr>
      <w:tblGrid>
        <w:gridCol w:w="10466"/>
      </w:tblGrid>
      <w:tr w:rsidR="004B3550" w14:paraId="2D67F4BA" w14:textId="77777777" w:rsidTr="001477FC">
        <w:trPr>
          <w:hidden/>
        </w:trPr>
        <w:tc>
          <w:tcPr>
            <w:tcW w:w="0" w:type="auto"/>
            <w:tcMar>
              <w:top w:w="270" w:type="dxa"/>
              <w:left w:w="270" w:type="dxa"/>
              <w:bottom w:w="270" w:type="dxa"/>
              <w:right w:w="270" w:type="dxa"/>
            </w:tcMar>
            <w:vAlign w:val="center"/>
            <w:hideMark/>
          </w:tcPr>
          <w:tbl>
            <w:tblPr>
              <w:tblW w:w="5000" w:type="pct"/>
              <w:tblBorders>
                <w:top w:val="single" w:sz="18" w:space="0" w:color="00709E"/>
              </w:tblBorders>
              <w:tblCellMar>
                <w:left w:w="0" w:type="dxa"/>
                <w:right w:w="0" w:type="dxa"/>
              </w:tblCellMar>
              <w:tblLook w:val="04A0" w:firstRow="1" w:lastRow="0" w:firstColumn="1" w:lastColumn="0" w:noHBand="0" w:noVBand="1"/>
            </w:tblPr>
            <w:tblGrid>
              <w:gridCol w:w="9926"/>
            </w:tblGrid>
            <w:tr w:rsidR="004B3550" w14:paraId="3EF064C1" w14:textId="77777777" w:rsidTr="001477FC">
              <w:trPr>
                <w:hidden/>
              </w:trPr>
              <w:tc>
                <w:tcPr>
                  <w:tcW w:w="0" w:type="auto"/>
                  <w:tcBorders>
                    <w:top w:val="single" w:sz="18" w:space="0" w:color="00709E"/>
                    <w:left w:val="nil"/>
                    <w:bottom w:val="nil"/>
                    <w:right w:val="nil"/>
                  </w:tcBorders>
                  <w:vAlign w:val="center"/>
                  <w:hideMark/>
                </w:tcPr>
                <w:p w14:paraId="757C5C5D" w14:textId="77777777" w:rsidR="004B3550" w:rsidRDefault="004B3550" w:rsidP="001477FC">
                  <w:pPr>
                    <w:rPr>
                      <w:vanish/>
                    </w:rPr>
                  </w:pPr>
                </w:p>
              </w:tc>
            </w:tr>
          </w:tbl>
          <w:p w14:paraId="27561B74" w14:textId="77777777" w:rsidR="004B3550" w:rsidRDefault="004B3550" w:rsidP="001477FC"/>
        </w:tc>
      </w:tr>
    </w:tbl>
    <w:p w14:paraId="08245745"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3BBFA4EE"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01B7B41D"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7F217E47" w14:textId="77777777" w:rsidTr="001477FC">
                    <w:tc>
                      <w:tcPr>
                        <w:tcW w:w="0" w:type="auto"/>
                        <w:tcMar>
                          <w:top w:w="0" w:type="dxa"/>
                          <w:left w:w="270" w:type="dxa"/>
                          <w:bottom w:w="135" w:type="dxa"/>
                          <w:right w:w="270" w:type="dxa"/>
                        </w:tcMar>
                        <w:hideMark/>
                      </w:tcPr>
                      <w:p w14:paraId="7534A16B" w14:textId="77777777" w:rsidR="004B3550" w:rsidRDefault="004B3550" w:rsidP="001477FC">
                        <w:pPr>
                          <w:pStyle w:val="Heading1"/>
                          <w:jc w:val="center"/>
                          <w:rPr>
                            <w:rFonts w:ascii="Lato" w:eastAsia="Times New Roman" w:hAnsi="Lato"/>
                            <w:sz w:val="45"/>
                            <w:szCs w:val="45"/>
                          </w:rPr>
                        </w:pPr>
                        <w:r>
                          <w:rPr>
                            <w:rFonts w:ascii="Lato" w:eastAsia="Times New Roman" w:hAnsi="Lato"/>
                            <w:sz w:val="45"/>
                            <w:szCs w:val="45"/>
                          </w:rPr>
                          <w:t>Useful sources of information</w:t>
                        </w:r>
                      </w:p>
                    </w:tc>
                  </w:tr>
                </w:tbl>
                <w:p w14:paraId="42F66619" w14:textId="77777777" w:rsidR="004B3550" w:rsidRDefault="004B3550" w:rsidP="001477FC"/>
              </w:tc>
            </w:tr>
          </w:tbl>
          <w:p w14:paraId="7F8566A4" w14:textId="77777777" w:rsidR="004B3550" w:rsidRDefault="004B3550" w:rsidP="001477FC"/>
        </w:tc>
      </w:tr>
    </w:tbl>
    <w:p w14:paraId="422718E6" w14:textId="77777777" w:rsidR="004B3550" w:rsidRDefault="004B3550" w:rsidP="004B3550">
      <w:pPr>
        <w:rPr>
          <w:vanish/>
        </w:rPr>
      </w:pPr>
    </w:p>
    <w:tbl>
      <w:tblPr>
        <w:tblW w:w="5000" w:type="pct"/>
        <w:tblCellMar>
          <w:left w:w="0" w:type="dxa"/>
          <w:right w:w="0" w:type="dxa"/>
        </w:tblCellMar>
        <w:tblLook w:val="04A0" w:firstRow="1" w:lastRow="0" w:firstColumn="1" w:lastColumn="0" w:noHBand="0" w:noVBand="1"/>
      </w:tblPr>
      <w:tblGrid>
        <w:gridCol w:w="10466"/>
      </w:tblGrid>
      <w:tr w:rsidR="004B3550" w14:paraId="1EC0A5C3" w14:textId="77777777" w:rsidTr="001477F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466"/>
            </w:tblGrid>
            <w:tr w:rsidR="004B3550" w14:paraId="447AE008" w14:textId="77777777" w:rsidTr="001477FC">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466"/>
                  </w:tblGrid>
                  <w:tr w:rsidR="004B3550" w14:paraId="3D564947" w14:textId="77777777" w:rsidTr="001477FC">
                    <w:tc>
                      <w:tcPr>
                        <w:tcW w:w="0" w:type="auto"/>
                        <w:tcMar>
                          <w:top w:w="0" w:type="dxa"/>
                          <w:left w:w="270" w:type="dxa"/>
                          <w:bottom w:w="135" w:type="dxa"/>
                          <w:right w:w="270" w:type="dxa"/>
                        </w:tcMar>
                        <w:hideMark/>
                      </w:tcPr>
                      <w:p w14:paraId="70F3129B" w14:textId="77777777" w:rsidR="004B3550" w:rsidRDefault="004B3550" w:rsidP="004B3550">
                        <w:pPr>
                          <w:numPr>
                            <w:ilvl w:val="0"/>
                            <w:numId w:val="13"/>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 xml:space="preserve">South Gloucestershire Council dedicated webpage: </w:t>
                        </w:r>
                        <w:hyperlink r:id="rId27" w:history="1">
                          <w:r>
                            <w:rPr>
                              <w:rStyle w:val="Hyperlink"/>
                              <w:color w:val="007C89"/>
                              <w:szCs w:val="24"/>
                            </w:rPr>
                            <w:t>www.southglos.gov.uk/coronavirus</w:t>
                          </w:r>
                        </w:hyperlink>
                      </w:p>
                      <w:p w14:paraId="381DC975" w14:textId="77777777" w:rsidR="004B3550" w:rsidRDefault="004B3550" w:rsidP="004B3550">
                        <w:pPr>
                          <w:numPr>
                            <w:ilvl w:val="0"/>
                            <w:numId w:val="13"/>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Our partner Southern Brooks for support with food deliveries, prescriptions, mental health support and much more on 0333 577 4666 Mon-Fri 09:00-17:00.</w:t>
                        </w:r>
                      </w:p>
                      <w:p w14:paraId="69C65ECD" w14:textId="77777777" w:rsidR="004B3550" w:rsidRDefault="004B3550" w:rsidP="004B3550">
                        <w:pPr>
                          <w:numPr>
                            <w:ilvl w:val="0"/>
                            <w:numId w:val="13"/>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South Gloucestershire Council social media accounts: </w:t>
                        </w:r>
                        <w:hyperlink r:id="rId28" w:history="1">
                          <w:r>
                            <w:rPr>
                              <w:rStyle w:val="Hyperlink"/>
                              <w:color w:val="007C89"/>
                              <w:szCs w:val="24"/>
                            </w:rPr>
                            <w:t>Twitter</w:t>
                          </w:r>
                        </w:hyperlink>
                        <w:r>
                          <w:rPr>
                            <w:rFonts w:ascii="Helvetica" w:hAnsi="Helvetica" w:cs="Helvetica"/>
                            <w:color w:val="202020"/>
                            <w:sz w:val="24"/>
                            <w:szCs w:val="24"/>
                          </w:rPr>
                          <w:t> and </w:t>
                        </w:r>
                        <w:hyperlink r:id="rId29" w:history="1">
                          <w:r>
                            <w:rPr>
                              <w:rStyle w:val="Hyperlink"/>
                              <w:color w:val="007C89"/>
                              <w:szCs w:val="24"/>
                            </w:rPr>
                            <w:t>Facebook</w:t>
                          </w:r>
                        </w:hyperlink>
                      </w:p>
                      <w:p w14:paraId="7A2FBB61" w14:textId="77777777" w:rsidR="004B3550" w:rsidRDefault="004B3550" w:rsidP="004B3550">
                        <w:pPr>
                          <w:numPr>
                            <w:ilvl w:val="0"/>
                            <w:numId w:val="13"/>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 xml:space="preserve">Latest information from the Government on Covid-19: </w:t>
                        </w:r>
                        <w:hyperlink r:id="rId30" w:history="1">
                          <w:r>
                            <w:rPr>
                              <w:rStyle w:val="Hyperlink"/>
                              <w:color w:val="007C89"/>
                              <w:szCs w:val="24"/>
                            </w:rPr>
                            <w:t>www.gov.uk/coronavirus</w:t>
                          </w:r>
                        </w:hyperlink>
                      </w:p>
                      <w:p w14:paraId="1434816F" w14:textId="77777777" w:rsidR="004B3550" w:rsidRPr="00694947" w:rsidRDefault="004B3550" w:rsidP="004B3550">
                        <w:pPr>
                          <w:numPr>
                            <w:ilvl w:val="0"/>
                            <w:numId w:val="13"/>
                          </w:numPr>
                          <w:spacing w:before="100" w:beforeAutospacing="1" w:after="100" w:afterAutospacing="1" w:line="360" w:lineRule="auto"/>
                          <w:rPr>
                            <w:rFonts w:ascii="Helvetica" w:hAnsi="Helvetica" w:cs="Helvetica"/>
                            <w:color w:val="202020"/>
                            <w:sz w:val="24"/>
                            <w:szCs w:val="24"/>
                          </w:rPr>
                        </w:pPr>
                        <w:r>
                          <w:rPr>
                            <w:rFonts w:ascii="Helvetica" w:hAnsi="Helvetica" w:cs="Helvetica"/>
                            <w:color w:val="202020"/>
                            <w:sz w:val="24"/>
                            <w:szCs w:val="24"/>
                          </w:rPr>
                          <w:t>NHS information on Covid-19: </w:t>
                        </w:r>
                        <w:r>
                          <w:rPr>
                            <w:rFonts w:ascii="Helvetica" w:hAnsi="Helvetica" w:cs="Helvetica"/>
                            <w:color w:val="202020"/>
                            <w:sz w:val="24"/>
                            <w:szCs w:val="24"/>
                          </w:rPr>
                          <w:br/>
                        </w:r>
                        <w:hyperlink r:id="rId31" w:history="1">
                          <w:r>
                            <w:rPr>
                              <w:rStyle w:val="Hyperlink"/>
                              <w:color w:val="007C89"/>
                              <w:szCs w:val="24"/>
                            </w:rPr>
                            <w:t>www.nhs.uk/conditions/coronavirus-covid-19/</w:t>
                          </w:r>
                        </w:hyperlink>
                      </w:p>
                    </w:tc>
                  </w:tr>
                </w:tbl>
                <w:p w14:paraId="32460D59" w14:textId="77777777" w:rsidR="004B3550" w:rsidRDefault="004B3550" w:rsidP="001477FC"/>
              </w:tc>
            </w:tr>
          </w:tbl>
          <w:p w14:paraId="38F15E6F" w14:textId="77777777" w:rsidR="004B3550" w:rsidRDefault="004B3550" w:rsidP="001477FC"/>
        </w:tc>
      </w:tr>
    </w:tbl>
    <w:p w14:paraId="5FA3F0B8" w14:textId="77777777" w:rsidR="004B3550" w:rsidRDefault="004B3550" w:rsidP="004B3550"/>
    <w:p w14:paraId="73074D9C" w14:textId="422024FE" w:rsidR="004B3550" w:rsidRDefault="004B3550"/>
    <w:p w14:paraId="27F6B527" w14:textId="3E905689" w:rsidR="004B3550" w:rsidRDefault="004B3550"/>
    <w:p w14:paraId="4254968B" w14:textId="77777777" w:rsidR="004B3550" w:rsidRDefault="004B3550"/>
    <w:p w14:paraId="039BCAC0" w14:textId="0ABDCD71" w:rsidR="004B3550" w:rsidRDefault="004B3550"/>
    <w:p w14:paraId="2E7F298A" w14:textId="5F696387" w:rsidR="004B3550" w:rsidRDefault="004B3550"/>
    <w:p w14:paraId="691C2E6C" w14:textId="792DD327" w:rsidR="004B3550" w:rsidRDefault="004B3550"/>
    <w:p w14:paraId="6E0A6AEA" w14:textId="20B474A4" w:rsidR="004B3550" w:rsidRDefault="004B3550"/>
    <w:p w14:paraId="45EB8521" w14:textId="77777777" w:rsidR="004B3550" w:rsidRDefault="004B3550"/>
    <w:bookmarkEnd w:id="0"/>
    <w:p w14:paraId="2CE54E33" w14:textId="73F5D2CA" w:rsidR="00F86C0A" w:rsidRDefault="00F86C0A"/>
    <w:sectPr w:rsidR="00F86C0A" w:rsidSect="00AE5A09">
      <w:headerReference w:type="even" r:id="rId32"/>
      <w:headerReference w:type="default" r:id="rId33"/>
      <w:footerReference w:type="even" r:id="rId34"/>
      <w:footerReference w:type="default" r:id="rId35"/>
      <w:headerReference w:type="first" r:id="rId36"/>
      <w:footerReference w:type="first" r:id="rId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DFA2A" w14:textId="77777777" w:rsidR="003E0B45" w:rsidRDefault="003E0B45" w:rsidP="00A21EB0">
      <w:r>
        <w:separator/>
      </w:r>
    </w:p>
  </w:endnote>
  <w:endnote w:type="continuationSeparator" w:id="0">
    <w:p w14:paraId="02016DD8" w14:textId="77777777" w:rsidR="003E0B45" w:rsidRDefault="003E0B45" w:rsidP="00A2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84D4" w14:textId="77777777" w:rsidR="00A21EB0" w:rsidRDefault="00A21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72B" w14:textId="77777777" w:rsidR="00A21EB0" w:rsidRDefault="00A21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1A7AA" w14:textId="77777777" w:rsidR="00A21EB0" w:rsidRDefault="00A21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A5C14" w14:textId="77777777" w:rsidR="003E0B45" w:rsidRDefault="003E0B45" w:rsidP="00A21EB0">
      <w:r>
        <w:separator/>
      </w:r>
    </w:p>
  </w:footnote>
  <w:footnote w:type="continuationSeparator" w:id="0">
    <w:p w14:paraId="08A8278F" w14:textId="77777777" w:rsidR="003E0B45" w:rsidRDefault="003E0B45" w:rsidP="00A21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01774" w14:textId="77777777" w:rsidR="00A21EB0" w:rsidRDefault="00A21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7245380"/>
      <w:docPartObj>
        <w:docPartGallery w:val="Watermarks"/>
        <w:docPartUnique/>
      </w:docPartObj>
    </w:sdtPr>
    <w:sdtEndPr/>
    <w:sdtContent>
      <w:p w14:paraId="0E1CAC8B" w14:textId="1F61AF30" w:rsidR="00A21EB0" w:rsidRDefault="003E0B45">
        <w:pPr>
          <w:pStyle w:val="Header"/>
        </w:pPr>
        <w:r>
          <w:rPr>
            <w:noProof/>
          </w:rPr>
          <w:pict w14:anchorId="32A2E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FD70A" w14:textId="77777777" w:rsidR="00A21EB0" w:rsidRDefault="00A21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A677F"/>
    <w:multiLevelType w:val="hybridMultilevel"/>
    <w:tmpl w:val="FA10F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FB2BF2"/>
    <w:multiLevelType w:val="hybridMultilevel"/>
    <w:tmpl w:val="1FB4A7C4"/>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2" w15:restartNumberingAfterBreak="0">
    <w:nsid w:val="359A0BC4"/>
    <w:multiLevelType w:val="hybridMultilevel"/>
    <w:tmpl w:val="D126400E"/>
    <w:lvl w:ilvl="0" w:tplc="F2CC3998">
      <w:start w:val="1"/>
      <w:numFmt w:val="decimal"/>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8EA1E72"/>
    <w:multiLevelType w:val="hybridMultilevel"/>
    <w:tmpl w:val="502ADBE8"/>
    <w:lvl w:ilvl="0" w:tplc="01FA2CA6">
      <w:start w:val="1"/>
      <w:numFmt w:val="bullet"/>
      <w:lvlText w:val="•"/>
      <w:lvlJc w:val="left"/>
      <w:pPr>
        <w:tabs>
          <w:tab w:val="num" w:pos="720"/>
        </w:tabs>
        <w:ind w:left="720" w:hanging="360"/>
      </w:pPr>
      <w:rPr>
        <w:rFonts w:ascii="Times New Roman" w:hAnsi="Times New Roman" w:cs="Times New Roman" w:hint="default"/>
      </w:rPr>
    </w:lvl>
    <w:lvl w:ilvl="1" w:tplc="5E9E7100">
      <w:start w:val="1"/>
      <w:numFmt w:val="bullet"/>
      <w:lvlText w:val="•"/>
      <w:lvlJc w:val="left"/>
      <w:pPr>
        <w:tabs>
          <w:tab w:val="num" w:pos="1440"/>
        </w:tabs>
        <w:ind w:left="1440" w:hanging="360"/>
      </w:pPr>
      <w:rPr>
        <w:rFonts w:ascii="Times New Roman" w:hAnsi="Times New Roman" w:cs="Times New Roman" w:hint="default"/>
      </w:rPr>
    </w:lvl>
    <w:lvl w:ilvl="2" w:tplc="AC360900">
      <w:start w:val="1"/>
      <w:numFmt w:val="bullet"/>
      <w:lvlText w:val="•"/>
      <w:lvlJc w:val="left"/>
      <w:pPr>
        <w:tabs>
          <w:tab w:val="num" w:pos="2160"/>
        </w:tabs>
        <w:ind w:left="2160" w:hanging="360"/>
      </w:pPr>
      <w:rPr>
        <w:rFonts w:ascii="Times New Roman" w:hAnsi="Times New Roman" w:cs="Times New Roman" w:hint="default"/>
      </w:rPr>
    </w:lvl>
    <w:lvl w:ilvl="3" w:tplc="A80690D8">
      <w:start w:val="1"/>
      <w:numFmt w:val="bullet"/>
      <w:lvlText w:val="•"/>
      <w:lvlJc w:val="left"/>
      <w:pPr>
        <w:tabs>
          <w:tab w:val="num" w:pos="2880"/>
        </w:tabs>
        <w:ind w:left="2880" w:hanging="360"/>
      </w:pPr>
      <w:rPr>
        <w:rFonts w:ascii="Times New Roman" w:hAnsi="Times New Roman" w:cs="Times New Roman" w:hint="default"/>
      </w:rPr>
    </w:lvl>
    <w:lvl w:ilvl="4" w:tplc="40709DF0">
      <w:start w:val="1"/>
      <w:numFmt w:val="bullet"/>
      <w:lvlText w:val="•"/>
      <w:lvlJc w:val="left"/>
      <w:pPr>
        <w:tabs>
          <w:tab w:val="num" w:pos="3600"/>
        </w:tabs>
        <w:ind w:left="3600" w:hanging="360"/>
      </w:pPr>
      <w:rPr>
        <w:rFonts w:ascii="Times New Roman" w:hAnsi="Times New Roman" w:cs="Times New Roman" w:hint="default"/>
      </w:rPr>
    </w:lvl>
    <w:lvl w:ilvl="5" w:tplc="6F52373A">
      <w:start w:val="1"/>
      <w:numFmt w:val="bullet"/>
      <w:lvlText w:val="•"/>
      <w:lvlJc w:val="left"/>
      <w:pPr>
        <w:tabs>
          <w:tab w:val="num" w:pos="4320"/>
        </w:tabs>
        <w:ind w:left="4320" w:hanging="360"/>
      </w:pPr>
      <w:rPr>
        <w:rFonts w:ascii="Times New Roman" w:hAnsi="Times New Roman" w:cs="Times New Roman" w:hint="default"/>
      </w:rPr>
    </w:lvl>
    <w:lvl w:ilvl="6" w:tplc="0F6E3926">
      <w:start w:val="1"/>
      <w:numFmt w:val="bullet"/>
      <w:lvlText w:val="•"/>
      <w:lvlJc w:val="left"/>
      <w:pPr>
        <w:tabs>
          <w:tab w:val="num" w:pos="5040"/>
        </w:tabs>
        <w:ind w:left="5040" w:hanging="360"/>
      </w:pPr>
      <w:rPr>
        <w:rFonts w:ascii="Times New Roman" w:hAnsi="Times New Roman" w:cs="Times New Roman" w:hint="default"/>
      </w:rPr>
    </w:lvl>
    <w:lvl w:ilvl="7" w:tplc="FA809E0A">
      <w:start w:val="1"/>
      <w:numFmt w:val="bullet"/>
      <w:lvlText w:val="•"/>
      <w:lvlJc w:val="left"/>
      <w:pPr>
        <w:tabs>
          <w:tab w:val="num" w:pos="5760"/>
        </w:tabs>
        <w:ind w:left="5760" w:hanging="360"/>
      </w:pPr>
      <w:rPr>
        <w:rFonts w:ascii="Times New Roman" w:hAnsi="Times New Roman" w:cs="Times New Roman" w:hint="default"/>
      </w:rPr>
    </w:lvl>
    <w:lvl w:ilvl="8" w:tplc="8438EB44">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B2A6E6F"/>
    <w:multiLevelType w:val="multilevel"/>
    <w:tmpl w:val="D80A9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6284F"/>
    <w:multiLevelType w:val="multilevel"/>
    <w:tmpl w:val="239C6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7573E"/>
    <w:multiLevelType w:val="hybridMultilevel"/>
    <w:tmpl w:val="F8A0A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BB461F"/>
    <w:multiLevelType w:val="hybridMultilevel"/>
    <w:tmpl w:val="2878C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B0F0EB4"/>
    <w:multiLevelType w:val="hybridMultilevel"/>
    <w:tmpl w:val="9FE6E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1C748B7"/>
    <w:multiLevelType w:val="hybridMultilevel"/>
    <w:tmpl w:val="9150438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0" w15:restartNumberingAfterBreak="0">
    <w:nsid w:val="66A52059"/>
    <w:multiLevelType w:val="hybridMultilevel"/>
    <w:tmpl w:val="59C67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77253D"/>
    <w:multiLevelType w:val="hybridMultilevel"/>
    <w:tmpl w:val="4192E294"/>
    <w:lvl w:ilvl="0" w:tplc="B4EA0E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7"/>
  </w:num>
  <w:num w:numId="5">
    <w:abstractNumId w:val="2"/>
  </w:num>
  <w:num w:numId="6">
    <w:abstractNumId w:val="1"/>
  </w:num>
  <w:num w:numId="7">
    <w:abstractNumId w:val="10"/>
  </w:num>
  <w:num w:numId="8">
    <w:abstractNumId w:val="11"/>
  </w:num>
  <w:num w:numId="9">
    <w:abstractNumId w:val="3"/>
  </w:num>
  <w:num w:numId="10">
    <w:abstractNumId w:val="8"/>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C4"/>
    <w:rsid w:val="000257E3"/>
    <w:rsid w:val="000402CA"/>
    <w:rsid w:val="000B0806"/>
    <w:rsid w:val="000D1B57"/>
    <w:rsid w:val="00103A40"/>
    <w:rsid w:val="00115FA6"/>
    <w:rsid w:val="00181A19"/>
    <w:rsid w:val="001B06A4"/>
    <w:rsid w:val="001B67C6"/>
    <w:rsid w:val="001E6526"/>
    <w:rsid w:val="002062E1"/>
    <w:rsid w:val="00274AD7"/>
    <w:rsid w:val="00313AA9"/>
    <w:rsid w:val="00334977"/>
    <w:rsid w:val="0035788F"/>
    <w:rsid w:val="003724A0"/>
    <w:rsid w:val="003D4939"/>
    <w:rsid w:val="003E0B45"/>
    <w:rsid w:val="00482BB4"/>
    <w:rsid w:val="004A39C6"/>
    <w:rsid w:val="004B3550"/>
    <w:rsid w:val="00513D0A"/>
    <w:rsid w:val="00533532"/>
    <w:rsid w:val="00535FC6"/>
    <w:rsid w:val="005A1622"/>
    <w:rsid w:val="005B7998"/>
    <w:rsid w:val="005D69AC"/>
    <w:rsid w:val="0062018C"/>
    <w:rsid w:val="0063296B"/>
    <w:rsid w:val="006423F4"/>
    <w:rsid w:val="00642CB3"/>
    <w:rsid w:val="006458CB"/>
    <w:rsid w:val="0065040D"/>
    <w:rsid w:val="00667389"/>
    <w:rsid w:val="00670A9E"/>
    <w:rsid w:val="00707724"/>
    <w:rsid w:val="007217A4"/>
    <w:rsid w:val="00740E84"/>
    <w:rsid w:val="007413BB"/>
    <w:rsid w:val="00770CF7"/>
    <w:rsid w:val="00777950"/>
    <w:rsid w:val="0078642C"/>
    <w:rsid w:val="00804E66"/>
    <w:rsid w:val="008329D2"/>
    <w:rsid w:val="00881002"/>
    <w:rsid w:val="008B5D9B"/>
    <w:rsid w:val="008C55CE"/>
    <w:rsid w:val="008C579C"/>
    <w:rsid w:val="00972BC0"/>
    <w:rsid w:val="009A1AD9"/>
    <w:rsid w:val="009C1A4C"/>
    <w:rsid w:val="00A14A0A"/>
    <w:rsid w:val="00A17671"/>
    <w:rsid w:val="00A21EB0"/>
    <w:rsid w:val="00A2303F"/>
    <w:rsid w:val="00A37C05"/>
    <w:rsid w:val="00A416C4"/>
    <w:rsid w:val="00A46DC8"/>
    <w:rsid w:val="00A71998"/>
    <w:rsid w:val="00AE5A09"/>
    <w:rsid w:val="00AF30DB"/>
    <w:rsid w:val="00B22B1B"/>
    <w:rsid w:val="00B631E0"/>
    <w:rsid w:val="00B75934"/>
    <w:rsid w:val="00C04074"/>
    <w:rsid w:val="00C07C29"/>
    <w:rsid w:val="00C72D12"/>
    <w:rsid w:val="00C831A0"/>
    <w:rsid w:val="00CE7AD4"/>
    <w:rsid w:val="00D2461F"/>
    <w:rsid w:val="00D31051"/>
    <w:rsid w:val="00D571C0"/>
    <w:rsid w:val="00DB0F19"/>
    <w:rsid w:val="00DB17A4"/>
    <w:rsid w:val="00DF612C"/>
    <w:rsid w:val="00DF643E"/>
    <w:rsid w:val="00E17E82"/>
    <w:rsid w:val="00E26DC4"/>
    <w:rsid w:val="00E328A5"/>
    <w:rsid w:val="00E62E3D"/>
    <w:rsid w:val="00E877D6"/>
    <w:rsid w:val="00EE3191"/>
    <w:rsid w:val="00F3669B"/>
    <w:rsid w:val="00F63AA3"/>
    <w:rsid w:val="00F73A3C"/>
    <w:rsid w:val="00F86C0A"/>
    <w:rsid w:val="00F919EE"/>
    <w:rsid w:val="00FC7920"/>
    <w:rsid w:val="00FE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848DAA"/>
  <w15:chartTrackingRefBased/>
  <w15:docId w15:val="{26E6019F-385C-4749-8CB5-481B872D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C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link w:val="Heading1Char"/>
    <w:uiPriority w:val="9"/>
    <w:qFormat/>
    <w:rsid w:val="004B3550"/>
    <w:pPr>
      <w:spacing w:line="300" w:lineRule="auto"/>
      <w:outlineLvl w:val="0"/>
    </w:pPr>
    <w:rPr>
      <w:rFonts w:ascii="Helvetica" w:eastAsiaTheme="minorHAnsi" w:hAnsi="Helvetica" w:cs="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E26DC4"/>
    <w:pPr>
      <w:ind w:left="720"/>
    </w:pPr>
    <w:rPr>
      <w:rFonts w:ascii="Arial" w:hAnsi="Arial"/>
      <w:b/>
      <w:sz w:val="24"/>
    </w:rPr>
  </w:style>
  <w:style w:type="character" w:customStyle="1" w:styleId="BodyTextIndent2Char">
    <w:name w:val="Body Text Indent 2 Char"/>
    <w:basedOn w:val="DefaultParagraphFont"/>
    <w:link w:val="BodyTextIndent2"/>
    <w:semiHidden/>
    <w:rsid w:val="00E26DC4"/>
    <w:rPr>
      <w:rFonts w:ascii="Arial" w:eastAsia="Times New Roman" w:hAnsi="Arial" w:cs="Times New Roman"/>
      <w:b/>
      <w:sz w:val="24"/>
      <w:szCs w:val="20"/>
      <w:lang w:eastAsia="en-GB"/>
    </w:rPr>
  </w:style>
  <w:style w:type="paragraph" w:styleId="PlainText">
    <w:name w:val="Plain Text"/>
    <w:basedOn w:val="Normal"/>
    <w:link w:val="PlainTextChar"/>
    <w:uiPriority w:val="99"/>
    <w:semiHidden/>
    <w:unhideWhenUsed/>
    <w:rsid w:val="00E26DC4"/>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E26DC4"/>
    <w:rPr>
      <w:rFonts w:ascii="Consolas" w:eastAsia="Calibri" w:hAnsi="Consolas" w:cs="Times New Roman"/>
      <w:sz w:val="21"/>
      <w:szCs w:val="21"/>
    </w:rPr>
  </w:style>
  <w:style w:type="paragraph" w:styleId="ListParagraph">
    <w:name w:val="List Paragraph"/>
    <w:basedOn w:val="Normal"/>
    <w:uiPriority w:val="34"/>
    <w:qFormat/>
    <w:rsid w:val="00E26DC4"/>
    <w:pPr>
      <w:ind w:left="720"/>
      <w:contextualSpacing/>
    </w:pPr>
  </w:style>
  <w:style w:type="character" w:styleId="Hyperlink">
    <w:name w:val="Hyperlink"/>
    <w:basedOn w:val="DefaultParagraphFont"/>
    <w:uiPriority w:val="99"/>
    <w:unhideWhenUsed/>
    <w:rsid w:val="000B0806"/>
    <w:rPr>
      <w:color w:val="0563C1" w:themeColor="hyperlink"/>
      <w:u w:val="single"/>
    </w:rPr>
  </w:style>
  <w:style w:type="paragraph" w:customStyle="1" w:styleId="Default">
    <w:name w:val="Default"/>
    <w:basedOn w:val="Normal"/>
    <w:uiPriority w:val="99"/>
    <w:rsid w:val="00482BB4"/>
    <w:pPr>
      <w:autoSpaceDE w:val="0"/>
      <w:autoSpaceDN w:val="0"/>
    </w:pPr>
    <w:rPr>
      <w:rFonts w:ascii="Trebuchet MS" w:eastAsiaTheme="minorHAnsi" w:hAnsi="Trebuchet MS" w:cs="Calibri"/>
      <w:color w:val="000000"/>
      <w:sz w:val="24"/>
      <w:szCs w:val="24"/>
      <w:lang w:eastAsia="en-US"/>
    </w:rPr>
  </w:style>
  <w:style w:type="paragraph" w:styleId="Header">
    <w:name w:val="header"/>
    <w:basedOn w:val="Normal"/>
    <w:link w:val="HeaderChar"/>
    <w:uiPriority w:val="99"/>
    <w:unhideWhenUsed/>
    <w:rsid w:val="00A21EB0"/>
    <w:pPr>
      <w:tabs>
        <w:tab w:val="center" w:pos="4513"/>
        <w:tab w:val="right" w:pos="9026"/>
      </w:tabs>
    </w:pPr>
  </w:style>
  <w:style w:type="character" w:customStyle="1" w:styleId="HeaderChar">
    <w:name w:val="Header Char"/>
    <w:basedOn w:val="DefaultParagraphFont"/>
    <w:link w:val="Header"/>
    <w:uiPriority w:val="99"/>
    <w:rsid w:val="00A21EB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21EB0"/>
    <w:pPr>
      <w:tabs>
        <w:tab w:val="center" w:pos="4513"/>
        <w:tab w:val="right" w:pos="9026"/>
      </w:tabs>
    </w:pPr>
  </w:style>
  <w:style w:type="character" w:customStyle="1" w:styleId="FooterChar">
    <w:name w:val="Footer Char"/>
    <w:basedOn w:val="DefaultParagraphFont"/>
    <w:link w:val="Footer"/>
    <w:uiPriority w:val="99"/>
    <w:rsid w:val="00A21EB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620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18C"/>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4B3550"/>
    <w:rPr>
      <w:rFonts w:ascii="Helvetica" w:hAnsi="Helvetica" w:cs="Helvetica"/>
      <w:b/>
      <w:bCs/>
      <w:color w:val="202020"/>
      <w:kern w:val="36"/>
      <w:sz w:val="39"/>
      <w:szCs w:val="39"/>
      <w:lang w:eastAsia="en-GB"/>
    </w:rPr>
  </w:style>
  <w:style w:type="character" w:styleId="Strong">
    <w:name w:val="Strong"/>
    <w:basedOn w:val="DefaultParagraphFont"/>
    <w:uiPriority w:val="22"/>
    <w:qFormat/>
    <w:rsid w:val="004B3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919956">
      <w:bodyDiv w:val="1"/>
      <w:marLeft w:val="0"/>
      <w:marRight w:val="0"/>
      <w:marTop w:val="0"/>
      <w:marBottom w:val="0"/>
      <w:divBdr>
        <w:top w:val="none" w:sz="0" w:space="0" w:color="auto"/>
        <w:left w:val="none" w:sz="0" w:space="0" w:color="auto"/>
        <w:bottom w:val="none" w:sz="0" w:space="0" w:color="auto"/>
        <w:right w:val="none" w:sz="0" w:space="0" w:color="auto"/>
      </w:divBdr>
    </w:div>
    <w:div w:id="1171943700">
      <w:bodyDiv w:val="1"/>
      <w:marLeft w:val="0"/>
      <w:marRight w:val="0"/>
      <w:marTop w:val="0"/>
      <w:marBottom w:val="0"/>
      <w:divBdr>
        <w:top w:val="none" w:sz="0" w:space="0" w:color="auto"/>
        <w:left w:val="none" w:sz="0" w:space="0" w:color="auto"/>
        <w:bottom w:val="none" w:sz="0" w:space="0" w:color="auto"/>
        <w:right w:val="none" w:sz="0" w:space="0" w:color="auto"/>
      </w:divBdr>
    </w:div>
    <w:div w:id="1450663392">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southglos.us3.list-manage.com/track/click?u=d80523c882d7ac64e89f5e037&amp;id=b91c5ecbc8&amp;e=f40117357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outhglos.us3.list-manage.com/track/click?u=d80523c882d7ac64e89f5e037&amp;id=d2052006f7&amp;e=f40117357c"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outhglos.us3.list-manage.com/track/click?u=d80523c882d7ac64e89f5e037&amp;id=5aa3c9eb8b&amp;e=f40117357c" TargetMode="External"/><Relationship Id="rId17" Type="http://schemas.openxmlformats.org/officeDocument/2006/relationships/hyperlink" Target="mailto:incident.comms@southglos.gov.uk?subject=Direct%20experience%20of%20covid-19" TargetMode="External"/><Relationship Id="rId25" Type="http://schemas.openxmlformats.org/officeDocument/2006/relationships/image" Target="media/image7.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southglos.us3.list-manage.com/track/click?u=d80523c882d7ac64e89f5e037&amp;id=cab7e123a8&amp;e=f40117357c" TargetMode="External"/><Relationship Id="rId29" Type="http://schemas.openxmlformats.org/officeDocument/2006/relationships/hyperlink" Target="https://southglos.us3.list-manage.com/track/click?u=d80523c882d7ac64e89f5e037&amp;id=c5631b6d2d&amp;e=f4011735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outhglos.us3.list-manage.com/track/click?u=d80523c882d7ac64e89f5e037&amp;id=96a783e292&amp;e=f40117357c"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outhglos.us3.list-manage.com/track/click?u=d80523c882d7ac64e89f5e037&amp;id=243569b14b&amp;e=f40117357c" TargetMode="External"/><Relationship Id="rId23" Type="http://schemas.openxmlformats.org/officeDocument/2006/relationships/image" Target="media/image6.png"/><Relationship Id="rId28" Type="http://schemas.openxmlformats.org/officeDocument/2006/relationships/hyperlink" Target="https://southglos.us3.list-manage.com/track/click?u=d80523c882d7ac64e89f5e037&amp;id=0f802faf83&amp;e=f40117357c" TargetMode="External"/><Relationship Id="rId36" Type="http://schemas.openxmlformats.org/officeDocument/2006/relationships/header" Target="header3.xml"/><Relationship Id="rId10" Type="http://schemas.openxmlformats.org/officeDocument/2006/relationships/hyperlink" Target="https://southglos.us3.list-manage.com/track/click?u=d80523c882d7ac64e89f5e037&amp;id=4ac4b3375f&amp;e=f40117357c" TargetMode="External"/><Relationship Id="rId19" Type="http://schemas.openxmlformats.org/officeDocument/2006/relationships/hyperlink" Target="https://southglos.us3.list-manage.com/track/click?u=d80523c882d7ac64e89f5e037&amp;id=8917856e7b&amp;e=f40117357c" TargetMode="External"/><Relationship Id="rId31" Type="http://schemas.openxmlformats.org/officeDocument/2006/relationships/hyperlink" Target="https://southglos.us3.list-manage.com/track/click?u=d80523c882d7ac64e89f5e037&amp;id=28571f56aa&amp;e=f40117357c" TargetMode="External"/><Relationship Id="rId4" Type="http://schemas.openxmlformats.org/officeDocument/2006/relationships/settings" Target="settings.xml"/><Relationship Id="rId9" Type="http://schemas.openxmlformats.org/officeDocument/2006/relationships/hyperlink" Target="https://southglos.us3.list-manage.com/track/click?u=d80523c882d7ac64e89f5e037&amp;id=838d57a3a9&amp;e=f40117357c" TargetMode="External"/><Relationship Id="rId14" Type="http://schemas.openxmlformats.org/officeDocument/2006/relationships/hyperlink" Target="https://southglos.us3.list-manage.com/track/click?u=d80523c882d7ac64e89f5e037&amp;id=14ac26702b&amp;e=f40117357c" TargetMode="External"/><Relationship Id="rId22" Type="http://schemas.openxmlformats.org/officeDocument/2006/relationships/hyperlink" Target="https://southglos.us3.list-manage.com/track/click?u=d80523c882d7ac64e89f5e037&amp;id=e9889d57b2&amp;e=f40117357c" TargetMode="External"/><Relationship Id="rId27" Type="http://schemas.openxmlformats.org/officeDocument/2006/relationships/hyperlink" Target="https://southglos.us3.list-manage.com/track/click?u=d80523c882d7ac64e89f5e037&amp;id=7d07103623&amp;e=f40117357c" TargetMode="External"/><Relationship Id="rId30" Type="http://schemas.openxmlformats.org/officeDocument/2006/relationships/hyperlink" Target="https://southglos.us3.list-manage.com/track/click?u=d80523c882d7ac64e89f5e037&amp;id=3fb1389098&amp;e=f40117357c"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F35D-9310-4AA0-BA9C-E91E782E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Howard</dc:creator>
  <cp:keywords/>
  <dc:description/>
  <cp:lastModifiedBy>Christine Howard</cp:lastModifiedBy>
  <cp:revision>5</cp:revision>
  <cp:lastPrinted>2020-12-01T15:04:00Z</cp:lastPrinted>
  <dcterms:created xsi:type="dcterms:W3CDTF">2020-12-01T15:25:00Z</dcterms:created>
  <dcterms:modified xsi:type="dcterms:W3CDTF">2020-12-01T15:30:00Z</dcterms:modified>
</cp:coreProperties>
</file>