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D" w:rsidRPr="003A7D8E" w:rsidRDefault="0037018C" w:rsidP="00EA4230">
      <w:pPr>
        <w:spacing w:after="20" w:line="312" w:lineRule="auto"/>
        <w:ind w:firstLine="0"/>
        <w:rPr>
          <w:sz w:val="26"/>
        </w:rPr>
      </w:pPr>
      <w:bookmarkStart w:id="0" w:name="_Toc524440032"/>
      <w:r w:rsidRPr="003A7D8E">
        <w:rPr>
          <w:b/>
          <w:bCs/>
          <w:i/>
          <w:iCs/>
          <w:sz w:val="25"/>
        </w:rPr>
        <w:t>“</w:t>
      </w:r>
      <w:r w:rsidR="00EA4230" w:rsidRPr="003A7D8E">
        <w:rPr>
          <w:b/>
          <w:bCs/>
          <w:i/>
          <w:iCs/>
          <w:sz w:val="25"/>
        </w:rPr>
        <w:t>Spiritual Drink</w:t>
      </w:r>
      <w:r w:rsidRPr="003A7D8E">
        <w:rPr>
          <w:b/>
          <w:bCs/>
          <w:i/>
          <w:iCs/>
          <w:sz w:val="25"/>
        </w:rPr>
        <w:t>”</w:t>
      </w:r>
      <w:bookmarkEnd w:id="0"/>
      <w:r w:rsidRPr="003A7D8E">
        <w:rPr>
          <w:sz w:val="25"/>
        </w:rPr>
        <w:t xml:space="preserve"> by S</w:t>
      </w:r>
      <w:r w:rsidR="009D009C" w:rsidRPr="003A7D8E">
        <w:rPr>
          <w:sz w:val="25"/>
        </w:rPr>
        <w:t>tephen</w:t>
      </w:r>
      <w:r w:rsidRPr="003A7D8E">
        <w:rPr>
          <w:sz w:val="25"/>
        </w:rPr>
        <w:t xml:space="preserve"> Finlan</w:t>
      </w:r>
      <w:r w:rsidR="00461DC2" w:rsidRPr="003A7D8E">
        <w:rPr>
          <w:sz w:val="25"/>
        </w:rPr>
        <w:t xml:space="preserve"> at </w:t>
      </w:r>
      <w:proofErr w:type="gramStart"/>
      <w:r w:rsidR="00461DC2" w:rsidRPr="003A7D8E">
        <w:rPr>
          <w:sz w:val="25"/>
        </w:rPr>
        <w:t>The</w:t>
      </w:r>
      <w:proofErr w:type="gramEnd"/>
      <w:r w:rsidR="00461DC2" w:rsidRPr="003A7D8E">
        <w:rPr>
          <w:sz w:val="25"/>
        </w:rPr>
        <w:t xml:space="preserve"> First Church,</w:t>
      </w:r>
      <w:r w:rsidR="00461DC2" w:rsidRPr="003A7D8E">
        <w:rPr>
          <w:sz w:val="26"/>
        </w:rPr>
        <w:t xml:space="preserve"> </w:t>
      </w:r>
      <w:r w:rsidR="00FF3386" w:rsidRPr="003A7D8E">
        <w:rPr>
          <w:sz w:val="24"/>
        </w:rPr>
        <w:t>3-</w:t>
      </w:r>
      <w:r w:rsidR="00EA4230" w:rsidRPr="003A7D8E">
        <w:rPr>
          <w:sz w:val="24"/>
        </w:rPr>
        <w:t>24</w:t>
      </w:r>
      <w:r w:rsidR="00FF3386" w:rsidRPr="003A7D8E">
        <w:rPr>
          <w:sz w:val="24"/>
        </w:rPr>
        <w:t>-</w:t>
      </w:r>
      <w:r w:rsidR="00461DC2" w:rsidRPr="003A7D8E">
        <w:rPr>
          <w:sz w:val="24"/>
        </w:rPr>
        <w:t>19</w:t>
      </w:r>
    </w:p>
    <w:p w:rsidR="00EA4230" w:rsidRPr="003A7D8E" w:rsidRDefault="00EA4230" w:rsidP="006A7ACD">
      <w:pPr>
        <w:overflowPunct/>
        <w:autoSpaceDE/>
        <w:autoSpaceDN/>
        <w:adjustRightInd/>
        <w:spacing w:before="40" w:after="4" w:line="300" w:lineRule="auto"/>
        <w:ind w:firstLine="0"/>
        <w:textAlignment w:val="auto"/>
        <w:rPr>
          <w:b/>
          <w:bCs/>
          <w:sz w:val="23"/>
        </w:rPr>
      </w:pPr>
      <w:bookmarkStart w:id="1" w:name="_GoBack"/>
      <w:bookmarkEnd w:id="1"/>
      <w:r w:rsidRPr="003A7D8E">
        <w:rPr>
          <w:b/>
          <w:bCs/>
          <w:sz w:val="23"/>
          <w:shd w:val="clear" w:color="auto" w:fill="FFFFFF"/>
        </w:rPr>
        <w:t>Isaiah 55:1–5, 8–9</w:t>
      </w:r>
    </w:p>
    <w:p w:rsidR="00EA4230" w:rsidRPr="003A7D8E" w:rsidRDefault="00EA4230" w:rsidP="003A7D8E">
      <w:pPr>
        <w:overflowPunct/>
        <w:autoSpaceDE/>
        <w:autoSpaceDN/>
        <w:adjustRightInd/>
        <w:spacing w:after="2" w:line="300" w:lineRule="auto"/>
        <w:textAlignment w:val="auto"/>
        <w:rPr>
          <w:bCs/>
          <w:sz w:val="23"/>
          <w:szCs w:val="20"/>
          <w:shd w:val="clear" w:color="auto" w:fill="FFFFFF"/>
        </w:rPr>
      </w:pPr>
      <w:r w:rsidRPr="003A7D8E">
        <w:rPr>
          <w:bCs/>
          <w:sz w:val="23"/>
          <w:szCs w:val="20"/>
          <w:shd w:val="clear" w:color="auto" w:fill="FFFFFF"/>
        </w:rPr>
        <w:t>Ho, everyone who thirsts,</w:t>
      </w:r>
      <w:r w:rsidRPr="003A7D8E">
        <w:rPr>
          <w:bCs/>
          <w:sz w:val="23"/>
          <w:szCs w:val="20"/>
        </w:rPr>
        <w:t xml:space="preserve"> </w:t>
      </w:r>
      <w:r w:rsidRPr="003A7D8E">
        <w:rPr>
          <w:bCs/>
          <w:sz w:val="23"/>
          <w:szCs w:val="20"/>
          <w:shd w:val="clear" w:color="auto" w:fill="FFFFFF"/>
        </w:rPr>
        <w:t>come to the waters;</w:t>
      </w:r>
      <w:r w:rsidRPr="003A7D8E">
        <w:rPr>
          <w:bCs/>
          <w:sz w:val="23"/>
          <w:szCs w:val="20"/>
        </w:rPr>
        <w:t xml:space="preserve"> </w:t>
      </w:r>
      <w:r w:rsidRPr="003A7D8E">
        <w:rPr>
          <w:bCs/>
          <w:sz w:val="23"/>
          <w:szCs w:val="20"/>
          <w:shd w:val="clear" w:color="auto" w:fill="FFFFFF"/>
        </w:rPr>
        <w:t>and you that have no money,</w:t>
      </w:r>
      <w:r w:rsidRPr="003A7D8E">
        <w:rPr>
          <w:bCs/>
          <w:sz w:val="23"/>
          <w:szCs w:val="20"/>
        </w:rPr>
        <w:t xml:space="preserve"> </w:t>
      </w:r>
      <w:r w:rsidRPr="003A7D8E">
        <w:rPr>
          <w:bCs/>
          <w:sz w:val="23"/>
          <w:szCs w:val="20"/>
          <w:shd w:val="clear" w:color="auto" w:fill="FFFFFF"/>
        </w:rPr>
        <w:t>come, buy and eat!</w:t>
      </w:r>
      <w:r w:rsidRPr="003A7D8E">
        <w:rPr>
          <w:bCs/>
          <w:sz w:val="23"/>
          <w:szCs w:val="20"/>
        </w:rPr>
        <w:t xml:space="preserve"> </w:t>
      </w:r>
      <w:proofErr w:type="gramStart"/>
      <w:r w:rsidRPr="003A7D8E">
        <w:rPr>
          <w:bCs/>
          <w:sz w:val="23"/>
          <w:szCs w:val="20"/>
          <w:shd w:val="clear" w:color="auto" w:fill="FFFFFF"/>
        </w:rPr>
        <w:t>Come,</w:t>
      </w:r>
      <w:proofErr w:type="gramEnd"/>
      <w:r w:rsidRPr="003A7D8E">
        <w:rPr>
          <w:bCs/>
          <w:sz w:val="23"/>
          <w:szCs w:val="20"/>
          <w:shd w:val="clear" w:color="auto" w:fill="FFFFFF"/>
        </w:rPr>
        <w:t xml:space="preserve"> buy wine and milk</w:t>
      </w:r>
      <w:r w:rsidRPr="003A7D8E">
        <w:rPr>
          <w:bCs/>
          <w:sz w:val="23"/>
          <w:szCs w:val="20"/>
        </w:rPr>
        <w:t xml:space="preserve"> </w:t>
      </w:r>
      <w:r w:rsidRPr="003A7D8E">
        <w:rPr>
          <w:bCs/>
          <w:sz w:val="23"/>
          <w:szCs w:val="20"/>
          <w:shd w:val="clear" w:color="auto" w:fill="FFFFFF"/>
        </w:rPr>
        <w:t xml:space="preserve">without money and without price. </w:t>
      </w:r>
      <w:r w:rsidRPr="003A7D8E">
        <w:rPr>
          <w:bCs/>
          <w:sz w:val="23"/>
          <w:szCs w:val="20"/>
          <w:shd w:val="clear" w:color="auto" w:fill="FFFFFF"/>
          <w:vertAlign w:val="superscript"/>
        </w:rPr>
        <w:t>2</w:t>
      </w:r>
      <w:r w:rsidRPr="003A7D8E">
        <w:rPr>
          <w:bCs/>
          <w:sz w:val="23"/>
          <w:szCs w:val="20"/>
          <w:shd w:val="clear" w:color="auto" w:fill="FFFFFF"/>
        </w:rPr>
        <w:t xml:space="preserve"> Why do you spend your money for that which is not </w:t>
      </w:r>
      <w:proofErr w:type="gramStart"/>
      <w:r w:rsidRPr="003A7D8E">
        <w:rPr>
          <w:bCs/>
          <w:sz w:val="23"/>
          <w:szCs w:val="20"/>
          <w:shd w:val="clear" w:color="auto" w:fill="FFFFFF"/>
        </w:rPr>
        <w:t>bread,</w:t>
      </w:r>
      <w:proofErr w:type="gramEnd"/>
      <w:r w:rsidRPr="003A7D8E">
        <w:rPr>
          <w:bCs/>
          <w:sz w:val="23"/>
          <w:szCs w:val="20"/>
        </w:rPr>
        <w:t xml:space="preserve"> </w:t>
      </w:r>
      <w:r w:rsidRPr="003A7D8E">
        <w:rPr>
          <w:bCs/>
          <w:sz w:val="23"/>
          <w:szCs w:val="20"/>
          <w:shd w:val="clear" w:color="auto" w:fill="FFFFFF"/>
        </w:rPr>
        <w:t>and your labor for that which does not satisfy?</w:t>
      </w:r>
      <w:r w:rsidRPr="003A7D8E">
        <w:rPr>
          <w:bCs/>
          <w:sz w:val="23"/>
          <w:szCs w:val="20"/>
        </w:rPr>
        <w:t xml:space="preserve"> </w:t>
      </w:r>
      <w:r w:rsidRPr="003A7D8E">
        <w:rPr>
          <w:bCs/>
          <w:sz w:val="23"/>
          <w:szCs w:val="20"/>
          <w:shd w:val="clear" w:color="auto" w:fill="FFFFFF"/>
        </w:rPr>
        <w:t xml:space="preserve">. . . </w:t>
      </w:r>
      <w:r w:rsidRPr="003A7D8E">
        <w:rPr>
          <w:bCs/>
          <w:sz w:val="23"/>
          <w:szCs w:val="20"/>
          <w:shd w:val="clear" w:color="auto" w:fill="FFFFFF"/>
          <w:vertAlign w:val="superscript"/>
        </w:rPr>
        <w:t>3</w:t>
      </w:r>
      <w:r w:rsidRPr="003A7D8E">
        <w:rPr>
          <w:bCs/>
          <w:sz w:val="23"/>
          <w:szCs w:val="20"/>
          <w:shd w:val="clear" w:color="auto" w:fill="FFFFFF"/>
        </w:rPr>
        <w:t xml:space="preserve"> Incline your ear, and come to me;</w:t>
      </w:r>
      <w:r w:rsidRPr="003A7D8E">
        <w:rPr>
          <w:bCs/>
          <w:sz w:val="23"/>
          <w:szCs w:val="20"/>
        </w:rPr>
        <w:t xml:space="preserve"> </w:t>
      </w:r>
      <w:r w:rsidRPr="003A7D8E">
        <w:rPr>
          <w:bCs/>
          <w:sz w:val="23"/>
          <w:szCs w:val="20"/>
          <w:shd w:val="clear" w:color="auto" w:fill="FFFFFF"/>
        </w:rPr>
        <w:t>listen, so that you may live.</w:t>
      </w:r>
      <w:r w:rsidRPr="003A7D8E">
        <w:rPr>
          <w:bCs/>
          <w:sz w:val="23"/>
          <w:szCs w:val="20"/>
        </w:rPr>
        <w:t xml:space="preserve"> </w:t>
      </w:r>
      <w:r w:rsidRPr="003A7D8E">
        <w:rPr>
          <w:bCs/>
          <w:sz w:val="23"/>
          <w:szCs w:val="20"/>
          <w:shd w:val="clear" w:color="auto" w:fill="FFFFFF"/>
        </w:rPr>
        <w:t>I will make with you an everlasting covenant,</w:t>
      </w:r>
      <w:r w:rsidRPr="003A7D8E">
        <w:rPr>
          <w:bCs/>
          <w:sz w:val="23"/>
          <w:szCs w:val="20"/>
        </w:rPr>
        <w:t xml:space="preserve"> </w:t>
      </w:r>
      <w:r w:rsidRPr="003A7D8E">
        <w:rPr>
          <w:bCs/>
          <w:sz w:val="23"/>
          <w:szCs w:val="20"/>
          <w:shd w:val="clear" w:color="auto" w:fill="FFFFFF"/>
        </w:rPr>
        <w:t xml:space="preserve">my steadfast, sure love for David. </w:t>
      </w:r>
      <w:r w:rsidRPr="003A7D8E">
        <w:rPr>
          <w:bCs/>
          <w:sz w:val="23"/>
          <w:szCs w:val="20"/>
          <w:shd w:val="clear" w:color="auto" w:fill="FFFFFF"/>
          <w:vertAlign w:val="superscript"/>
        </w:rPr>
        <w:t>4</w:t>
      </w:r>
      <w:r w:rsidRPr="003A7D8E">
        <w:rPr>
          <w:bCs/>
          <w:sz w:val="23"/>
          <w:szCs w:val="20"/>
          <w:shd w:val="clear" w:color="auto" w:fill="FFFFFF"/>
        </w:rPr>
        <w:t xml:space="preserve"> See</w:t>
      </w:r>
      <w:proofErr w:type="gramStart"/>
      <w:r w:rsidRPr="003A7D8E">
        <w:rPr>
          <w:bCs/>
          <w:sz w:val="23"/>
          <w:szCs w:val="20"/>
          <w:shd w:val="clear" w:color="auto" w:fill="FFFFFF"/>
        </w:rPr>
        <w:t>,</w:t>
      </w:r>
      <w:proofErr w:type="gramEnd"/>
      <w:r w:rsidRPr="003A7D8E">
        <w:rPr>
          <w:bCs/>
          <w:sz w:val="23"/>
          <w:szCs w:val="20"/>
          <w:shd w:val="clear" w:color="auto" w:fill="FFFFFF"/>
        </w:rPr>
        <w:t xml:space="preserve"> I made him a witness to the peoples,</w:t>
      </w:r>
      <w:r w:rsidRPr="003A7D8E">
        <w:rPr>
          <w:bCs/>
          <w:sz w:val="23"/>
          <w:szCs w:val="20"/>
        </w:rPr>
        <w:t xml:space="preserve"> </w:t>
      </w:r>
      <w:r w:rsidRPr="003A7D8E">
        <w:rPr>
          <w:bCs/>
          <w:sz w:val="23"/>
          <w:szCs w:val="20"/>
          <w:shd w:val="clear" w:color="auto" w:fill="FFFFFF"/>
        </w:rPr>
        <w:t xml:space="preserve">a leader and commander for the peoples. </w:t>
      </w:r>
      <w:r w:rsidRPr="003A7D8E">
        <w:rPr>
          <w:bCs/>
          <w:sz w:val="23"/>
          <w:szCs w:val="20"/>
        </w:rPr>
        <w:br/>
      </w:r>
      <w:r w:rsidRPr="003A7D8E">
        <w:rPr>
          <w:bCs/>
          <w:sz w:val="23"/>
          <w:szCs w:val="20"/>
          <w:shd w:val="clear" w:color="auto" w:fill="FFFFFF"/>
          <w:vertAlign w:val="superscript"/>
        </w:rPr>
        <w:t>5</w:t>
      </w:r>
      <w:r w:rsidRPr="003A7D8E">
        <w:rPr>
          <w:bCs/>
          <w:sz w:val="23"/>
          <w:szCs w:val="20"/>
          <w:shd w:val="clear" w:color="auto" w:fill="FFFFFF"/>
        </w:rPr>
        <w:t xml:space="preserve"> See, you shall call nations that you do not know,</w:t>
      </w:r>
      <w:r w:rsidRPr="003A7D8E">
        <w:rPr>
          <w:bCs/>
          <w:sz w:val="23"/>
          <w:szCs w:val="20"/>
        </w:rPr>
        <w:t xml:space="preserve"> </w:t>
      </w:r>
      <w:r w:rsidRPr="003A7D8E">
        <w:rPr>
          <w:bCs/>
          <w:sz w:val="23"/>
          <w:szCs w:val="20"/>
          <w:shd w:val="clear" w:color="auto" w:fill="FFFFFF"/>
        </w:rPr>
        <w:t>and nations that do not know you shall run to you,</w:t>
      </w:r>
      <w:r w:rsidRPr="003A7D8E">
        <w:rPr>
          <w:bCs/>
          <w:sz w:val="23"/>
          <w:szCs w:val="20"/>
        </w:rPr>
        <w:t xml:space="preserve"> </w:t>
      </w:r>
      <w:r w:rsidRPr="003A7D8E">
        <w:rPr>
          <w:bCs/>
          <w:sz w:val="23"/>
          <w:szCs w:val="20"/>
          <w:shd w:val="clear" w:color="auto" w:fill="FFFFFF"/>
        </w:rPr>
        <w:t xml:space="preserve">because of the </w:t>
      </w:r>
      <w:r w:rsidRPr="003A7D8E">
        <w:rPr>
          <w:bCs/>
          <w:sz w:val="23"/>
          <w:szCs w:val="20"/>
        </w:rPr>
        <w:t>Lord</w:t>
      </w:r>
      <w:r w:rsidRPr="003A7D8E">
        <w:rPr>
          <w:bCs/>
          <w:sz w:val="23"/>
          <w:szCs w:val="20"/>
          <w:shd w:val="clear" w:color="auto" w:fill="FFFFFF"/>
        </w:rPr>
        <w:t xml:space="preserve"> your God, the Holy One of Israel,</w:t>
      </w:r>
      <w:r w:rsidRPr="003A7D8E">
        <w:rPr>
          <w:bCs/>
          <w:sz w:val="23"/>
          <w:szCs w:val="20"/>
        </w:rPr>
        <w:t xml:space="preserve"> </w:t>
      </w:r>
      <w:r w:rsidRPr="003A7D8E">
        <w:rPr>
          <w:bCs/>
          <w:sz w:val="23"/>
          <w:szCs w:val="20"/>
          <w:shd w:val="clear" w:color="auto" w:fill="FFFFFF"/>
        </w:rPr>
        <w:t>for he has glorified you. . . .</w:t>
      </w:r>
      <w:r w:rsidR="00B0148E" w:rsidRPr="003A7D8E">
        <w:rPr>
          <w:bCs/>
          <w:sz w:val="23"/>
          <w:szCs w:val="20"/>
          <w:shd w:val="clear" w:color="auto" w:fill="FFFFFF"/>
        </w:rPr>
        <w:t xml:space="preserve"> </w:t>
      </w:r>
      <w:r w:rsidRPr="003A7D8E">
        <w:rPr>
          <w:bCs/>
          <w:sz w:val="23"/>
          <w:szCs w:val="20"/>
          <w:shd w:val="clear" w:color="auto" w:fill="FFFFFF"/>
          <w:vertAlign w:val="superscript"/>
        </w:rPr>
        <w:t>8</w:t>
      </w:r>
      <w:r w:rsidRPr="003A7D8E">
        <w:rPr>
          <w:bCs/>
          <w:sz w:val="23"/>
          <w:szCs w:val="20"/>
          <w:shd w:val="clear" w:color="auto" w:fill="FFFFFF"/>
        </w:rPr>
        <w:t xml:space="preserve"> For my thoughts are not your thoughts, nor are your ways my ways, says the </w:t>
      </w:r>
      <w:r w:rsidRPr="003A7D8E">
        <w:rPr>
          <w:bCs/>
          <w:sz w:val="23"/>
          <w:szCs w:val="20"/>
        </w:rPr>
        <w:t>Lord</w:t>
      </w:r>
      <w:r w:rsidRPr="003A7D8E">
        <w:rPr>
          <w:bCs/>
          <w:sz w:val="23"/>
          <w:szCs w:val="20"/>
          <w:shd w:val="clear" w:color="auto" w:fill="FFFFFF"/>
        </w:rPr>
        <w:t xml:space="preserve">. </w:t>
      </w:r>
      <w:r w:rsidRPr="003A7D8E">
        <w:rPr>
          <w:bCs/>
          <w:sz w:val="23"/>
          <w:szCs w:val="20"/>
          <w:shd w:val="clear" w:color="auto" w:fill="FFFFFF"/>
          <w:vertAlign w:val="superscript"/>
        </w:rPr>
        <w:t>9</w:t>
      </w:r>
      <w:r w:rsidRPr="003A7D8E">
        <w:rPr>
          <w:bCs/>
          <w:sz w:val="23"/>
          <w:szCs w:val="20"/>
          <w:shd w:val="clear" w:color="auto" w:fill="FFFFFF"/>
        </w:rPr>
        <w:t> For as the heavens are higher than the earth, so are my ways higher than your ways and my thoughts than your thoughts.</w:t>
      </w:r>
    </w:p>
    <w:p w:rsidR="00EA4230" w:rsidRPr="003A7D8E" w:rsidRDefault="00EA4230" w:rsidP="003A7D8E">
      <w:pPr>
        <w:overflowPunct/>
        <w:autoSpaceDE/>
        <w:autoSpaceDN/>
        <w:adjustRightInd/>
        <w:spacing w:before="120" w:line="300" w:lineRule="auto"/>
        <w:ind w:firstLine="0"/>
        <w:textAlignment w:val="auto"/>
        <w:rPr>
          <w:b/>
          <w:bCs/>
          <w:sz w:val="23"/>
        </w:rPr>
      </w:pPr>
      <w:r w:rsidRPr="003A7D8E">
        <w:rPr>
          <w:b/>
          <w:bCs/>
          <w:sz w:val="23"/>
          <w:shd w:val="clear" w:color="auto" w:fill="FFFFFF"/>
        </w:rPr>
        <w:t>1 Corinthians 10:1–11</w:t>
      </w:r>
    </w:p>
    <w:p w:rsidR="00EA4230" w:rsidRPr="003A7D8E" w:rsidRDefault="00EA4230" w:rsidP="006A7ACD">
      <w:pPr>
        <w:overflowPunct/>
        <w:autoSpaceDE/>
        <w:autoSpaceDN/>
        <w:adjustRightInd/>
        <w:spacing w:after="2" w:line="300" w:lineRule="auto"/>
        <w:textAlignment w:val="auto"/>
        <w:rPr>
          <w:bCs/>
          <w:sz w:val="23"/>
          <w:szCs w:val="20"/>
          <w:lang w:bidi="he-IL"/>
        </w:rPr>
      </w:pPr>
      <w:r w:rsidRPr="003A7D8E">
        <w:rPr>
          <w:bCs/>
          <w:sz w:val="23"/>
          <w:szCs w:val="20"/>
          <w:lang w:bidi="he-IL"/>
        </w:rPr>
        <w:t xml:space="preserve">I do not want you to be unaware, brothers and sisters, that our ancestors were all under the cloud, and all passed through the sea, </w:t>
      </w:r>
      <w:r w:rsidRPr="003A7D8E">
        <w:rPr>
          <w:bCs/>
          <w:sz w:val="23"/>
          <w:szCs w:val="20"/>
          <w:vertAlign w:val="superscript"/>
          <w:lang w:bidi="he-IL"/>
        </w:rPr>
        <w:t>2</w:t>
      </w:r>
      <w:r w:rsidRPr="003A7D8E">
        <w:rPr>
          <w:bCs/>
          <w:sz w:val="23"/>
          <w:szCs w:val="20"/>
          <w:lang w:bidi="he-IL"/>
        </w:rPr>
        <w:t xml:space="preserve">and all were baptized into Moses in the cloud and in the sea, </w:t>
      </w:r>
      <w:r w:rsidRPr="003A7D8E">
        <w:rPr>
          <w:bCs/>
          <w:sz w:val="23"/>
          <w:szCs w:val="20"/>
          <w:vertAlign w:val="superscript"/>
          <w:lang w:bidi="he-IL"/>
        </w:rPr>
        <w:t>3</w:t>
      </w:r>
      <w:r w:rsidRPr="003A7D8E">
        <w:rPr>
          <w:bCs/>
          <w:sz w:val="23"/>
          <w:szCs w:val="20"/>
          <w:lang w:bidi="he-IL"/>
        </w:rPr>
        <w:t xml:space="preserve">and all ate the same spiritual food, </w:t>
      </w:r>
      <w:r w:rsidRPr="003A7D8E">
        <w:rPr>
          <w:bCs/>
          <w:sz w:val="23"/>
          <w:szCs w:val="20"/>
          <w:vertAlign w:val="superscript"/>
          <w:lang w:bidi="he-IL"/>
        </w:rPr>
        <w:t>4</w:t>
      </w:r>
      <w:r w:rsidRPr="003A7D8E">
        <w:rPr>
          <w:bCs/>
          <w:sz w:val="23"/>
          <w:szCs w:val="20"/>
          <w:lang w:bidi="he-IL"/>
        </w:rPr>
        <w:t xml:space="preserve">and all drank the same spiritual drink. </w:t>
      </w:r>
      <w:proofErr w:type="gramStart"/>
      <w:r w:rsidRPr="003A7D8E">
        <w:rPr>
          <w:bCs/>
          <w:sz w:val="23"/>
          <w:szCs w:val="20"/>
          <w:lang w:bidi="he-IL"/>
        </w:rPr>
        <w:t>For they drank from the spiritual rock that followed them, and the rock was Christ.</w:t>
      </w:r>
      <w:proofErr w:type="gramEnd"/>
      <w:r w:rsidRPr="003A7D8E">
        <w:rPr>
          <w:bCs/>
          <w:sz w:val="23"/>
          <w:szCs w:val="20"/>
          <w:lang w:bidi="he-IL"/>
        </w:rPr>
        <w:t xml:space="preserve"> </w:t>
      </w:r>
      <w:r w:rsidRPr="003A7D8E">
        <w:rPr>
          <w:bCs/>
          <w:sz w:val="23"/>
          <w:szCs w:val="20"/>
          <w:vertAlign w:val="superscript"/>
          <w:lang w:bidi="he-IL"/>
        </w:rPr>
        <w:t>5</w:t>
      </w:r>
      <w:r w:rsidRPr="003A7D8E">
        <w:rPr>
          <w:bCs/>
          <w:sz w:val="23"/>
          <w:szCs w:val="20"/>
          <w:lang w:bidi="he-IL"/>
        </w:rPr>
        <w:t>Nevertheless, God was not pleased with most of them, and they were struck down in the wilderness.</w:t>
      </w:r>
    </w:p>
    <w:p w:rsidR="00EA4230" w:rsidRPr="003A7D8E" w:rsidRDefault="00EA4230" w:rsidP="003A7D8E">
      <w:pPr>
        <w:overflowPunct/>
        <w:autoSpaceDE/>
        <w:autoSpaceDN/>
        <w:adjustRightInd/>
        <w:spacing w:after="22" w:line="300" w:lineRule="auto"/>
        <w:textAlignment w:val="auto"/>
        <w:rPr>
          <w:bCs/>
          <w:sz w:val="23"/>
          <w:szCs w:val="20"/>
          <w:shd w:val="clear" w:color="auto" w:fill="FFFFFF"/>
        </w:rPr>
      </w:pPr>
      <w:r w:rsidRPr="003A7D8E">
        <w:rPr>
          <w:bCs/>
          <w:sz w:val="23"/>
          <w:szCs w:val="20"/>
          <w:vertAlign w:val="superscript"/>
          <w:lang w:bidi="he-IL"/>
        </w:rPr>
        <w:t>6</w:t>
      </w:r>
      <w:r w:rsidRPr="003A7D8E">
        <w:rPr>
          <w:bCs/>
          <w:sz w:val="23"/>
          <w:szCs w:val="20"/>
          <w:lang w:bidi="he-IL"/>
        </w:rPr>
        <w:t xml:space="preserve"> Now these things occurred as examples for us, so that we might not desire evil as they did. . . . </w:t>
      </w:r>
      <w:r w:rsidRPr="003A7D8E">
        <w:rPr>
          <w:bCs/>
          <w:sz w:val="23"/>
          <w:szCs w:val="20"/>
          <w:vertAlign w:val="superscript"/>
          <w:lang w:bidi="he-IL"/>
        </w:rPr>
        <w:t>9</w:t>
      </w:r>
      <w:r w:rsidRPr="003A7D8E">
        <w:rPr>
          <w:bCs/>
          <w:sz w:val="23"/>
          <w:szCs w:val="20"/>
          <w:lang w:bidi="he-IL"/>
        </w:rPr>
        <w:t xml:space="preserve">We must not put Christ to the test, as some of them did, and were destroyed by serpents. </w:t>
      </w:r>
      <w:r w:rsidR="006A7ACD" w:rsidRPr="003A7D8E">
        <w:rPr>
          <w:bCs/>
          <w:sz w:val="23"/>
          <w:szCs w:val="20"/>
          <w:vertAlign w:val="superscript"/>
          <w:lang w:bidi="he-IL"/>
        </w:rPr>
        <w:t>10</w:t>
      </w:r>
      <w:r w:rsidR="006A7ACD" w:rsidRPr="003A7D8E">
        <w:rPr>
          <w:bCs/>
          <w:sz w:val="23"/>
          <w:szCs w:val="20"/>
          <w:lang w:bidi="he-IL"/>
        </w:rPr>
        <w:t>And do not complain as some of them did, and were destroyed by the destroyer.</w:t>
      </w:r>
      <w:r w:rsidR="006A7ACD" w:rsidRPr="003A7D8E">
        <w:rPr>
          <w:bCs/>
          <w:sz w:val="23"/>
          <w:szCs w:val="20"/>
          <w:vertAlign w:val="superscript"/>
          <w:lang w:bidi="he-IL"/>
        </w:rPr>
        <w:t>11</w:t>
      </w:r>
      <w:r w:rsidR="006A7ACD" w:rsidRPr="003A7D8E">
        <w:rPr>
          <w:bCs/>
          <w:sz w:val="23"/>
          <w:szCs w:val="20"/>
          <w:lang w:bidi="he-IL"/>
        </w:rPr>
        <w:t>These things happened to them to serve as an example, and they were written down to instruct us, on whom the ends of the ages have come</w:t>
      </w:r>
      <w:r w:rsidR="00B0148E" w:rsidRPr="003A7D8E">
        <w:rPr>
          <w:bCs/>
          <w:sz w:val="23"/>
          <w:szCs w:val="20"/>
          <w:lang w:bidi="he-IL"/>
        </w:rPr>
        <w:t>.</w:t>
      </w:r>
    </w:p>
    <w:p w:rsidR="000C4B72" w:rsidRPr="003A7D8E" w:rsidRDefault="00FA39EC" w:rsidP="003A7D8E">
      <w:pPr>
        <w:pStyle w:val="t21"/>
        <w:spacing w:before="120" w:line="461" w:lineRule="auto"/>
        <w:rPr>
          <w:sz w:val="26"/>
          <w:shd w:val="clear" w:color="auto" w:fill="FFFFFF"/>
        </w:rPr>
      </w:pPr>
      <w:r w:rsidRPr="003A7D8E">
        <w:rPr>
          <w:sz w:val="26"/>
          <w:shd w:val="clear" w:color="auto" w:fill="FFFFFF"/>
        </w:rPr>
        <w:t xml:space="preserve">When it comes to wisdom, we stand on the shoulders of our predecessors, and when it’s the shoulders of Isaiah of Babylon, they’re those of a giant. I want to start by imagining how this </w:t>
      </w:r>
      <w:r w:rsidR="00396BA3">
        <w:rPr>
          <w:sz w:val="26"/>
          <w:shd w:val="clear" w:color="auto" w:fill="FFFFFF"/>
        </w:rPr>
        <w:t xml:space="preserve">passage </w:t>
      </w:r>
      <w:r w:rsidR="000C4B72" w:rsidRPr="003A7D8E">
        <w:rPr>
          <w:sz w:val="26"/>
          <w:shd w:val="clear" w:color="auto" w:fill="FFFFFF"/>
        </w:rPr>
        <w:t xml:space="preserve">would have sounded when it was first read by the Jews living in exile in Babylon. </w:t>
      </w:r>
    </w:p>
    <w:p w:rsidR="000C4B72" w:rsidRPr="003A7D8E" w:rsidRDefault="000C4B72" w:rsidP="003A7D8E">
      <w:pPr>
        <w:pStyle w:val="t21"/>
        <w:spacing w:line="461" w:lineRule="auto"/>
        <w:rPr>
          <w:sz w:val="26"/>
          <w:shd w:val="clear" w:color="auto" w:fill="FFFFFF"/>
        </w:rPr>
      </w:pPr>
      <w:r w:rsidRPr="003A7D8E">
        <w:rPr>
          <w:sz w:val="26"/>
          <w:shd w:val="clear" w:color="auto" w:fill="FFFFFF"/>
        </w:rPr>
        <w:t xml:space="preserve">It is a very original piece of writing. Really it is comparing earthly life with heavenly life, not something the prophets </w:t>
      </w:r>
      <w:r w:rsidR="00E073AA" w:rsidRPr="003A7D8E">
        <w:rPr>
          <w:sz w:val="26"/>
          <w:shd w:val="clear" w:color="auto" w:fill="FFFFFF"/>
        </w:rPr>
        <w:t xml:space="preserve">usually </w:t>
      </w:r>
      <w:r w:rsidRPr="003A7D8E">
        <w:rPr>
          <w:sz w:val="26"/>
          <w:shd w:val="clear" w:color="auto" w:fill="FFFFFF"/>
        </w:rPr>
        <w:t>d</w:t>
      </w:r>
      <w:r w:rsidR="00E073AA" w:rsidRPr="003A7D8E">
        <w:rPr>
          <w:sz w:val="26"/>
          <w:shd w:val="clear" w:color="auto" w:fill="FFFFFF"/>
        </w:rPr>
        <w:t>id</w:t>
      </w:r>
      <w:r w:rsidRPr="003A7D8E">
        <w:rPr>
          <w:sz w:val="26"/>
          <w:shd w:val="clear" w:color="auto" w:fill="FFFFFF"/>
        </w:rPr>
        <w:t xml:space="preserve">. The earth life is full of labor and effort, and when you get some results, they soon are used up and you have to go back to work again. That’s so obvious that no one had to write about it. But Isaiah here makes a strange contrast between </w:t>
      </w:r>
      <w:r w:rsidRPr="003A7D8E">
        <w:rPr>
          <w:i/>
          <w:iCs/>
          <w:sz w:val="26"/>
          <w:shd w:val="clear" w:color="auto" w:fill="FFFFFF"/>
        </w:rPr>
        <w:t>literal</w:t>
      </w:r>
      <w:r w:rsidRPr="003A7D8E">
        <w:rPr>
          <w:sz w:val="26"/>
          <w:shd w:val="clear" w:color="auto" w:fill="FFFFFF"/>
        </w:rPr>
        <w:t xml:space="preserve"> bread or milk, which are said to be costly and not to satisfy, and a </w:t>
      </w:r>
      <w:r w:rsidRPr="003A7D8E">
        <w:rPr>
          <w:i/>
          <w:iCs/>
          <w:sz w:val="26"/>
          <w:shd w:val="clear" w:color="auto" w:fill="FFFFFF"/>
        </w:rPr>
        <w:t>symbolic</w:t>
      </w:r>
      <w:r w:rsidRPr="003A7D8E">
        <w:rPr>
          <w:sz w:val="26"/>
          <w:shd w:val="clear" w:color="auto" w:fill="FFFFFF"/>
        </w:rPr>
        <w:t xml:space="preserve"> new bread or milk that do not require labor, and that </w:t>
      </w:r>
      <w:r w:rsidRPr="003A7D8E">
        <w:rPr>
          <w:i/>
          <w:iCs/>
          <w:sz w:val="26"/>
          <w:shd w:val="clear" w:color="auto" w:fill="FFFFFF"/>
        </w:rPr>
        <w:t xml:space="preserve">do </w:t>
      </w:r>
      <w:r w:rsidRPr="003A7D8E">
        <w:rPr>
          <w:sz w:val="26"/>
          <w:shd w:val="clear" w:color="auto" w:fill="FFFFFF"/>
        </w:rPr>
        <w:t xml:space="preserve">satisfy—that give permanent </w:t>
      </w:r>
      <w:r w:rsidRPr="003A7D8E">
        <w:rPr>
          <w:sz w:val="26"/>
          <w:shd w:val="clear" w:color="auto" w:fill="FFFFFF"/>
        </w:rPr>
        <w:lastRenderedPageBreak/>
        <w:t xml:space="preserve">refreshment. This would have been a surprising idea. Really he is saying something about the </w:t>
      </w:r>
      <w:r w:rsidRPr="003A7D8E">
        <w:rPr>
          <w:i/>
          <w:iCs/>
          <w:sz w:val="26"/>
          <w:shd w:val="clear" w:color="auto" w:fill="FFFFFF"/>
        </w:rPr>
        <w:t>heavenly</w:t>
      </w:r>
      <w:r w:rsidRPr="003A7D8E">
        <w:rPr>
          <w:sz w:val="26"/>
          <w:shd w:val="clear" w:color="auto" w:fill="FFFFFF"/>
        </w:rPr>
        <w:t xml:space="preserve"> life, where spiritual blessings are freely given, and where everything </w:t>
      </w:r>
      <w:r w:rsidRPr="003A7D8E">
        <w:rPr>
          <w:i/>
          <w:iCs/>
          <w:sz w:val="26"/>
          <w:shd w:val="clear" w:color="auto" w:fill="FFFFFF"/>
        </w:rPr>
        <w:t>satisfies</w:t>
      </w:r>
      <w:r w:rsidRPr="003A7D8E">
        <w:rPr>
          <w:sz w:val="26"/>
          <w:shd w:val="clear" w:color="auto" w:fill="FFFFFF"/>
        </w:rPr>
        <w:t>.</w:t>
      </w:r>
    </w:p>
    <w:p w:rsidR="004355FE" w:rsidRPr="003A7D8E" w:rsidRDefault="00396BA3" w:rsidP="00396BA3">
      <w:pPr>
        <w:pStyle w:val="t21"/>
        <w:spacing w:line="461" w:lineRule="auto"/>
        <w:rPr>
          <w:sz w:val="26"/>
          <w:shd w:val="clear" w:color="auto" w:fill="FFFFFF"/>
        </w:rPr>
      </w:pPr>
      <w:r>
        <w:rPr>
          <w:sz w:val="26"/>
          <w:shd w:val="clear" w:color="auto" w:fill="FFFFFF"/>
        </w:rPr>
        <w:t xml:space="preserve">An </w:t>
      </w:r>
      <w:r w:rsidRPr="003A7D8E">
        <w:rPr>
          <w:sz w:val="26"/>
          <w:shd w:val="clear" w:color="auto" w:fill="FFFFFF"/>
        </w:rPr>
        <w:t>idea</w:t>
      </w:r>
      <w:r>
        <w:rPr>
          <w:sz w:val="26"/>
          <w:shd w:val="clear" w:color="auto" w:fill="FFFFFF"/>
        </w:rPr>
        <w:t xml:space="preserve"> </w:t>
      </w:r>
      <w:r w:rsidRPr="003A7D8E">
        <w:rPr>
          <w:sz w:val="26"/>
          <w:shd w:val="clear" w:color="auto" w:fill="FFFFFF"/>
        </w:rPr>
        <w:t xml:space="preserve">such as </w:t>
      </w:r>
      <w:r>
        <w:rPr>
          <w:sz w:val="26"/>
          <w:shd w:val="clear" w:color="auto" w:fill="FFFFFF"/>
        </w:rPr>
        <w:t>thi</w:t>
      </w:r>
      <w:r w:rsidRPr="003A7D8E">
        <w:rPr>
          <w:sz w:val="26"/>
          <w:shd w:val="clear" w:color="auto" w:fill="FFFFFF"/>
        </w:rPr>
        <w:t>s</w:t>
      </w:r>
      <w:r>
        <w:rPr>
          <w:sz w:val="26"/>
          <w:shd w:val="clear" w:color="auto" w:fill="FFFFFF"/>
        </w:rPr>
        <w:t>:</w:t>
      </w:r>
      <w:r w:rsidRPr="003A7D8E">
        <w:rPr>
          <w:sz w:val="26"/>
          <w:shd w:val="clear" w:color="auto" w:fill="FFFFFF"/>
        </w:rPr>
        <w:t xml:space="preserve"> </w:t>
      </w:r>
      <w:r>
        <w:rPr>
          <w:sz w:val="26"/>
          <w:shd w:val="clear" w:color="auto" w:fill="FFFFFF"/>
        </w:rPr>
        <w:t>“</w:t>
      </w:r>
      <w:r w:rsidR="004355FE" w:rsidRPr="003A7D8E">
        <w:rPr>
          <w:sz w:val="26"/>
          <w:shd w:val="clear" w:color="auto" w:fill="FFFFFF"/>
        </w:rPr>
        <w:t xml:space="preserve">the greatest gifts are </w:t>
      </w:r>
      <w:r w:rsidR="00B0148E" w:rsidRPr="003A7D8E">
        <w:rPr>
          <w:i/>
          <w:iCs/>
          <w:sz w:val="26"/>
          <w:shd w:val="clear" w:color="auto" w:fill="FFFFFF"/>
        </w:rPr>
        <w:t>free</w:t>
      </w:r>
      <w:r w:rsidR="004355FE" w:rsidRPr="003A7D8E">
        <w:rPr>
          <w:sz w:val="26"/>
          <w:shd w:val="clear" w:color="auto" w:fill="FFFFFF"/>
        </w:rPr>
        <w:t>,</w:t>
      </w:r>
      <w:r>
        <w:rPr>
          <w:sz w:val="26"/>
          <w:shd w:val="clear" w:color="auto" w:fill="FFFFFF"/>
        </w:rPr>
        <w:t>” might sound like a platitude</w:t>
      </w:r>
      <w:r w:rsidR="004355FE" w:rsidRPr="003A7D8E">
        <w:rPr>
          <w:sz w:val="26"/>
          <w:shd w:val="clear" w:color="auto" w:fill="FFFFFF"/>
        </w:rPr>
        <w:t xml:space="preserve"> to us, but would have sounded amazing to them. The notion that people need not work so hard, but could receive bread and milk for free—were unheard of! They would quickly detect that the author was shaping a metaphor or else talking about a higher level of existence. They would know that this was not </w:t>
      </w:r>
      <w:r w:rsidR="004355FE" w:rsidRPr="003A7D8E">
        <w:rPr>
          <w:i/>
          <w:iCs/>
          <w:sz w:val="26"/>
          <w:shd w:val="clear" w:color="auto" w:fill="FFFFFF"/>
        </w:rPr>
        <w:t>material</w:t>
      </w:r>
      <w:r w:rsidR="004355FE" w:rsidRPr="003A7D8E">
        <w:rPr>
          <w:sz w:val="26"/>
          <w:shd w:val="clear" w:color="auto" w:fill="FFFFFF"/>
        </w:rPr>
        <w:t xml:space="preserve"> bread or </w:t>
      </w:r>
      <w:r w:rsidR="004355FE" w:rsidRPr="003A7D8E">
        <w:rPr>
          <w:i/>
          <w:iCs/>
          <w:sz w:val="26"/>
          <w:shd w:val="clear" w:color="auto" w:fill="FFFFFF"/>
        </w:rPr>
        <w:t>literal</w:t>
      </w:r>
      <w:r w:rsidR="004355FE" w:rsidRPr="003A7D8E">
        <w:rPr>
          <w:sz w:val="26"/>
          <w:shd w:val="clear" w:color="auto" w:fill="FFFFFF"/>
        </w:rPr>
        <w:t xml:space="preserve"> milk. </w:t>
      </w:r>
    </w:p>
    <w:p w:rsidR="004355FE" w:rsidRPr="003A7D8E" w:rsidRDefault="004355FE" w:rsidP="003A7D8E">
      <w:pPr>
        <w:pStyle w:val="t21"/>
        <w:spacing w:line="461" w:lineRule="auto"/>
        <w:rPr>
          <w:sz w:val="26"/>
          <w:shd w:val="clear" w:color="auto" w:fill="FFFFFF"/>
        </w:rPr>
      </w:pPr>
      <w:r w:rsidRPr="003A7D8E">
        <w:rPr>
          <w:sz w:val="26"/>
          <w:shd w:val="clear" w:color="auto" w:fill="FFFFFF"/>
        </w:rPr>
        <w:t xml:space="preserve">But Isaiah drops that theme, and shifts back to the earthly, talking about “an </w:t>
      </w:r>
      <w:r w:rsidRPr="003A7D8E">
        <w:rPr>
          <w:i/>
          <w:iCs/>
          <w:sz w:val="26"/>
          <w:shd w:val="clear" w:color="auto" w:fill="FFFFFF"/>
        </w:rPr>
        <w:t>everlasting covenant</w:t>
      </w:r>
      <w:r w:rsidRPr="003A7D8E">
        <w:rPr>
          <w:sz w:val="26"/>
          <w:shd w:val="clear" w:color="auto" w:fill="FFFFFF"/>
        </w:rPr>
        <w:t xml:space="preserve">,” and of the nations coming to seek out the Jews, so that they may </w:t>
      </w:r>
      <w:proofErr w:type="gramStart"/>
      <w:r w:rsidRPr="003A7D8E">
        <w:rPr>
          <w:sz w:val="26"/>
          <w:shd w:val="clear" w:color="auto" w:fill="FFFFFF"/>
        </w:rPr>
        <w:t>learn</w:t>
      </w:r>
      <w:proofErr w:type="gramEnd"/>
      <w:r w:rsidRPr="003A7D8E">
        <w:rPr>
          <w:sz w:val="26"/>
          <w:shd w:val="clear" w:color="auto" w:fill="FFFFFF"/>
        </w:rPr>
        <w:t xml:space="preserve"> of God, the infinite God, whose thoughts are so much higher than any mortal’s thoughts.</w:t>
      </w:r>
    </w:p>
    <w:p w:rsidR="004355FE" w:rsidRPr="003A7D8E" w:rsidRDefault="004355FE" w:rsidP="00396BA3">
      <w:pPr>
        <w:pStyle w:val="t21"/>
        <w:spacing w:line="461" w:lineRule="auto"/>
        <w:rPr>
          <w:sz w:val="26"/>
          <w:shd w:val="clear" w:color="auto" w:fill="FFFFFF"/>
        </w:rPr>
      </w:pPr>
      <w:r w:rsidRPr="003A7D8E">
        <w:rPr>
          <w:sz w:val="26"/>
          <w:shd w:val="clear" w:color="auto" w:fill="FFFFFF"/>
        </w:rPr>
        <w:t xml:space="preserve">It is a passage that </w:t>
      </w:r>
      <w:r w:rsidR="00FA39EC" w:rsidRPr="003A7D8E">
        <w:rPr>
          <w:sz w:val="26"/>
          <w:shd w:val="clear" w:color="auto" w:fill="FFFFFF"/>
        </w:rPr>
        <w:t xml:space="preserve">reveals </w:t>
      </w:r>
      <w:r w:rsidRPr="003A7D8E">
        <w:rPr>
          <w:sz w:val="26"/>
          <w:shd w:val="clear" w:color="auto" w:fill="FFFFFF"/>
        </w:rPr>
        <w:t>the high and inconc</w:t>
      </w:r>
      <w:r w:rsidR="00FA39EC" w:rsidRPr="003A7D8E">
        <w:rPr>
          <w:sz w:val="26"/>
          <w:shd w:val="clear" w:color="auto" w:fill="FFFFFF"/>
        </w:rPr>
        <w:t>eivable God, while also uplifting</w:t>
      </w:r>
      <w:r w:rsidRPr="003A7D8E">
        <w:rPr>
          <w:sz w:val="26"/>
          <w:shd w:val="clear" w:color="auto" w:fill="FFFFFF"/>
        </w:rPr>
        <w:t xml:space="preserve"> the Jewish listeners, giving them hope and faith. It speaks of heavenly </w:t>
      </w:r>
      <w:r w:rsidR="00396BA3">
        <w:rPr>
          <w:sz w:val="26"/>
          <w:shd w:val="clear" w:color="auto" w:fill="FFFFFF"/>
        </w:rPr>
        <w:t>permane</w:t>
      </w:r>
      <w:r w:rsidRPr="003A7D8E">
        <w:rPr>
          <w:sz w:val="26"/>
          <w:shd w:val="clear" w:color="auto" w:fill="FFFFFF"/>
        </w:rPr>
        <w:t>nce, divine generosity, and Jewish mission. It affirms the everlasting covenant where the Jews will be permanently linked to God and will have the assignment of teaching the Gentiles about God. The Jews are to be generous, as God is generous.</w:t>
      </w:r>
    </w:p>
    <w:p w:rsidR="004355FE" w:rsidRPr="003A7D8E" w:rsidRDefault="004355FE" w:rsidP="00396BA3">
      <w:pPr>
        <w:pStyle w:val="t21"/>
        <w:spacing w:line="461" w:lineRule="auto"/>
        <w:rPr>
          <w:sz w:val="26"/>
          <w:shd w:val="clear" w:color="auto" w:fill="FFFFFF"/>
        </w:rPr>
      </w:pPr>
      <w:r w:rsidRPr="003A7D8E">
        <w:rPr>
          <w:sz w:val="26"/>
          <w:shd w:val="clear" w:color="auto" w:fill="FFFFFF"/>
        </w:rPr>
        <w:t xml:space="preserve">Then </w:t>
      </w:r>
      <w:proofErr w:type="gramStart"/>
      <w:r w:rsidRPr="003A7D8E">
        <w:rPr>
          <w:sz w:val="26"/>
          <w:shd w:val="clear" w:color="auto" w:fill="FFFFFF"/>
        </w:rPr>
        <w:t>comes</w:t>
      </w:r>
      <w:proofErr w:type="gramEnd"/>
      <w:r w:rsidRPr="003A7D8E">
        <w:rPr>
          <w:sz w:val="26"/>
          <w:shd w:val="clear" w:color="auto" w:fill="FFFFFF"/>
        </w:rPr>
        <w:t xml:space="preserve"> the Apostle Paul’s letter to the Corinthians, 600 years later. Paul understands himself to be living in the time of the fulfillment of these earlier promises. Gentiles are indeed coming to Jews and asking for instruction regarding the Messiah and the Creator. Paul can certainly talk about heavenly life, but that is not what he is doing here. He is seeing a connection between past and present, and showing how the Biblical text foretold both the life of the Messiah and the life of the church. </w:t>
      </w:r>
      <w:r w:rsidR="006A7ACD" w:rsidRPr="003A7D8E">
        <w:rPr>
          <w:sz w:val="26"/>
          <w:shd w:val="clear" w:color="auto" w:fill="FFFFFF"/>
        </w:rPr>
        <w:t>He finds the present to be prefigured in the biblical text.</w:t>
      </w:r>
    </w:p>
    <w:p w:rsidR="004355FE" w:rsidRPr="003A7D8E" w:rsidRDefault="006A7ACD" w:rsidP="0062758A">
      <w:pPr>
        <w:pStyle w:val="t21"/>
        <w:spacing w:line="461" w:lineRule="auto"/>
        <w:rPr>
          <w:sz w:val="26"/>
          <w:shd w:val="clear" w:color="auto" w:fill="FFFFFF"/>
        </w:rPr>
      </w:pPr>
      <w:r w:rsidRPr="003A7D8E">
        <w:rPr>
          <w:sz w:val="26"/>
          <w:shd w:val="clear" w:color="auto" w:fill="FFFFFF"/>
        </w:rPr>
        <w:t xml:space="preserve">Paul </w:t>
      </w:r>
      <w:r w:rsidR="004355FE" w:rsidRPr="003A7D8E">
        <w:rPr>
          <w:sz w:val="26"/>
          <w:shd w:val="clear" w:color="auto" w:fill="FFFFFF"/>
        </w:rPr>
        <w:t xml:space="preserve">looks at the Exodus story and sees baptism, Eucharist, Christ, and spiritual food and drink all present there in the Exodus. He insists that the things in the Exodus story </w:t>
      </w:r>
      <w:r w:rsidR="004355FE" w:rsidRPr="003A7D8E">
        <w:rPr>
          <w:sz w:val="26"/>
          <w:shd w:val="clear" w:color="auto" w:fill="FFFFFF"/>
        </w:rPr>
        <w:lastRenderedPageBreak/>
        <w:t>“</w:t>
      </w:r>
      <w:r w:rsidR="004355FE" w:rsidRPr="003A7D8E">
        <w:rPr>
          <w:bCs/>
          <w:sz w:val="26"/>
          <w:szCs w:val="20"/>
          <w:lang w:bidi="he-IL"/>
        </w:rPr>
        <w:t xml:space="preserve">serve as an example, and they were </w:t>
      </w:r>
      <w:r w:rsidR="004355FE" w:rsidRPr="003A7D8E">
        <w:rPr>
          <w:sz w:val="26"/>
          <w:shd w:val="clear" w:color="auto" w:fill="FFFFFF"/>
        </w:rPr>
        <w:t xml:space="preserve">written down to instruct </w:t>
      </w:r>
      <w:r w:rsidR="004355FE" w:rsidRPr="003A7D8E">
        <w:rPr>
          <w:i/>
          <w:iCs/>
          <w:sz w:val="26"/>
          <w:shd w:val="clear" w:color="auto" w:fill="FFFFFF"/>
        </w:rPr>
        <w:t>us</w:t>
      </w:r>
      <w:r w:rsidR="004355FE" w:rsidRPr="003A7D8E">
        <w:rPr>
          <w:sz w:val="26"/>
          <w:shd w:val="clear" w:color="auto" w:fill="FFFFFF"/>
        </w:rPr>
        <w:t xml:space="preserve">” (1 Cor 10:11). The punishment of the disloyal Israelites that is found in the story is a warning to us. Don’t put Christ to the test, as the Exodus generation did with their doubting, their desire to turn back to </w:t>
      </w:r>
      <w:r w:rsidR="00FA39EC" w:rsidRPr="003A7D8E">
        <w:rPr>
          <w:sz w:val="26"/>
          <w:shd w:val="clear" w:color="auto" w:fill="FFFFFF"/>
        </w:rPr>
        <w:t xml:space="preserve">a less challenging life in </w:t>
      </w:r>
      <w:r w:rsidR="004355FE" w:rsidRPr="003A7D8E">
        <w:rPr>
          <w:sz w:val="26"/>
          <w:shd w:val="clear" w:color="auto" w:fill="FFFFFF"/>
        </w:rPr>
        <w:t xml:space="preserve">Egypt, even their desire to have a physical </w:t>
      </w:r>
      <w:r w:rsidR="003A7D8E">
        <w:rPr>
          <w:sz w:val="26"/>
          <w:shd w:val="clear" w:color="auto" w:fill="FFFFFF"/>
        </w:rPr>
        <w:t xml:space="preserve">idol </w:t>
      </w:r>
      <w:r w:rsidR="004355FE" w:rsidRPr="003A7D8E">
        <w:rPr>
          <w:sz w:val="26"/>
          <w:shd w:val="clear" w:color="auto" w:fill="FFFFFF"/>
        </w:rPr>
        <w:t>of the deity.</w:t>
      </w:r>
    </w:p>
    <w:p w:rsidR="00B0148E" w:rsidRPr="003A7D8E" w:rsidRDefault="00B0148E" w:rsidP="0062758A">
      <w:pPr>
        <w:pStyle w:val="t21"/>
        <w:spacing w:line="461" w:lineRule="auto"/>
        <w:rPr>
          <w:sz w:val="26"/>
          <w:shd w:val="clear" w:color="auto" w:fill="FFFFFF"/>
        </w:rPr>
      </w:pPr>
      <w:r w:rsidRPr="003A7D8E">
        <w:rPr>
          <w:sz w:val="26"/>
          <w:shd w:val="clear" w:color="auto" w:fill="FFFFFF"/>
        </w:rPr>
        <w:t xml:space="preserve">Paul sees many things in Exodus as </w:t>
      </w:r>
      <w:r w:rsidRPr="003A7D8E">
        <w:rPr>
          <w:i/>
          <w:iCs/>
          <w:sz w:val="26"/>
          <w:shd w:val="clear" w:color="auto" w:fill="FFFFFF"/>
        </w:rPr>
        <w:t xml:space="preserve">types </w:t>
      </w:r>
      <w:r w:rsidRPr="003A7D8E">
        <w:rPr>
          <w:sz w:val="26"/>
          <w:shd w:val="clear" w:color="auto" w:fill="FFFFFF"/>
        </w:rPr>
        <w:t xml:space="preserve">of things now fulfilled in his lifetime. </w:t>
      </w:r>
      <w:r w:rsidRPr="003A7D8E">
        <w:rPr>
          <w:i/>
          <w:iCs/>
          <w:sz w:val="26"/>
          <w:shd w:val="clear" w:color="auto" w:fill="FFFFFF"/>
        </w:rPr>
        <w:t>Type</w:t>
      </w:r>
      <w:r w:rsidRPr="003A7D8E">
        <w:rPr>
          <w:bCs/>
          <w:sz w:val="26"/>
          <w:szCs w:val="20"/>
          <w:lang w:bidi="he-IL"/>
        </w:rPr>
        <w:t xml:space="preserve"> comes from the Greek word </w:t>
      </w:r>
      <w:r w:rsidRPr="003A7D8E">
        <w:rPr>
          <w:bCs/>
          <w:i/>
          <w:iCs/>
          <w:sz w:val="26"/>
          <w:szCs w:val="20"/>
          <w:lang w:bidi="he-IL"/>
        </w:rPr>
        <w:t>typos</w:t>
      </w:r>
      <w:r w:rsidRPr="003A7D8E">
        <w:rPr>
          <w:bCs/>
          <w:sz w:val="26"/>
          <w:szCs w:val="20"/>
          <w:lang w:bidi="he-IL"/>
        </w:rPr>
        <w:t xml:space="preserve">, a stamp or impression. What it means in </w:t>
      </w:r>
      <w:r w:rsidR="00396BA3">
        <w:rPr>
          <w:bCs/>
          <w:sz w:val="26"/>
          <w:szCs w:val="20"/>
          <w:lang w:bidi="he-IL"/>
        </w:rPr>
        <w:t xml:space="preserve">literature </w:t>
      </w:r>
      <w:r w:rsidRPr="003A7D8E">
        <w:rPr>
          <w:bCs/>
          <w:sz w:val="26"/>
          <w:szCs w:val="20"/>
          <w:lang w:bidi="he-IL"/>
        </w:rPr>
        <w:t xml:space="preserve">is that something in an ancient text prefigures or points to something of a later time. Paul </w:t>
      </w:r>
      <w:r w:rsidR="0062758A">
        <w:rPr>
          <w:bCs/>
          <w:sz w:val="26"/>
          <w:szCs w:val="20"/>
          <w:lang w:bidi="he-IL"/>
        </w:rPr>
        <w:t>see</w:t>
      </w:r>
      <w:r w:rsidRPr="003A7D8E">
        <w:rPr>
          <w:bCs/>
          <w:sz w:val="26"/>
          <w:szCs w:val="20"/>
          <w:lang w:bidi="he-IL"/>
        </w:rPr>
        <w:t xml:space="preserve">s </w:t>
      </w:r>
      <w:r w:rsidR="0062758A" w:rsidRPr="003A7D8E">
        <w:rPr>
          <w:bCs/>
          <w:sz w:val="26"/>
          <w:szCs w:val="20"/>
          <w:lang w:bidi="he-IL"/>
        </w:rPr>
        <w:t xml:space="preserve">the Exodus text </w:t>
      </w:r>
      <w:r w:rsidR="0062758A">
        <w:rPr>
          <w:bCs/>
          <w:sz w:val="26"/>
          <w:szCs w:val="20"/>
          <w:lang w:bidi="he-IL"/>
        </w:rPr>
        <w:t xml:space="preserve">pointing </w:t>
      </w:r>
      <w:r w:rsidRPr="003A7D8E">
        <w:rPr>
          <w:bCs/>
          <w:sz w:val="26"/>
          <w:szCs w:val="20"/>
          <w:lang w:bidi="he-IL"/>
        </w:rPr>
        <w:t>t</w:t>
      </w:r>
      <w:r w:rsidR="0062758A">
        <w:rPr>
          <w:bCs/>
          <w:sz w:val="26"/>
          <w:szCs w:val="20"/>
          <w:lang w:bidi="he-IL"/>
        </w:rPr>
        <w:t xml:space="preserve">o </w:t>
      </w:r>
      <w:r w:rsidR="0062758A" w:rsidRPr="003A7D8E">
        <w:rPr>
          <w:bCs/>
          <w:i/>
          <w:iCs/>
          <w:sz w:val="26"/>
          <w:szCs w:val="20"/>
          <w:lang w:bidi="he-IL"/>
        </w:rPr>
        <w:t>his</w:t>
      </w:r>
      <w:r w:rsidR="0062758A" w:rsidRPr="003A7D8E">
        <w:rPr>
          <w:bCs/>
          <w:sz w:val="26"/>
          <w:szCs w:val="20"/>
          <w:lang w:bidi="he-IL"/>
        </w:rPr>
        <w:t xml:space="preserve"> time</w:t>
      </w:r>
      <w:r w:rsidRPr="003A7D8E">
        <w:rPr>
          <w:bCs/>
          <w:sz w:val="26"/>
          <w:szCs w:val="20"/>
          <w:lang w:bidi="he-IL"/>
        </w:rPr>
        <w:t xml:space="preserve">. In Exodus, everyone “passed through the sea, and all were baptized into Moses in the cloud and in the sea, and all ate the same spiritual food, and all drank the same spiritual drink” (1 Cor 10:1–4). And Christ was there, too. He says a rock followed the Israelites as they wandered through the desert, and “the rock was Christ” (10:4). Exodus 17 tells of a rock that Moses struck with his staff, causing water to spring forth. Paul is picking up on </w:t>
      </w:r>
      <w:r w:rsidR="00FA39EC" w:rsidRPr="003A7D8E">
        <w:rPr>
          <w:bCs/>
          <w:sz w:val="26"/>
          <w:szCs w:val="20"/>
          <w:lang w:bidi="he-IL"/>
        </w:rPr>
        <w:t xml:space="preserve">a </w:t>
      </w:r>
      <w:r w:rsidRPr="003A7D8E">
        <w:rPr>
          <w:bCs/>
          <w:sz w:val="26"/>
          <w:szCs w:val="20"/>
          <w:lang w:bidi="he-IL"/>
        </w:rPr>
        <w:t xml:space="preserve">tradition that spoke of the rock following the Israelites </w:t>
      </w:r>
      <w:r w:rsidRPr="003A7D8E">
        <w:rPr>
          <w:bCs/>
          <w:sz w:val="23"/>
          <w:szCs w:val="20"/>
          <w:lang w:bidi="he-IL"/>
        </w:rPr>
        <w:t xml:space="preserve">(from Pseudo-Philo; see James Dunn, </w:t>
      </w:r>
      <w:r w:rsidRPr="003A7D8E">
        <w:rPr>
          <w:bCs/>
          <w:i/>
          <w:iCs/>
          <w:sz w:val="23"/>
          <w:szCs w:val="20"/>
          <w:lang w:bidi="he-IL"/>
        </w:rPr>
        <w:t>The Theology of Paul the Apostle</w:t>
      </w:r>
      <w:r w:rsidRPr="003A7D8E">
        <w:rPr>
          <w:bCs/>
          <w:sz w:val="23"/>
          <w:szCs w:val="20"/>
          <w:lang w:bidi="he-IL"/>
        </w:rPr>
        <w:t>, 279)</w:t>
      </w:r>
      <w:r w:rsidRPr="003A7D8E">
        <w:rPr>
          <w:bCs/>
          <w:sz w:val="26"/>
          <w:szCs w:val="20"/>
          <w:lang w:bidi="he-IL"/>
        </w:rPr>
        <w:t xml:space="preserve">. </w:t>
      </w:r>
      <w:r w:rsidR="006A7ACD" w:rsidRPr="003A7D8E">
        <w:rPr>
          <w:bCs/>
          <w:sz w:val="26"/>
          <w:szCs w:val="20"/>
          <w:lang w:bidi="he-IL"/>
        </w:rPr>
        <w:t xml:space="preserve">What a </w:t>
      </w:r>
      <w:r w:rsidR="0062758A">
        <w:rPr>
          <w:bCs/>
          <w:sz w:val="26"/>
          <w:szCs w:val="20"/>
          <w:lang w:bidi="he-IL"/>
        </w:rPr>
        <w:t>bold connection Paul makes</w:t>
      </w:r>
      <w:r w:rsidRPr="003A7D8E">
        <w:rPr>
          <w:bCs/>
          <w:sz w:val="26"/>
          <w:szCs w:val="20"/>
          <w:lang w:bidi="he-IL"/>
        </w:rPr>
        <w:t xml:space="preserve">! </w:t>
      </w:r>
      <w:r w:rsidR="0062758A">
        <w:rPr>
          <w:bCs/>
          <w:sz w:val="26"/>
          <w:szCs w:val="20"/>
          <w:lang w:bidi="he-IL"/>
        </w:rPr>
        <w:t xml:space="preserve">He </w:t>
      </w:r>
      <w:r w:rsidRPr="003A7D8E">
        <w:rPr>
          <w:bCs/>
          <w:sz w:val="26"/>
          <w:szCs w:val="20"/>
          <w:lang w:bidi="he-IL"/>
        </w:rPr>
        <w:t xml:space="preserve">implies that God saves and blesses people in the </w:t>
      </w:r>
      <w:r w:rsidRPr="003A7D8E">
        <w:rPr>
          <w:bCs/>
          <w:i/>
          <w:iCs/>
          <w:sz w:val="26"/>
          <w:szCs w:val="20"/>
          <w:lang w:bidi="he-IL"/>
        </w:rPr>
        <w:t>present</w:t>
      </w:r>
      <w:r w:rsidRPr="003A7D8E">
        <w:rPr>
          <w:bCs/>
          <w:sz w:val="26"/>
          <w:szCs w:val="20"/>
          <w:lang w:bidi="he-IL"/>
        </w:rPr>
        <w:t xml:space="preserve"> in the same way God saved and blessed people in the </w:t>
      </w:r>
      <w:r w:rsidRPr="003A7D8E">
        <w:rPr>
          <w:bCs/>
          <w:i/>
          <w:iCs/>
          <w:sz w:val="26"/>
          <w:szCs w:val="20"/>
          <w:lang w:bidi="he-IL"/>
        </w:rPr>
        <w:t>past</w:t>
      </w:r>
      <w:r w:rsidRPr="003A7D8E">
        <w:rPr>
          <w:bCs/>
          <w:sz w:val="26"/>
          <w:szCs w:val="20"/>
          <w:lang w:bidi="he-IL"/>
        </w:rPr>
        <w:t xml:space="preserve">. </w:t>
      </w:r>
      <w:proofErr w:type="gramStart"/>
      <w:r w:rsidRPr="003A7D8E">
        <w:rPr>
          <w:bCs/>
          <w:sz w:val="26"/>
          <w:szCs w:val="20"/>
          <w:lang w:bidi="he-IL"/>
        </w:rPr>
        <w:t>And with the same savior.</w:t>
      </w:r>
      <w:proofErr w:type="gramEnd"/>
      <w:r w:rsidRPr="003A7D8E">
        <w:rPr>
          <w:bCs/>
          <w:sz w:val="26"/>
          <w:szCs w:val="20"/>
          <w:lang w:bidi="he-IL"/>
        </w:rPr>
        <w:t xml:space="preserve"> </w:t>
      </w:r>
    </w:p>
    <w:p w:rsidR="00B0148E" w:rsidRPr="003A7D8E" w:rsidRDefault="00B0148E" w:rsidP="0062758A">
      <w:pPr>
        <w:pStyle w:val="t21"/>
        <w:spacing w:line="461" w:lineRule="auto"/>
        <w:rPr>
          <w:sz w:val="26"/>
          <w:shd w:val="clear" w:color="auto" w:fill="FFFFFF"/>
        </w:rPr>
      </w:pPr>
      <w:r w:rsidRPr="003A7D8E">
        <w:rPr>
          <w:sz w:val="26"/>
          <w:shd w:val="clear" w:color="auto" w:fill="FFFFFF"/>
        </w:rPr>
        <w:t xml:space="preserve">The common image between these two texts that causes them to be paired up is the image of spiritual waters or spiritual drink. “Come to the waters,” the Isaiah passage begins (55:1), and the image then changes to wine and milk, and then to bread. The drinks are said to </w:t>
      </w:r>
      <w:r w:rsidRPr="003A7D8E">
        <w:rPr>
          <w:i/>
          <w:iCs/>
          <w:sz w:val="26"/>
          <w:shd w:val="clear" w:color="auto" w:fill="FFFFFF"/>
        </w:rPr>
        <w:t>satisfy</w:t>
      </w:r>
      <w:r w:rsidR="0062758A">
        <w:rPr>
          <w:sz w:val="26"/>
          <w:shd w:val="clear" w:color="auto" w:fill="FFFFFF"/>
        </w:rPr>
        <w:t>; they have some permanence,</w:t>
      </w:r>
      <w:r w:rsidRPr="003A7D8E">
        <w:rPr>
          <w:sz w:val="26"/>
          <w:shd w:val="clear" w:color="auto" w:fill="FFFFFF"/>
        </w:rPr>
        <w:t xml:space="preserve"> and they point toward an everlasting covenant. In Paul the Israelites were baptized in the waters of the Red Sea; they “all ate the same spiritual food, and all drank the same spiritual drink” (1 Cor 10:3–4). The food probably refers to the manna (Exodus 16:14–19, 35), and the water to what sprang from the rock that Moses struck (</w:t>
      </w:r>
      <w:proofErr w:type="spellStart"/>
      <w:r w:rsidRPr="003A7D8E">
        <w:rPr>
          <w:sz w:val="26"/>
          <w:shd w:val="clear" w:color="auto" w:fill="FFFFFF"/>
        </w:rPr>
        <w:t>Exod</w:t>
      </w:r>
      <w:proofErr w:type="spellEnd"/>
      <w:r w:rsidRPr="003A7D8E">
        <w:rPr>
          <w:sz w:val="26"/>
          <w:shd w:val="clear" w:color="auto" w:fill="FFFFFF"/>
        </w:rPr>
        <w:t xml:space="preserve"> 17:6). Paul seems to be saying that the manna and the water were </w:t>
      </w:r>
      <w:r w:rsidRPr="003A7D8E">
        <w:rPr>
          <w:i/>
          <w:iCs/>
          <w:sz w:val="26"/>
          <w:shd w:val="clear" w:color="auto" w:fill="FFFFFF"/>
        </w:rPr>
        <w:t>types</w:t>
      </w:r>
      <w:r w:rsidRPr="003A7D8E">
        <w:rPr>
          <w:sz w:val="26"/>
          <w:shd w:val="clear" w:color="auto" w:fill="FFFFFF"/>
        </w:rPr>
        <w:t xml:space="preserve">, that is, </w:t>
      </w:r>
      <w:proofErr w:type="spellStart"/>
      <w:r w:rsidRPr="003A7D8E">
        <w:rPr>
          <w:sz w:val="26"/>
          <w:shd w:val="clear" w:color="auto" w:fill="FFFFFF"/>
        </w:rPr>
        <w:lastRenderedPageBreak/>
        <w:t>prefigurations</w:t>
      </w:r>
      <w:proofErr w:type="spellEnd"/>
      <w:r w:rsidRPr="003A7D8E">
        <w:rPr>
          <w:sz w:val="26"/>
          <w:shd w:val="clear" w:color="auto" w:fill="FFFFFF"/>
        </w:rPr>
        <w:t xml:space="preserve"> of the bread and wine of the Eucharist. Our translation says they were “examples” for us, but that could be translated “types” just as well (1 Cor 10:6, 11), that is, </w:t>
      </w:r>
      <w:r w:rsidRPr="003A7D8E">
        <w:rPr>
          <w:i/>
          <w:iCs/>
          <w:sz w:val="26"/>
          <w:shd w:val="clear" w:color="auto" w:fill="FFFFFF"/>
        </w:rPr>
        <w:t>images</w:t>
      </w:r>
      <w:r w:rsidRPr="003A7D8E">
        <w:rPr>
          <w:sz w:val="26"/>
          <w:shd w:val="clear" w:color="auto" w:fill="FFFFFF"/>
        </w:rPr>
        <w:t xml:space="preserve"> that foretell something of a later generation.</w:t>
      </w:r>
    </w:p>
    <w:p w:rsidR="00B0148E" w:rsidRPr="003A7D8E" w:rsidRDefault="00B0148E" w:rsidP="003A7D8E">
      <w:pPr>
        <w:pStyle w:val="t21"/>
        <w:spacing w:line="461" w:lineRule="auto"/>
        <w:rPr>
          <w:bCs/>
          <w:sz w:val="26"/>
          <w:szCs w:val="20"/>
          <w:lang w:bidi="he-IL"/>
        </w:rPr>
      </w:pPr>
      <w:r w:rsidRPr="003A7D8E">
        <w:rPr>
          <w:sz w:val="26"/>
          <w:shd w:val="clear" w:color="auto" w:fill="FFFFFF"/>
        </w:rPr>
        <w:t xml:space="preserve">There was another tradition that the water from the rock helped to implant God’s wisdom in the people </w:t>
      </w:r>
      <w:r w:rsidRPr="003A7D8E">
        <w:rPr>
          <w:bCs/>
          <w:sz w:val="23"/>
          <w:szCs w:val="20"/>
          <w:shd w:val="clear" w:color="auto" w:fill="FFFFFF"/>
        </w:rPr>
        <w:t xml:space="preserve">(again Dunn, </w:t>
      </w:r>
      <w:r w:rsidRPr="003A7D8E">
        <w:rPr>
          <w:bCs/>
          <w:i/>
          <w:iCs/>
          <w:sz w:val="23"/>
          <w:szCs w:val="20"/>
          <w:shd w:val="clear" w:color="auto" w:fill="FFFFFF"/>
        </w:rPr>
        <w:t>Theology</w:t>
      </w:r>
      <w:r w:rsidRPr="003A7D8E">
        <w:rPr>
          <w:bCs/>
          <w:sz w:val="23"/>
          <w:szCs w:val="20"/>
          <w:shd w:val="clear" w:color="auto" w:fill="FFFFFF"/>
        </w:rPr>
        <w:t>, 279)</w:t>
      </w:r>
      <w:r w:rsidRPr="003A7D8E">
        <w:rPr>
          <w:sz w:val="26"/>
          <w:shd w:val="clear" w:color="auto" w:fill="FFFFFF"/>
        </w:rPr>
        <w:t>. So when Paul uses the phrases “spiritual food” and “spiritual drink,” he is really saying that Christians are nurtured by the Spirit, as the Israelites were nurtured by wisdom. Just as the Israelites shared in the Red Sea waters, in the manna, and in the miraculous water, so do Christians all share the experience of baptism, of being fed by the Scriptures, and nurtured by the Spirit</w:t>
      </w:r>
      <w:r w:rsidRPr="003A7D8E">
        <w:rPr>
          <w:bCs/>
          <w:sz w:val="26"/>
          <w:szCs w:val="20"/>
          <w:lang w:bidi="he-IL"/>
        </w:rPr>
        <w:t xml:space="preserve">. </w:t>
      </w:r>
    </w:p>
    <w:p w:rsidR="00B0148E" w:rsidRPr="003A7D8E" w:rsidRDefault="00B0148E" w:rsidP="0062758A">
      <w:pPr>
        <w:pStyle w:val="t21"/>
        <w:spacing w:line="461" w:lineRule="auto"/>
        <w:ind w:firstLine="389"/>
        <w:rPr>
          <w:bCs/>
          <w:sz w:val="26"/>
          <w:shd w:val="clear" w:color="auto" w:fill="FFFFFF"/>
        </w:rPr>
      </w:pPr>
      <w:r w:rsidRPr="003A7D8E">
        <w:rPr>
          <w:sz w:val="26"/>
          <w:shd w:val="clear" w:color="auto" w:fill="FFFFFF"/>
        </w:rPr>
        <w:t>There</w:t>
      </w:r>
      <w:r w:rsidRPr="003A7D8E">
        <w:rPr>
          <w:bCs/>
          <w:sz w:val="26"/>
          <w:szCs w:val="20"/>
          <w:lang w:bidi="he-IL"/>
        </w:rPr>
        <w:t xml:space="preserve">’s a lesson about community here. A group needs to share in the Holy. </w:t>
      </w:r>
      <w:r w:rsidR="00FA39EC" w:rsidRPr="003A7D8E">
        <w:rPr>
          <w:bCs/>
          <w:sz w:val="26"/>
          <w:szCs w:val="20"/>
          <w:lang w:bidi="he-IL"/>
        </w:rPr>
        <w:t xml:space="preserve">Although each person’s spiritual journey is unique, sharing that experience will resonate among believers, whenever two or more are gathered. </w:t>
      </w:r>
      <w:r w:rsidR="003A7D8E" w:rsidRPr="003A7D8E">
        <w:rPr>
          <w:bCs/>
          <w:sz w:val="26"/>
          <w:szCs w:val="20"/>
          <w:lang w:bidi="he-IL"/>
        </w:rPr>
        <w:t xml:space="preserve">We weave </w:t>
      </w:r>
      <w:r w:rsidR="0062758A">
        <w:rPr>
          <w:bCs/>
          <w:sz w:val="26"/>
          <w:szCs w:val="20"/>
          <w:lang w:bidi="he-IL"/>
        </w:rPr>
        <w:t xml:space="preserve">our </w:t>
      </w:r>
      <w:r w:rsidR="003A7D8E" w:rsidRPr="003A7D8E">
        <w:rPr>
          <w:bCs/>
          <w:sz w:val="26"/>
          <w:szCs w:val="20"/>
          <w:lang w:bidi="he-IL"/>
        </w:rPr>
        <w:t xml:space="preserve">different threads into one </w:t>
      </w:r>
      <w:proofErr w:type="gramStart"/>
      <w:r w:rsidR="003A7D8E" w:rsidRPr="003A7D8E">
        <w:rPr>
          <w:bCs/>
          <w:sz w:val="26"/>
          <w:szCs w:val="20"/>
          <w:lang w:bidi="he-IL"/>
        </w:rPr>
        <w:t>beautiful</w:t>
      </w:r>
      <w:proofErr w:type="gramEnd"/>
      <w:r w:rsidR="003A7D8E" w:rsidRPr="003A7D8E">
        <w:rPr>
          <w:bCs/>
          <w:sz w:val="26"/>
          <w:szCs w:val="20"/>
          <w:lang w:bidi="he-IL"/>
        </w:rPr>
        <w:t xml:space="preserve"> tapestry. </w:t>
      </w:r>
      <w:r w:rsidRPr="003A7D8E">
        <w:rPr>
          <w:bCs/>
          <w:sz w:val="26"/>
          <w:szCs w:val="20"/>
          <w:lang w:bidi="he-IL"/>
        </w:rPr>
        <w:t xml:space="preserve">God has always desired to have a community of people to teach and to nurture. Paul claims continuity between the Exodus generation and his present day. Actually there’s a huge difference on the human level, but Paul insists there is a similarity on God’s level. God is still trying to instill wisdom and Spirit into a group of people. They have to pass through waters of separation, they have to partake of the bread and water that is free, and they have to avoid </w:t>
      </w:r>
      <w:r w:rsidR="00FA39EC" w:rsidRPr="003A7D8E">
        <w:rPr>
          <w:bCs/>
          <w:sz w:val="26"/>
          <w:szCs w:val="20"/>
          <w:lang w:bidi="he-IL"/>
        </w:rPr>
        <w:t xml:space="preserve">spiritual </w:t>
      </w:r>
      <w:r w:rsidRPr="003A7D8E">
        <w:rPr>
          <w:bCs/>
          <w:sz w:val="26"/>
          <w:szCs w:val="20"/>
          <w:lang w:bidi="he-IL"/>
        </w:rPr>
        <w:t>rebellion.</w:t>
      </w:r>
      <w:r w:rsidRPr="003A7D8E">
        <w:rPr>
          <w:bCs/>
          <w:sz w:val="26"/>
          <w:szCs w:val="20"/>
          <w:shd w:val="clear" w:color="auto" w:fill="FFFFFF"/>
        </w:rPr>
        <w:t xml:space="preserve"> </w:t>
      </w:r>
      <w:r w:rsidRPr="003A7D8E">
        <w:rPr>
          <w:bCs/>
          <w:sz w:val="26"/>
          <w:shd w:val="clear" w:color="auto" w:fill="FFFFFF"/>
        </w:rPr>
        <w:t xml:space="preserve">If we </w:t>
      </w:r>
      <w:r w:rsidR="00FA39EC" w:rsidRPr="003A7D8E">
        <w:rPr>
          <w:bCs/>
          <w:sz w:val="26"/>
          <w:shd w:val="clear" w:color="auto" w:fill="FFFFFF"/>
        </w:rPr>
        <w:t xml:space="preserve">abide </w:t>
      </w:r>
      <w:r w:rsidRPr="003A7D8E">
        <w:rPr>
          <w:bCs/>
          <w:sz w:val="26"/>
          <w:shd w:val="clear" w:color="auto" w:fill="FFFFFF"/>
        </w:rPr>
        <w:t>in this “everlasting covenant,” then we can be “a witness to the peoples” (Isa 55:4).</w:t>
      </w:r>
      <w:r w:rsidR="006A7ACD" w:rsidRPr="003A7D8E">
        <w:rPr>
          <w:bCs/>
          <w:sz w:val="26"/>
          <w:shd w:val="clear" w:color="auto" w:fill="FFFFFF"/>
        </w:rPr>
        <w:t xml:space="preserve"> We take in the spiritual drink every time we think of God, not just when we partake in the Eucharist.</w:t>
      </w:r>
      <w:r w:rsidR="00D5666D" w:rsidRPr="003A7D8E">
        <w:rPr>
          <w:bCs/>
          <w:sz w:val="26"/>
          <w:shd w:val="clear" w:color="auto" w:fill="FFFFFF"/>
        </w:rPr>
        <w:t xml:space="preserve"> And we somehow connect with all the people who have ever sought God and stood on these promises.</w:t>
      </w:r>
    </w:p>
    <w:p w:rsidR="003A7D8E" w:rsidRPr="003A7D8E" w:rsidRDefault="003A7D8E" w:rsidP="003A7D8E">
      <w:pPr>
        <w:pStyle w:val="t21"/>
        <w:spacing w:line="461" w:lineRule="auto"/>
        <w:ind w:firstLine="389"/>
        <w:rPr>
          <w:sz w:val="26"/>
          <w:shd w:val="clear" w:color="auto" w:fill="FFFFFF"/>
        </w:rPr>
      </w:pPr>
      <w:r w:rsidRPr="003A7D8E">
        <w:rPr>
          <w:bCs/>
          <w:sz w:val="26"/>
          <w:szCs w:val="20"/>
          <w:lang w:bidi="he-IL"/>
        </w:rPr>
        <w:t xml:space="preserve">Christ is with us on every step along our personal journey. When we falter, the Spirit is ready to help encourage us and guide us. The One Source of Truth, Beauty, and Love </w:t>
      </w:r>
      <w:proofErr w:type="gramStart"/>
      <w:r w:rsidRPr="003A7D8E">
        <w:rPr>
          <w:bCs/>
          <w:sz w:val="26"/>
          <w:szCs w:val="20"/>
          <w:lang w:bidi="he-IL"/>
        </w:rPr>
        <w:t>is</w:t>
      </w:r>
      <w:proofErr w:type="gramEnd"/>
      <w:r w:rsidRPr="003A7D8E">
        <w:rPr>
          <w:bCs/>
          <w:sz w:val="26"/>
          <w:szCs w:val="20"/>
          <w:lang w:bidi="he-IL"/>
        </w:rPr>
        <w:t xml:space="preserve"> eternally available to us.</w:t>
      </w:r>
    </w:p>
    <w:sectPr w:rsidR="003A7D8E" w:rsidRPr="003A7D8E" w:rsidSect="00D5666D">
      <w:headerReference w:type="default" r:id="rId7"/>
      <w:pgSz w:w="12240" w:h="15840" w:code="1"/>
      <w:pgMar w:top="1094" w:right="1267" w:bottom="893" w:left="1310" w:header="878"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340" w:rsidRDefault="00A37340" w:rsidP="00793E8A">
      <w:r>
        <w:separator/>
      </w:r>
    </w:p>
  </w:endnote>
  <w:endnote w:type="continuationSeparator" w:id="0">
    <w:p w:rsidR="00A37340" w:rsidRDefault="00A37340"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340" w:rsidRDefault="00A37340" w:rsidP="00793E8A">
      <w:r>
        <w:separator/>
      </w:r>
    </w:p>
  </w:footnote>
  <w:footnote w:type="continuationSeparator" w:id="0">
    <w:p w:rsidR="00A37340" w:rsidRDefault="00A3734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D5666D" w:rsidRPr="00DF5FC7" w:rsidRDefault="00D5666D" w:rsidP="00B1586E">
        <w:pPr>
          <w:pStyle w:val="Header"/>
          <w:tabs>
            <w:tab w:val="clear" w:pos="8640"/>
            <w:tab w:val="right" w:pos="9630"/>
          </w:tabs>
          <w:spacing w:before="2" w:after="363" w:line="240" w:lineRule="auto"/>
          <w:ind w:firstLine="0"/>
          <w:rPr>
            <w:b w:val="0"/>
            <w:bCs/>
            <w:sz w:val="13"/>
          </w:rPr>
        </w:pPr>
        <w:r w:rsidRPr="00DF5FC7">
          <w:rPr>
            <w:b w:val="0"/>
            <w:bCs/>
            <w:sz w:val="13"/>
          </w:rPr>
          <w:t>“</w:t>
        </w:r>
        <w:r>
          <w:rPr>
            <w:b w:val="0"/>
            <w:bCs/>
            <w:sz w:val="13"/>
          </w:rPr>
          <w:t>Spiritual Drink</w:t>
        </w:r>
        <w:r w:rsidRPr="00DF5FC7">
          <w:rPr>
            <w:b w:val="0"/>
            <w:bCs/>
            <w:sz w:val="13"/>
          </w:rPr>
          <w:t>”</w:t>
        </w:r>
        <w:r w:rsidRPr="00DF5FC7">
          <w:rPr>
            <w:b w:val="0"/>
            <w:bCs/>
            <w:sz w:val="13"/>
          </w:rPr>
          <w:tab/>
        </w:r>
        <w:r w:rsidRPr="00DF5FC7">
          <w:rPr>
            <w:b w:val="0"/>
            <w:bCs/>
            <w:sz w:val="13"/>
          </w:rPr>
          <w:tab/>
          <w:t xml:space="preserve"> </w:t>
        </w:r>
        <w:r w:rsidR="00E93BB6" w:rsidRPr="00DF5FC7">
          <w:rPr>
            <w:b w:val="0"/>
            <w:bCs/>
            <w:sz w:val="13"/>
          </w:rPr>
          <w:fldChar w:fldCharType="begin"/>
        </w:r>
        <w:r w:rsidRPr="00DF5FC7">
          <w:rPr>
            <w:b w:val="0"/>
            <w:bCs/>
            <w:sz w:val="13"/>
          </w:rPr>
          <w:instrText xml:space="preserve"> PAGE   \* MERGEFORMAT </w:instrText>
        </w:r>
        <w:r w:rsidR="00E93BB6" w:rsidRPr="00DF5FC7">
          <w:rPr>
            <w:b w:val="0"/>
            <w:bCs/>
            <w:sz w:val="13"/>
          </w:rPr>
          <w:fldChar w:fldCharType="separate"/>
        </w:r>
        <w:r w:rsidR="0062758A">
          <w:rPr>
            <w:b w:val="0"/>
            <w:bCs/>
            <w:noProof/>
            <w:sz w:val="13"/>
          </w:rPr>
          <w:t>4</w:t>
        </w:r>
        <w:r w:rsidR="00E93BB6"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footnotePr>
    <w:footnote w:id="-1"/>
    <w:footnote w:id="0"/>
  </w:footnotePr>
  <w:endnotePr>
    <w:endnote w:id="-1"/>
    <w:endnote w:id="0"/>
  </w:endnotePr>
  <w:compat/>
  <w:rsids>
    <w:rsidRoot w:val="003A2CE8"/>
    <w:rsid w:val="00000EAB"/>
    <w:rsid w:val="000011D0"/>
    <w:rsid w:val="00001687"/>
    <w:rsid w:val="00001728"/>
    <w:rsid w:val="000028E9"/>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A50"/>
    <w:rsid w:val="00022C89"/>
    <w:rsid w:val="0002371C"/>
    <w:rsid w:val="00023A42"/>
    <w:rsid w:val="00023F88"/>
    <w:rsid w:val="000243B6"/>
    <w:rsid w:val="00024D59"/>
    <w:rsid w:val="00025EA2"/>
    <w:rsid w:val="00026766"/>
    <w:rsid w:val="00026ECC"/>
    <w:rsid w:val="000273D7"/>
    <w:rsid w:val="000274C8"/>
    <w:rsid w:val="00027CB6"/>
    <w:rsid w:val="00030B90"/>
    <w:rsid w:val="0003152F"/>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476E8"/>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BF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3BE3"/>
    <w:rsid w:val="000C3EB5"/>
    <w:rsid w:val="000C4080"/>
    <w:rsid w:val="000C437E"/>
    <w:rsid w:val="000C499C"/>
    <w:rsid w:val="000C4B72"/>
    <w:rsid w:val="000C4CA2"/>
    <w:rsid w:val="000C630C"/>
    <w:rsid w:val="000C69D1"/>
    <w:rsid w:val="000C7458"/>
    <w:rsid w:val="000C77E1"/>
    <w:rsid w:val="000D007D"/>
    <w:rsid w:val="000D00F6"/>
    <w:rsid w:val="000D02B6"/>
    <w:rsid w:val="000D05B2"/>
    <w:rsid w:val="000D099E"/>
    <w:rsid w:val="000D10BB"/>
    <w:rsid w:val="000D18E2"/>
    <w:rsid w:val="000D2A4F"/>
    <w:rsid w:val="000D321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6DDB"/>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5C57"/>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701"/>
    <w:rsid w:val="00144B74"/>
    <w:rsid w:val="00144C2E"/>
    <w:rsid w:val="00145F37"/>
    <w:rsid w:val="00146639"/>
    <w:rsid w:val="001470FC"/>
    <w:rsid w:val="00147257"/>
    <w:rsid w:val="00147E54"/>
    <w:rsid w:val="0015068C"/>
    <w:rsid w:val="001517C3"/>
    <w:rsid w:val="001518B7"/>
    <w:rsid w:val="00151983"/>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3B9A"/>
    <w:rsid w:val="001740EE"/>
    <w:rsid w:val="00174275"/>
    <w:rsid w:val="00174695"/>
    <w:rsid w:val="00174E95"/>
    <w:rsid w:val="00174EA3"/>
    <w:rsid w:val="00174F85"/>
    <w:rsid w:val="001754DE"/>
    <w:rsid w:val="00175AA8"/>
    <w:rsid w:val="00175ED6"/>
    <w:rsid w:val="00176187"/>
    <w:rsid w:val="001768F5"/>
    <w:rsid w:val="00176EAE"/>
    <w:rsid w:val="00177523"/>
    <w:rsid w:val="00177748"/>
    <w:rsid w:val="00180CD6"/>
    <w:rsid w:val="0018156D"/>
    <w:rsid w:val="0018174C"/>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39B"/>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0101"/>
    <w:rsid w:val="001E1527"/>
    <w:rsid w:val="001E22DE"/>
    <w:rsid w:val="001E2655"/>
    <w:rsid w:val="001E2E87"/>
    <w:rsid w:val="001E2FB3"/>
    <w:rsid w:val="001E3406"/>
    <w:rsid w:val="001E360A"/>
    <w:rsid w:val="001E3683"/>
    <w:rsid w:val="001E4E8B"/>
    <w:rsid w:val="001E53A6"/>
    <w:rsid w:val="001E6020"/>
    <w:rsid w:val="001E6C72"/>
    <w:rsid w:val="001E7DBF"/>
    <w:rsid w:val="001F0F68"/>
    <w:rsid w:val="001F1DAD"/>
    <w:rsid w:val="001F1DB8"/>
    <w:rsid w:val="001F2ACB"/>
    <w:rsid w:val="001F349D"/>
    <w:rsid w:val="001F37FB"/>
    <w:rsid w:val="001F388A"/>
    <w:rsid w:val="001F4187"/>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342D"/>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244B"/>
    <w:rsid w:val="00222712"/>
    <w:rsid w:val="00223D75"/>
    <w:rsid w:val="00223FC6"/>
    <w:rsid w:val="00225256"/>
    <w:rsid w:val="00225C7D"/>
    <w:rsid w:val="00225EC9"/>
    <w:rsid w:val="002267B4"/>
    <w:rsid w:val="002302D1"/>
    <w:rsid w:val="0023125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7E8"/>
    <w:rsid w:val="00261950"/>
    <w:rsid w:val="002619E2"/>
    <w:rsid w:val="00261E62"/>
    <w:rsid w:val="002622BC"/>
    <w:rsid w:val="002628E8"/>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86A"/>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3FF0"/>
    <w:rsid w:val="002A4BC8"/>
    <w:rsid w:val="002A7364"/>
    <w:rsid w:val="002A7455"/>
    <w:rsid w:val="002B0244"/>
    <w:rsid w:val="002B0394"/>
    <w:rsid w:val="002B046D"/>
    <w:rsid w:val="002B1313"/>
    <w:rsid w:val="002B1841"/>
    <w:rsid w:val="002B214C"/>
    <w:rsid w:val="002B21C6"/>
    <w:rsid w:val="002B259E"/>
    <w:rsid w:val="002B39C1"/>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6754"/>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2436"/>
    <w:rsid w:val="002F332F"/>
    <w:rsid w:val="002F34EC"/>
    <w:rsid w:val="002F3831"/>
    <w:rsid w:val="002F3928"/>
    <w:rsid w:val="002F394D"/>
    <w:rsid w:val="002F398A"/>
    <w:rsid w:val="002F444A"/>
    <w:rsid w:val="002F5402"/>
    <w:rsid w:val="002F5764"/>
    <w:rsid w:val="002F61E6"/>
    <w:rsid w:val="002F7E13"/>
    <w:rsid w:val="00303263"/>
    <w:rsid w:val="003048AC"/>
    <w:rsid w:val="00304D17"/>
    <w:rsid w:val="003074F8"/>
    <w:rsid w:val="0030774B"/>
    <w:rsid w:val="00310E26"/>
    <w:rsid w:val="00311326"/>
    <w:rsid w:val="00314F84"/>
    <w:rsid w:val="00315330"/>
    <w:rsid w:val="003163AA"/>
    <w:rsid w:val="00317558"/>
    <w:rsid w:val="003175FD"/>
    <w:rsid w:val="00317CF3"/>
    <w:rsid w:val="00317D1C"/>
    <w:rsid w:val="003211F7"/>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640C"/>
    <w:rsid w:val="003371E8"/>
    <w:rsid w:val="0033750E"/>
    <w:rsid w:val="00337CB1"/>
    <w:rsid w:val="00337E51"/>
    <w:rsid w:val="0034001D"/>
    <w:rsid w:val="00340027"/>
    <w:rsid w:val="0034038D"/>
    <w:rsid w:val="003403FA"/>
    <w:rsid w:val="0034046D"/>
    <w:rsid w:val="00341B0D"/>
    <w:rsid w:val="00341E74"/>
    <w:rsid w:val="00342481"/>
    <w:rsid w:val="003428CE"/>
    <w:rsid w:val="00344F17"/>
    <w:rsid w:val="0034648B"/>
    <w:rsid w:val="00346712"/>
    <w:rsid w:val="00346CEF"/>
    <w:rsid w:val="00346D56"/>
    <w:rsid w:val="00347195"/>
    <w:rsid w:val="00347597"/>
    <w:rsid w:val="003479B6"/>
    <w:rsid w:val="00350383"/>
    <w:rsid w:val="003504DF"/>
    <w:rsid w:val="00350B43"/>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BBC"/>
    <w:rsid w:val="00363ECC"/>
    <w:rsid w:val="0036529F"/>
    <w:rsid w:val="00365414"/>
    <w:rsid w:val="0037018C"/>
    <w:rsid w:val="00370228"/>
    <w:rsid w:val="00370ECF"/>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BA3"/>
    <w:rsid w:val="00396D16"/>
    <w:rsid w:val="00396F34"/>
    <w:rsid w:val="003976BB"/>
    <w:rsid w:val="003A0064"/>
    <w:rsid w:val="003A04A8"/>
    <w:rsid w:val="003A0956"/>
    <w:rsid w:val="003A0F33"/>
    <w:rsid w:val="003A1F7E"/>
    <w:rsid w:val="003A2576"/>
    <w:rsid w:val="003A2CE8"/>
    <w:rsid w:val="003A4D88"/>
    <w:rsid w:val="003A5F7B"/>
    <w:rsid w:val="003A622F"/>
    <w:rsid w:val="003A6652"/>
    <w:rsid w:val="003A7ACA"/>
    <w:rsid w:val="003A7D8E"/>
    <w:rsid w:val="003B07AF"/>
    <w:rsid w:val="003B1014"/>
    <w:rsid w:val="003B10D5"/>
    <w:rsid w:val="003B14A9"/>
    <w:rsid w:val="003B30B0"/>
    <w:rsid w:val="003B316E"/>
    <w:rsid w:val="003B35BC"/>
    <w:rsid w:val="003B3B5B"/>
    <w:rsid w:val="003B4C1F"/>
    <w:rsid w:val="003B5B6F"/>
    <w:rsid w:val="003B5FD2"/>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0C09"/>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6856"/>
    <w:rsid w:val="0040707D"/>
    <w:rsid w:val="00407A1E"/>
    <w:rsid w:val="00410D42"/>
    <w:rsid w:val="00411654"/>
    <w:rsid w:val="00411BCD"/>
    <w:rsid w:val="004127DC"/>
    <w:rsid w:val="00412FEF"/>
    <w:rsid w:val="0041391A"/>
    <w:rsid w:val="004143EB"/>
    <w:rsid w:val="004146E9"/>
    <w:rsid w:val="004155FF"/>
    <w:rsid w:val="00415813"/>
    <w:rsid w:val="0041645D"/>
    <w:rsid w:val="00416ACB"/>
    <w:rsid w:val="00416BC2"/>
    <w:rsid w:val="0041729F"/>
    <w:rsid w:val="00420274"/>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07"/>
    <w:rsid w:val="00435027"/>
    <w:rsid w:val="004355FE"/>
    <w:rsid w:val="00435995"/>
    <w:rsid w:val="00435D86"/>
    <w:rsid w:val="00436E7E"/>
    <w:rsid w:val="004402F1"/>
    <w:rsid w:val="004411A4"/>
    <w:rsid w:val="00441598"/>
    <w:rsid w:val="0044185F"/>
    <w:rsid w:val="00441B96"/>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0F"/>
    <w:rsid w:val="004526A2"/>
    <w:rsid w:val="00452703"/>
    <w:rsid w:val="0045313B"/>
    <w:rsid w:val="0045463B"/>
    <w:rsid w:val="00454A50"/>
    <w:rsid w:val="00455338"/>
    <w:rsid w:val="004559E9"/>
    <w:rsid w:val="00455ED0"/>
    <w:rsid w:val="00456199"/>
    <w:rsid w:val="00456B86"/>
    <w:rsid w:val="00456E1E"/>
    <w:rsid w:val="004574B8"/>
    <w:rsid w:val="00461DC2"/>
    <w:rsid w:val="00461E5E"/>
    <w:rsid w:val="00464509"/>
    <w:rsid w:val="00464898"/>
    <w:rsid w:val="00466250"/>
    <w:rsid w:val="00466991"/>
    <w:rsid w:val="0046753E"/>
    <w:rsid w:val="00467B80"/>
    <w:rsid w:val="00467FFD"/>
    <w:rsid w:val="004708F8"/>
    <w:rsid w:val="00471915"/>
    <w:rsid w:val="00472749"/>
    <w:rsid w:val="004728A4"/>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6956"/>
    <w:rsid w:val="004870BE"/>
    <w:rsid w:val="004872C4"/>
    <w:rsid w:val="004872E5"/>
    <w:rsid w:val="0048744E"/>
    <w:rsid w:val="00492F58"/>
    <w:rsid w:val="00493911"/>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52"/>
    <w:rsid w:val="004B5766"/>
    <w:rsid w:val="004B578D"/>
    <w:rsid w:val="004B6040"/>
    <w:rsid w:val="004B688D"/>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2E9A"/>
    <w:rsid w:val="004D39E5"/>
    <w:rsid w:val="004D4220"/>
    <w:rsid w:val="004D56F4"/>
    <w:rsid w:val="004D57E0"/>
    <w:rsid w:val="004D57F9"/>
    <w:rsid w:val="004D6183"/>
    <w:rsid w:val="004D67C7"/>
    <w:rsid w:val="004D725B"/>
    <w:rsid w:val="004D77A4"/>
    <w:rsid w:val="004E0360"/>
    <w:rsid w:val="004E1C74"/>
    <w:rsid w:val="004E2A22"/>
    <w:rsid w:val="004E3330"/>
    <w:rsid w:val="004E341E"/>
    <w:rsid w:val="004E3A38"/>
    <w:rsid w:val="004E47DB"/>
    <w:rsid w:val="004E483E"/>
    <w:rsid w:val="004E546F"/>
    <w:rsid w:val="004E6293"/>
    <w:rsid w:val="004E6978"/>
    <w:rsid w:val="004E763A"/>
    <w:rsid w:val="004E785F"/>
    <w:rsid w:val="004F070E"/>
    <w:rsid w:val="004F0774"/>
    <w:rsid w:val="004F1CAB"/>
    <w:rsid w:val="004F2834"/>
    <w:rsid w:val="004F4481"/>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240"/>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833"/>
    <w:rsid w:val="0053591F"/>
    <w:rsid w:val="005359C6"/>
    <w:rsid w:val="00537328"/>
    <w:rsid w:val="005375FC"/>
    <w:rsid w:val="00537767"/>
    <w:rsid w:val="00537D1B"/>
    <w:rsid w:val="0054198E"/>
    <w:rsid w:val="0054310A"/>
    <w:rsid w:val="005436AC"/>
    <w:rsid w:val="0054464A"/>
    <w:rsid w:val="005454B7"/>
    <w:rsid w:val="005456D9"/>
    <w:rsid w:val="00546869"/>
    <w:rsid w:val="005473CA"/>
    <w:rsid w:val="005473EE"/>
    <w:rsid w:val="00550496"/>
    <w:rsid w:val="0055168F"/>
    <w:rsid w:val="00551DCF"/>
    <w:rsid w:val="00551DD2"/>
    <w:rsid w:val="00552060"/>
    <w:rsid w:val="005526AC"/>
    <w:rsid w:val="00552CA7"/>
    <w:rsid w:val="005541AA"/>
    <w:rsid w:val="005548C8"/>
    <w:rsid w:val="00554CE1"/>
    <w:rsid w:val="0055516C"/>
    <w:rsid w:val="00555286"/>
    <w:rsid w:val="005559EA"/>
    <w:rsid w:val="00555A1A"/>
    <w:rsid w:val="00555D26"/>
    <w:rsid w:val="00556543"/>
    <w:rsid w:val="00556CF1"/>
    <w:rsid w:val="00556EE9"/>
    <w:rsid w:val="00557856"/>
    <w:rsid w:val="0055794C"/>
    <w:rsid w:val="005604FC"/>
    <w:rsid w:val="00560B6A"/>
    <w:rsid w:val="00561FDD"/>
    <w:rsid w:val="00562314"/>
    <w:rsid w:val="00562794"/>
    <w:rsid w:val="0056357A"/>
    <w:rsid w:val="005654D7"/>
    <w:rsid w:val="00565C7A"/>
    <w:rsid w:val="00566DEA"/>
    <w:rsid w:val="00567242"/>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03"/>
    <w:rsid w:val="00594841"/>
    <w:rsid w:val="00594B80"/>
    <w:rsid w:val="00594C8C"/>
    <w:rsid w:val="0059541B"/>
    <w:rsid w:val="00595AA8"/>
    <w:rsid w:val="00595C9D"/>
    <w:rsid w:val="0059644D"/>
    <w:rsid w:val="00596D22"/>
    <w:rsid w:val="0059799C"/>
    <w:rsid w:val="00597EFA"/>
    <w:rsid w:val="005A0F16"/>
    <w:rsid w:val="005A1902"/>
    <w:rsid w:val="005A1B10"/>
    <w:rsid w:val="005A21C2"/>
    <w:rsid w:val="005A2502"/>
    <w:rsid w:val="005A2F06"/>
    <w:rsid w:val="005A35F0"/>
    <w:rsid w:val="005A3794"/>
    <w:rsid w:val="005A3C90"/>
    <w:rsid w:val="005A3DEE"/>
    <w:rsid w:val="005A3E34"/>
    <w:rsid w:val="005A45FF"/>
    <w:rsid w:val="005A4BA6"/>
    <w:rsid w:val="005A585E"/>
    <w:rsid w:val="005A5C13"/>
    <w:rsid w:val="005A766C"/>
    <w:rsid w:val="005A7A55"/>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95D"/>
    <w:rsid w:val="005D0A88"/>
    <w:rsid w:val="005D0F49"/>
    <w:rsid w:val="005D10EF"/>
    <w:rsid w:val="005D113D"/>
    <w:rsid w:val="005D1C9D"/>
    <w:rsid w:val="005D26CE"/>
    <w:rsid w:val="005D4239"/>
    <w:rsid w:val="005D436C"/>
    <w:rsid w:val="005D5201"/>
    <w:rsid w:val="005D58AF"/>
    <w:rsid w:val="005D5DDA"/>
    <w:rsid w:val="005D6494"/>
    <w:rsid w:val="005D6759"/>
    <w:rsid w:val="005D6A42"/>
    <w:rsid w:val="005D6F97"/>
    <w:rsid w:val="005D7843"/>
    <w:rsid w:val="005D7EF7"/>
    <w:rsid w:val="005E02A6"/>
    <w:rsid w:val="005E040B"/>
    <w:rsid w:val="005E04D2"/>
    <w:rsid w:val="005E112A"/>
    <w:rsid w:val="005E1F22"/>
    <w:rsid w:val="005E28D0"/>
    <w:rsid w:val="005E2A58"/>
    <w:rsid w:val="005E3313"/>
    <w:rsid w:val="005E43C5"/>
    <w:rsid w:val="005E4702"/>
    <w:rsid w:val="005E55BD"/>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668"/>
    <w:rsid w:val="006079CC"/>
    <w:rsid w:val="00607D6E"/>
    <w:rsid w:val="00610467"/>
    <w:rsid w:val="00611311"/>
    <w:rsid w:val="00611DD2"/>
    <w:rsid w:val="00612653"/>
    <w:rsid w:val="006128BD"/>
    <w:rsid w:val="00612939"/>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8A"/>
    <w:rsid w:val="00627592"/>
    <w:rsid w:val="00627C5A"/>
    <w:rsid w:val="006307A2"/>
    <w:rsid w:val="00631A8A"/>
    <w:rsid w:val="0063225A"/>
    <w:rsid w:val="00632653"/>
    <w:rsid w:val="00632F8A"/>
    <w:rsid w:val="00633A3B"/>
    <w:rsid w:val="006344FD"/>
    <w:rsid w:val="0063516F"/>
    <w:rsid w:val="006361BF"/>
    <w:rsid w:val="00636453"/>
    <w:rsid w:val="0063758D"/>
    <w:rsid w:val="006408A7"/>
    <w:rsid w:val="00640CD3"/>
    <w:rsid w:val="00640FD3"/>
    <w:rsid w:val="006412DF"/>
    <w:rsid w:val="00642172"/>
    <w:rsid w:val="00642630"/>
    <w:rsid w:val="00642E4C"/>
    <w:rsid w:val="00643AD4"/>
    <w:rsid w:val="006443F5"/>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B38"/>
    <w:rsid w:val="00653F3F"/>
    <w:rsid w:val="00654FE9"/>
    <w:rsid w:val="00655081"/>
    <w:rsid w:val="00655C8D"/>
    <w:rsid w:val="0065615C"/>
    <w:rsid w:val="006567D9"/>
    <w:rsid w:val="00656E3A"/>
    <w:rsid w:val="00656EA4"/>
    <w:rsid w:val="00657F52"/>
    <w:rsid w:val="00660EFE"/>
    <w:rsid w:val="0066140F"/>
    <w:rsid w:val="00661A31"/>
    <w:rsid w:val="00661B3B"/>
    <w:rsid w:val="00664691"/>
    <w:rsid w:val="006656FD"/>
    <w:rsid w:val="00665997"/>
    <w:rsid w:val="00665B7E"/>
    <w:rsid w:val="00666562"/>
    <w:rsid w:val="00666727"/>
    <w:rsid w:val="00666B47"/>
    <w:rsid w:val="00666C24"/>
    <w:rsid w:val="00667A75"/>
    <w:rsid w:val="00670E76"/>
    <w:rsid w:val="00672014"/>
    <w:rsid w:val="0067366B"/>
    <w:rsid w:val="00673F0C"/>
    <w:rsid w:val="00673F48"/>
    <w:rsid w:val="006751CA"/>
    <w:rsid w:val="00675E91"/>
    <w:rsid w:val="00676D52"/>
    <w:rsid w:val="0067713B"/>
    <w:rsid w:val="00680643"/>
    <w:rsid w:val="006809E4"/>
    <w:rsid w:val="00680C7B"/>
    <w:rsid w:val="00681170"/>
    <w:rsid w:val="00681AD8"/>
    <w:rsid w:val="00681B2A"/>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0AB5"/>
    <w:rsid w:val="006A128C"/>
    <w:rsid w:val="006A199C"/>
    <w:rsid w:val="006A1A19"/>
    <w:rsid w:val="006A20D5"/>
    <w:rsid w:val="006A2C7D"/>
    <w:rsid w:val="006A2D0C"/>
    <w:rsid w:val="006A346D"/>
    <w:rsid w:val="006A4231"/>
    <w:rsid w:val="006A563B"/>
    <w:rsid w:val="006A67A3"/>
    <w:rsid w:val="006A6A2F"/>
    <w:rsid w:val="006A6D02"/>
    <w:rsid w:val="006A7ACD"/>
    <w:rsid w:val="006A7EE5"/>
    <w:rsid w:val="006B01D4"/>
    <w:rsid w:val="006B1013"/>
    <w:rsid w:val="006B1099"/>
    <w:rsid w:val="006B180A"/>
    <w:rsid w:val="006B2025"/>
    <w:rsid w:val="006B2D51"/>
    <w:rsid w:val="006B4825"/>
    <w:rsid w:val="006B4A55"/>
    <w:rsid w:val="006B57F2"/>
    <w:rsid w:val="006B5EC3"/>
    <w:rsid w:val="006B6111"/>
    <w:rsid w:val="006B741E"/>
    <w:rsid w:val="006B7601"/>
    <w:rsid w:val="006C01A4"/>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49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1EE"/>
    <w:rsid w:val="006F3243"/>
    <w:rsid w:val="006F3B11"/>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3BA"/>
    <w:rsid w:val="007167B9"/>
    <w:rsid w:val="00716B2F"/>
    <w:rsid w:val="00716F18"/>
    <w:rsid w:val="00717242"/>
    <w:rsid w:val="0071777D"/>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2588"/>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10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8E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366"/>
    <w:rsid w:val="007836ED"/>
    <w:rsid w:val="007840C8"/>
    <w:rsid w:val="00784946"/>
    <w:rsid w:val="007855D1"/>
    <w:rsid w:val="00786530"/>
    <w:rsid w:val="00790256"/>
    <w:rsid w:val="00790737"/>
    <w:rsid w:val="00791359"/>
    <w:rsid w:val="00791A7D"/>
    <w:rsid w:val="00791C25"/>
    <w:rsid w:val="00791E14"/>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182"/>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29A0"/>
    <w:rsid w:val="007E3500"/>
    <w:rsid w:val="007E3618"/>
    <w:rsid w:val="007E384E"/>
    <w:rsid w:val="007E3AE7"/>
    <w:rsid w:val="007E3E2E"/>
    <w:rsid w:val="007E45D6"/>
    <w:rsid w:val="007E49F6"/>
    <w:rsid w:val="007E4F14"/>
    <w:rsid w:val="007E67CE"/>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19FA"/>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350"/>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8ED"/>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1FD"/>
    <w:rsid w:val="00875A2B"/>
    <w:rsid w:val="0087686A"/>
    <w:rsid w:val="00877381"/>
    <w:rsid w:val="008776B0"/>
    <w:rsid w:val="00880980"/>
    <w:rsid w:val="00882095"/>
    <w:rsid w:val="00882169"/>
    <w:rsid w:val="00882B8C"/>
    <w:rsid w:val="0088323B"/>
    <w:rsid w:val="0088477A"/>
    <w:rsid w:val="00885537"/>
    <w:rsid w:val="00885B30"/>
    <w:rsid w:val="008867BF"/>
    <w:rsid w:val="008870D0"/>
    <w:rsid w:val="008879A8"/>
    <w:rsid w:val="00887C6D"/>
    <w:rsid w:val="00887F27"/>
    <w:rsid w:val="00890EE1"/>
    <w:rsid w:val="00891134"/>
    <w:rsid w:val="00891B80"/>
    <w:rsid w:val="00891C0F"/>
    <w:rsid w:val="00892C7C"/>
    <w:rsid w:val="0089303D"/>
    <w:rsid w:val="00893453"/>
    <w:rsid w:val="00893727"/>
    <w:rsid w:val="008942F2"/>
    <w:rsid w:val="00894473"/>
    <w:rsid w:val="0089712B"/>
    <w:rsid w:val="00897A2E"/>
    <w:rsid w:val="008A07BC"/>
    <w:rsid w:val="008A08BC"/>
    <w:rsid w:val="008A23D9"/>
    <w:rsid w:val="008A2430"/>
    <w:rsid w:val="008A2534"/>
    <w:rsid w:val="008A31A6"/>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1BB1"/>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61C5"/>
    <w:rsid w:val="00907E32"/>
    <w:rsid w:val="009101E2"/>
    <w:rsid w:val="009109F5"/>
    <w:rsid w:val="009117BE"/>
    <w:rsid w:val="009119D1"/>
    <w:rsid w:val="00911BAC"/>
    <w:rsid w:val="00913BD5"/>
    <w:rsid w:val="00913FE7"/>
    <w:rsid w:val="009157D9"/>
    <w:rsid w:val="009159DA"/>
    <w:rsid w:val="00915FCE"/>
    <w:rsid w:val="00916269"/>
    <w:rsid w:val="00916A52"/>
    <w:rsid w:val="00917847"/>
    <w:rsid w:val="00917FBA"/>
    <w:rsid w:val="00920947"/>
    <w:rsid w:val="00920E83"/>
    <w:rsid w:val="00920F74"/>
    <w:rsid w:val="009211CA"/>
    <w:rsid w:val="009213F1"/>
    <w:rsid w:val="0092161B"/>
    <w:rsid w:val="00921728"/>
    <w:rsid w:val="00922C67"/>
    <w:rsid w:val="00923A11"/>
    <w:rsid w:val="0092501F"/>
    <w:rsid w:val="009257DF"/>
    <w:rsid w:val="00926E50"/>
    <w:rsid w:val="00927555"/>
    <w:rsid w:val="00930121"/>
    <w:rsid w:val="00930937"/>
    <w:rsid w:val="00932464"/>
    <w:rsid w:val="00932FA8"/>
    <w:rsid w:val="00933B26"/>
    <w:rsid w:val="00933E41"/>
    <w:rsid w:val="009359B2"/>
    <w:rsid w:val="00935A97"/>
    <w:rsid w:val="00936751"/>
    <w:rsid w:val="009367AA"/>
    <w:rsid w:val="00936BF2"/>
    <w:rsid w:val="00936F9B"/>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2E"/>
    <w:rsid w:val="00946380"/>
    <w:rsid w:val="00946612"/>
    <w:rsid w:val="00947994"/>
    <w:rsid w:val="00950386"/>
    <w:rsid w:val="009505FD"/>
    <w:rsid w:val="00950B79"/>
    <w:rsid w:val="00951082"/>
    <w:rsid w:val="00951751"/>
    <w:rsid w:val="00951761"/>
    <w:rsid w:val="00951981"/>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3C14"/>
    <w:rsid w:val="009742EA"/>
    <w:rsid w:val="00975C7D"/>
    <w:rsid w:val="0097715C"/>
    <w:rsid w:val="00977223"/>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97B0D"/>
    <w:rsid w:val="009A1477"/>
    <w:rsid w:val="009A1E49"/>
    <w:rsid w:val="009A22A2"/>
    <w:rsid w:val="009A2849"/>
    <w:rsid w:val="009A337F"/>
    <w:rsid w:val="009A37B6"/>
    <w:rsid w:val="009A41E4"/>
    <w:rsid w:val="009A44D5"/>
    <w:rsid w:val="009A458E"/>
    <w:rsid w:val="009A4973"/>
    <w:rsid w:val="009A4EBC"/>
    <w:rsid w:val="009A4F23"/>
    <w:rsid w:val="009A5243"/>
    <w:rsid w:val="009A5CF3"/>
    <w:rsid w:val="009A60D3"/>
    <w:rsid w:val="009A655D"/>
    <w:rsid w:val="009A6874"/>
    <w:rsid w:val="009A6B8C"/>
    <w:rsid w:val="009A73B3"/>
    <w:rsid w:val="009A77EB"/>
    <w:rsid w:val="009A78B5"/>
    <w:rsid w:val="009B061E"/>
    <w:rsid w:val="009B0A2C"/>
    <w:rsid w:val="009B1BEA"/>
    <w:rsid w:val="009B1BEC"/>
    <w:rsid w:val="009B2FDC"/>
    <w:rsid w:val="009B3A09"/>
    <w:rsid w:val="009B4161"/>
    <w:rsid w:val="009B504F"/>
    <w:rsid w:val="009B52F3"/>
    <w:rsid w:val="009B5323"/>
    <w:rsid w:val="009B5CE8"/>
    <w:rsid w:val="009B5F9B"/>
    <w:rsid w:val="009B607E"/>
    <w:rsid w:val="009B76DC"/>
    <w:rsid w:val="009B7E47"/>
    <w:rsid w:val="009C02AA"/>
    <w:rsid w:val="009C0667"/>
    <w:rsid w:val="009C08BA"/>
    <w:rsid w:val="009C1651"/>
    <w:rsid w:val="009C3882"/>
    <w:rsid w:val="009C3FF6"/>
    <w:rsid w:val="009C44CA"/>
    <w:rsid w:val="009C587D"/>
    <w:rsid w:val="009C58D5"/>
    <w:rsid w:val="009C5C1C"/>
    <w:rsid w:val="009C5C3E"/>
    <w:rsid w:val="009C6CA1"/>
    <w:rsid w:val="009D009C"/>
    <w:rsid w:val="009D0F7E"/>
    <w:rsid w:val="009D113B"/>
    <w:rsid w:val="009D1787"/>
    <w:rsid w:val="009D1D79"/>
    <w:rsid w:val="009D24E8"/>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E7882"/>
    <w:rsid w:val="009F133D"/>
    <w:rsid w:val="009F17FA"/>
    <w:rsid w:val="009F2037"/>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350"/>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3A12"/>
    <w:rsid w:val="00A341D8"/>
    <w:rsid w:val="00A3451D"/>
    <w:rsid w:val="00A345C4"/>
    <w:rsid w:val="00A3490C"/>
    <w:rsid w:val="00A34BF7"/>
    <w:rsid w:val="00A35FF4"/>
    <w:rsid w:val="00A37340"/>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1EE8"/>
    <w:rsid w:val="00A6372E"/>
    <w:rsid w:val="00A63D6C"/>
    <w:rsid w:val="00A63FA7"/>
    <w:rsid w:val="00A6465C"/>
    <w:rsid w:val="00A64A95"/>
    <w:rsid w:val="00A6572F"/>
    <w:rsid w:val="00A65C39"/>
    <w:rsid w:val="00A66A30"/>
    <w:rsid w:val="00A66D95"/>
    <w:rsid w:val="00A67290"/>
    <w:rsid w:val="00A67494"/>
    <w:rsid w:val="00A67ED2"/>
    <w:rsid w:val="00A74690"/>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452"/>
    <w:rsid w:val="00AC5701"/>
    <w:rsid w:val="00AD0F48"/>
    <w:rsid w:val="00AD12C8"/>
    <w:rsid w:val="00AD1CBF"/>
    <w:rsid w:val="00AD21AD"/>
    <w:rsid w:val="00AD267D"/>
    <w:rsid w:val="00AD33F6"/>
    <w:rsid w:val="00AD34EF"/>
    <w:rsid w:val="00AD3678"/>
    <w:rsid w:val="00AD408E"/>
    <w:rsid w:val="00AD4321"/>
    <w:rsid w:val="00AD4842"/>
    <w:rsid w:val="00AD4E05"/>
    <w:rsid w:val="00AD5138"/>
    <w:rsid w:val="00AD612D"/>
    <w:rsid w:val="00AD61C7"/>
    <w:rsid w:val="00AD7374"/>
    <w:rsid w:val="00AD74B1"/>
    <w:rsid w:val="00AD74ED"/>
    <w:rsid w:val="00AE005E"/>
    <w:rsid w:val="00AE094A"/>
    <w:rsid w:val="00AE0E8C"/>
    <w:rsid w:val="00AE14E5"/>
    <w:rsid w:val="00AE2A12"/>
    <w:rsid w:val="00AE33CB"/>
    <w:rsid w:val="00AE364E"/>
    <w:rsid w:val="00AE3DD6"/>
    <w:rsid w:val="00AE416D"/>
    <w:rsid w:val="00AE47E4"/>
    <w:rsid w:val="00AE4E55"/>
    <w:rsid w:val="00AE5A33"/>
    <w:rsid w:val="00AE608D"/>
    <w:rsid w:val="00AE6212"/>
    <w:rsid w:val="00AE6DB3"/>
    <w:rsid w:val="00AE6FC9"/>
    <w:rsid w:val="00AE72B7"/>
    <w:rsid w:val="00AE7344"/>
    <w:rsid w:val="00AE7661"/>
    <w:rsid w:val="00AE79A9"/>
    <w:rsid w:val="00AF0045"/>
    <w:rsid w:val="00AF23DB"/>
    <w:rsid w:val="00AF29B0"/>
    <w:rsid w:val="00AF33F9"/>
    <w:rsid w:val="00AF3797"/>
    <w:rsid w:val="00AF3820"/>
    <w:rsid w:val="00AF418B"/>
    <w:rsid w:val="00AF46BD"/>
    <w:rsid w:val="00AF57F8"/>
    <w:rsid w:val="00AF5D46"/>
    <w:rsid w:val="00AF64A2"/>
    <w:rsid w:val="00AF7994"/>
    <w:rsid w:val="00B002EA"/>
    <w:rsid w:val="00B00ABE"/>
    <w:rsid w:val="00B01150"/>
    <w:rsid w:val="00B0148E"/>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A4B"/>
    <w:rsid w:val="00B12C64"/>
    <w:rsid w:val="00B138B0"/>
    <w:rsid w:val="00B14278"/>
    <w:rsid w:val="00B14B64"/>
    <w:rsid w:val="00B1572C"/>
    <w:rsid w:val="00B1586E"/>
    <w:rsid w:val="00B15A42"/>
    <w:rsid w:val="00B15E5F"/>
    <w:rsid w:val="00B16074"/>
    <w:rsid w:val="00B16807"/>
    <w:rsid w:val="00B174C3"/>
    <w:rsid w:val="00B17FAA"/>
    <w:rsid w:val="00B20EF1"/>
    <w:rsid w:val="00B20F9E"/>
    <w:rsid w:val="00B210D5"/>
    <w:rsid w:val="00B216C0"/>
    <w:rsid w:val="00B21B21"/>
    <w:rsid w:val="00B22317"/>
    <w:rsid w:val="00B22FAC"/>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2CD0"/>
    <w:rsid w:val="00B3321B"/>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7BC"/>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4F2C"/>
    <w:rsid w:val="00B960B2"/>
    <w:rsid w:val="00B97627"/>
    <w:rsid w:val="00B976C3"/>
    <w:rsid w:val="00B9772F"/>
    <w:rsid w:val="00B97876"/>
    <w:rsid w:val="00B97E0E"/>
    <w:rsid w:val="00BA0F19"/>
    <w:rsid w:val="00BA0F4E"/>
    <w:rsid w:val="00BA1B24"/>
    <w:rsid w:val="00BA2BCC"/>
    <w:rsid w:val="00BA2D64"/>
    <w:rsid w:val="00BA2ED4"/>
    <w:rsid w:val="00BA3947"/>
    <w:rsid w:val="00BA3B42"/>
    <w:rsid w:val="00BA4D07"/>
    <w:rsid w:val="00BA584C"/>
    <w:rsid w:val="00BA5C6C"/>
    <w:rsid w:val="00BA6FCB"/>
    <w:rsid w:val="00BA7634"/>
    <w:rsid w:val="00BA7834"/>
    <w:rsid w:val="00BB0B37"/>
    <w:rsid w:val="00BB132D"/>
    <w:rsid w:val="00BB1AC3"/>
    <w:rsid w:val="00BB1D02"/>
    <w:rsid w:val="00BB40C6"/>
    <w:rsid w:val="00BB417C"/>
    <w:rsid w:val="00BB483B"/>
    <w:rsid w:val="00BB4B46"/>
    <w:rsid w:val="00BB4BF3"/>
    <w:rsid w:val="00BB5D47"/>
    <w:rsid w:val="00BB6421"/>
    <w:rsid w:val="00BB72DF"/>
    <w:rsid w:val="00BB7958"/>
    <w:rsid w:val="00BB7B38"/>
    <w:rsid w:val="00BB7ECA"/>
    <w:rsid w:val="00BC0F0F"/>
    <w:rsid w:val="00BC21EA"/>
    <w:rsid w:val="00BC2753"/>
    <w:rsid w:val="00BC2EE7"/>
    <w:rsid w:val="00BC30E8"/>
    <w:rsid w:val="00BC3B19"/>
    <w:rsid w:val="00BC3DD9"/>
    <w:rsid w:val="00BC46AA"/>
    <w:rsid w:val="00BC4BF1"/>
    <w:rsid w:val="00BC4C8E"/>
    <w:rsid w:val="00BC4DAA"/>
    <w:rsid w:val="00BC62AE"/>
    <w:rsid w:val="00BC7893"/>
    <w:rsid w:val="00BC7A99"/>
    <w:rsid w:val="00BC7DF5"/>
    <w:rsid w:val="00BD000A"/>
    <w:rsid w:val="00BD0C6A"/>
    <w:rsid w:val="00BD2695"/>
    <w:rsid w:val="00BD3136"/>
    <w:rsid w:val="00BD4515"/>
    <w:rsid w:val="00BD52D8"/>
    <w:rsid w:val="00BD6BED"/>
    <w:rsid w:val="00BD7691"/>
    <w:rsid w:val="00BE083A"/>
    <w:rsid w:val="00BE128F"/>
    <w:rsid w:val="00BE1602"/>
    <w:rsid w:val="00BE182F"/>
    <w:rsid w:val="00BE1B78"/>
    <w:rsid w:val="00BE2CA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63F"/>
    <w:rsid w:val="00BF697A"/>
    <w:rsid w:val="00BF6E55"/>
    <w:rsid w:val="00BF7E63"/>
    <w:rsid w:val="00C00C5B"/>
    <w:rsid w:val="00C01330"/>
    <w:rsid w:val="00C0176C"/>
    <w:rsid w:val="00C01AE7"/>
    <w:rsid w:val="00C01BD8"/>
    <w:rsid w:val="00C022B5"/>
    <w:rsid w:val="00C02872"/>
    <w:rsid w:val="00C03173"/>
    <w:rsid w:val="00C0487F"/>
    <w:rsid w:val="00C04D3C"/>
    <w:rsid w:val="00C04F56"/>
    <w:rsid w:val="00C04F64"/>
    <w:rsid w:val="00C05337"/>
    <w:rsid w:val="00C05369"/>
    <w:rsid w:val="00C05979"/>
    <w:rsid w:val="00C05EFE"/>
    <w:rsid w:val="00C06DD1"/>
    <w:rsid w:val="00C07F8F"/>
    <w:rsid w:val="00C117E3"/>
    <w:rsid w:val="00C13757"/>
    <w:rsid w:val="00C1388D"/>
    <w:rsid w:val="00C13C43"/>
    <w:rsid w:val="00C15B85"/>
    <w:rsid w:val="00C15F48"/>
    <w:rsid w:val="00C16626"/>
    <w:rsid w:val="00C201DC"/>
    <w:rsid w:val="00C203FE"/>
    <w:rsid w:val="00C20BB9"/>
    <w:rsid w:val="00C21F0D"/>
    <w:rsid w:val="00C2222C"/>
    <w:rsid w:val="00C222A6"/>
    <w:rsid w:val="00C2267B"/>
    <w:rsid w:val="00C24219"/>
    <w:rsid w:val="00C246D5"/>
    <w:rsid w:val="00C2496F"/>
    <w:rsid w:val="00C24AE0"/>
    <w:rsid w:val="00C24CDE"/>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E2B"/>
    <w:rsid w:val="00C40F2F"/>
    <w:rsid w:val="00C41508"/>
    <w:rsid w:val="00C41988"/>
    <w:rsid w:val="00C422AC"/>
    <w:rsid w:val="00C42949"/>
    <w:rsid w:val="00C42A20"/>
    <w:rsid w:val="00C439B5"/>
    <w:rsid w:val="00C443F2"/>
    <w:rsid w:val="00C44F87"/>
    <w:rsid w:val="00C450CC"/>
    <w:rsid w:val="00C45C86"/>
    <w:rsid w:val="00C46910"/>
    <w:rsid w:val="00C46C7F"/>
    <w:rsid w:val="00C47277"/>
    <w:rsid w:val="00C474B1"/>
    <w:rsid w:val="00C47586"/>
    <w:rsid w:val="00C478D0"/>
    <w:rsid w:val="00C501F7"/>
    <w:rsid w:val="00C5034A"/>
    <w:rsid w:val="00C51075"/>
    <w:rsid w:val="00C51552"/>
    <w:rsid w:val="00C51E59"/>
    <w:rsid w:val="00C5248C"/>
    <w:rsid w:val="00C52E74"/>
    <w:rsid w:val="00C52F03"/>
    <w:rsid w:val="00C5322E"/>
    <w:rsid w:val="00C54005"/>
    <w:rsid w:val="00C5445D"/>
    <w:rsid w:val="00C5520A"/>
    <w:rsid w:val="00C558CD"/>
    <w:rsid w:val="00C568AC"/>
    <w:rsid w:val="00C6071B"/>
    <w:rsid w:val="00C61110"/>
    <w:rsid w:val="00C6124A"/>
    <w:rsid w:val="00C62172"/>
    <w:rsid w:val="00C629B7"/>
    <w:rsid w:val="00C62CA7"/>
    <w:rsid w:val="00C63944"/>
    <w:rsid w:val="00C63B08"/>
    <w:rsid w:val="00C6535B"/>
    <w:rsid w:val="00C654BB"/>
    <w:rsid w:val="00C6591D"/>
    <w:rsid w:val="00C66367"/>
    <w:rsid w:val="00C67166"/>
    <w:rsid w:val="00C67D73"/>
    <w:rsid w:val="00C70059"/>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34"/>
    <w:rsid w:val="00CA06B2"/>
    <w:rsid w:val="00CA0710"/>
    <w:rsid w:val="00CA09B5"/>
    <w:rsid w:val="00CA12ED"/>
    <w:rsid w:val="00CA1759"/>
    <w:rsid w:val="00CA1C7E"/>
    <w:rsid w:val="00CA1F38"/>
    <w:rsid w:val="00CA2040"/>
    <w:rsid w:val="00CA390E"/>
    <w:rsid w:val="00CA4D37"/>
    <w:rsid w:val="00CA4DD1"/>
    <w:rsid w:val="00CA5171"/>
    <w:rsid w:val="00CA5916"/>
    <w:rsid w:val="00CA5A8C"/>
    <w:rsid w:val="00CA5C6F"/>
    <w:rsid w:val="00CA5D7D"/>
    <w:rsid w:val="00CA6EF9"/>
    <w:rsid w:val="00CA7CB9"/>
    <w:rsid w:val="00CA7FDA"/>
    <w:rsid w:val="00CB2399"/>
    <w:rsid w:val="00CB2690"/>
    <w:rsid w:val="00CB3143"/>
    <w:rsid w:val="00CB330B"/>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3D7A"/>
    <w:rsid w:val="00CD52E1"/>
    <w:rsid w:val="00CD5D44"/>
    <w:rsid w:val="00CD6159"/>
    <w:rsid w:val="00CD6F80"/>
    <w:rsid w:val="00CD7148"/>
    <w:rsid w:val="00CD782B"/>
    <w:rsid w:val="00CE0736"/>
    <w:rsid w:val="00CE0AF9"/>
    <w:rsid w:val="00CE1C48"/>
    <w:rsid w:val="00CE1DB3"/>
    <w:rsid w:val="00CE2340"/>
    <w:rsid w:val="00CE2357"/>
    <w:rsid w:val="00CE23BF"/>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4CC"/>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5C6A"/>
    <w:rsid w:val="00D26626"/>
    <w:rsid w:val="00D26F4B"/>
    <w:rsid w:val="00D27880"/>
    <w:rsid w:val="00D30444"/>
    <w:rsid w:val="00D3060B"/>
    <w:rsid w:val="00D30AB6"/>
    <w:rsid w:val="00D31A78"/>
    <w:rsid w:val="00D31ACC"/>
    <w:rsid w:val="00D31CEF"/>
    <w:rsid w:val="00D3236E"/>
    <w:rsid w:val="00D335CD"/>
    <w:rsid w:val="00D33B8D"/>
    <w:rsid w:val="00D33F4D"/>
    <w:rsid w:val="00D342A0"/>
    <w:rsid w:val="00D34762"/>
    <w:rsid w:val="00D34A84"/>
    <w:rsid w:val="00D34ED2"/>
    <w:rsid w:val="00D35417"/>
    <w:rsid w:val="00D35901"/>
    <w:rsid w:val="00D40B05"/>
    <w:rsid w:val="00D40FCE"/>
    <w:rsid w:val="00D41539"/>
    <w:rsid w:val="00D41F06"/>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2FCE"/>
    <w:rsid w:val="00D55312"/>
    <w:rsid w:val="00D5666D"/>
    <w:rsid w:val="00D6159B"/>
    <w:rsid w:val="00D61CB6"/>
    <w:rsid w:val="00D61DD9"/>
    <w:rsid w:val="00D61F7B"/>
    <w:rsid w:val="00D627F1"/>
    <w:rsid w:val="00D633F0"/>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4"/>
    <w:rsid w:val="00D81CB7"/>
    <w:rsid w:val="00D82502"/>
    <w:rsid w:val="00D82CE3"/>
    <w:rsid w:val="00D8457C"/>
    <w:rsid w:val="00D87D97"/>
    <w:rsid w:val="00D90BEE"/>
    <w:rsid w:val="00D914A1"/>
    <w:rsid w:val="00D93090"/>
    <w:rsid w:val="00D93283"/>
    <w:rsid w:val="00D93810"/>
    <w:rsid w:val="00D93935"/>
    <w:rsid w:val="00D9421B"/>
    <w:rsid w:val="00D947EA"/>
    <w:rsid w:val="00D94E12"/>
    <w:rsid w:val="00D94F58"/>
    <w:rsid w:val="00D957C1"/>
    <w:rsid w:val="00D95942"/>
    <w:rsid w:val="00D95B05"/>
    <w:rsid w:val="00D97E79"/>
    <w:rsid w:val="00DA008F"/>
    <w:rsid w:val="00DA03B3"/>
    <w:rsid w:val="00DA19B0"/>
    <w:rsid w:val="00DA3B4B"/>
    <w:rsid w:val="00DA419E"/>
    <w:rsid w:val="00DA4817"/>
    <w:rsid w:val="00DA49FF"/>
    <w:rsid w:val="00DA5FF9"/>
    <w:rsid w:val="00DA68C3"/>
    <w:rsid w:val="00DA7702"/>
    <w:rsid w:val="00DA770B"/>
    <w:rsid w:val="00DB0A66"/>
    <w:rsid w:val="00DB0A94"/>
    <w:rsid w:val="00DB1223"/>
    <w:rsid w:val="00DB15F3"/>
    <w:rsid w:val="00DB1F46"/>
    <w:rsid w:val="00DB3B52"/>
    <w:rsid w:val="00DB3C2A"/>
    <w:rsid w:val="00DB472A"/>
    <w:rsid w:val="00DB4EDC"/>
    <w:rsid w:val="00DB4EF4"/>
    <w:rsid w:val="00DB5D10"/>
    <w:rsid w:val="00DB6199"/>
    <w:rsid w:val="00DB61EC"/>
    <w:rsid w:val="00DB6546"/>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0D60"/>
    <w:rsid w:val="00DF1915"/>
    <w:rsid w:val="00DF198A"/>
    <w:rsid w:val="00DF1D42"/>
    <w:rsid w:val="00DF4870"/>
    <w:rsid w:val="00DF52C7"/>
    <w:rsid w:val="00DF5FC7"/>
    <w:rsid w:val="00DF62A6"/>
    <w:rsid w:val="00DF6777"/>
    <w:rsid w:val="00DF7524"/>
    <w:rsid w:val="00E00EF3"/>
    <w:rsid w:val="00E01145"/>
    <w:rsid w:val="00E01E28"/>
    <w:rsid w:val="00E020C9"/>
    <w:rsid w:val="00E027DD"/>
    <w:rsid w:val="00E03922"/>
    <w:rsid w:val="00E0449E"/>
    <w:rsid w:val="00E047AD"/>
    <w:rsid w:val="00E04974"/>
    <w:rsid w:val="00E04C69"/>
    <w:rsid w:val="00E04EEF"/>
    <w:rsid w:val="00E05C44"/>
    <w:rsid w:val="00E05E66"/>
    <w:rsid w:val="00E06508"/>
    <w:rsid w:val="00E06A5C"/>
    <w:rsid w:val="00E073AA"/>
    <w:rsid w:val="00E10A1A"/>
    <w:rsid w:val="00E118BF"/>
    <w:rsid w:val="00E1328F"/>
    <w:rsid w:val="00E13B40"/>
    <w:rsid w:val="00E13F70"/>
    <w:rsid w:val="00E1402D"/>
    <w:rsid w:val="00E1557D"/>
    <w:rsid w:val="00E167CA"/>
    <w:rsid w:val="00E16E6F"/>
    <w:rsid w:val="00E173D4"/>
    <w:rsid w:val="00E177AD"/>
    <w:rsid w:val="00E17C38"/>
    <w:rsid w:val="00E20387"/>
    <w:rsid w:val="00E2083D"/>
    <w:rsid w:val="00E21013"/>
    <w:rsid w:val="00E216A3"/>
    <w:rsid w:val="00E218AE"/>
    <w:rsid w:val="00E21EDF"/>
    <w:rsid w:val="00E22573"/>
    <w:rsid w:val="00E227BC"/>
    <w:rsid w:val="00E2431E"/>
    <w:rsid w:val="00E249C0"/>
    <w:rsid w:val="00E24B14"/>
    <w:rsid w:val="00E25215"/>
    <w:rsid w:val="00E25C32"/>
    <w:rsid w:val="00E25C5D"/>
    <w:rsid w:val="00E26378"/>
    <w:rsid w:val="00E264C2"/>
    <w:rsid w:val="00E2668A"/>
    <w:rsid w:val="00E26695"/>
    <w:rsid w:val="00E26713"/>
    <w:rsid w:val="00E270C6"/>
    <w:rsid w:val="00E275F1"/>
    <w:rsid w:val="00E27C85"/>
    <w:rsid w:val="00E30D10"/>
    <w:rsid w:val="00E30D22"/>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3F5"/>
    <w:rsid w:val="00E37915"/>
    <w:rsid w:val="00E37C0D"/>
    <w:rsid w:val="00E404E9"/>
    <w:rsid w:val="00E4103D"/>
    <w:rsid w:val="00E41CCF"/>
    <w:rsid w:val="00E430E9"/>
    <w:rsid w:val="00E43AAE"/>
    <w:rsid w:val="00E45D06"/>
    <w:rsid w:val="00E46DC4"/>
    <w:rsid w:val="00E470F1"/>
    <w:rsid w:val="00E47531"/>
    <w:rsid w:val="00E476E8"/>
    <w:rsid w:val="00E477B3"/>
    <w:rsid w:val="00E47829"/>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625"/>
    <w:rsid w:val="00E6270C"/>
    <w:rsid w:val="00E62C7E"/>
    <w:rsid w:val="00E64843"/>
    <w:rsid w:val="00E65225"/>
    <w:rsid w:val="00E656D4"/>
    <w:rsid w:val="00E659CD"/>
    <w:rsid w:val="00E667E2"/>
    <w:rsid w:val="00E675F7"/>
    <w:rsid w:val="00E70397"/>
    <w:rsid w:val="00E70CA7"/>
    <w:rsid w:val="00E7116F"/>
    <w:rsid w:val="00E71668"/>
    <w:rsid w:val="00E72617"/>
    <w:rsid w:val="00E728A7"/>
    <w:rsid w:val="00E72910"/>
    <w:rsid w:val="00E73D63"/>
    <w:rsid w:val="00E73E66"/>
    <w:rsid w:val="00E747C5"/>
    <w:rsid w:val="00E74EAC"/>
    <w:rsid w:val="00E7510F"/>
    <w:rsid w:val="00E75322"/>
    <w:rsid w:val="00E75ED1"/>
    <w:rsid w:val="00E76ACB"/>
    <w:rsid w:val="00E77D93"/>
    <w:rsid w:val="00E8003E"/>
    <w:rsid w:val="00E80301"/>
    <w:rsid w:val="00E80A7E"/>
    <w:rsid w:val="00E813DA"/>
    <w:rsid w:val="00E82660"/>
    <w:rsid w:val="00E826C7"/>
    <w:rsid w:val="00E82C50"/>
    <w:rsid w:val="00E83469"/>
    <w:rsid w:val="00E83A9C"/>
    <w:rsid w:val="00E83DEE"/>
    <w:rsid w:val="00E84DBE"/>
    <w:rsid w:val="00E85643"/>
    <w:rsid w:val="00E86360"/>
    <w:rsid w:val="00E9057D"/>
    <w:rsid w:val="00E905E6"/>
    <w:rsid w:val="00E90D2B"/>
    <w:rsid w:val="00E91449"/>
    <w:rsid w:val="00E91C0D"/>
    <w:rsid w:val="00E9241D"/>
    <w:rsid w:val="00E93066"/>
    <w:rsid w:val="00E93B8B"/>
    <w:rsid w:val="00E93BB6"/>
    <w:rsid w:val="00E94087"/>
    <w:rsid w:val="00E94C42"/>
    <w:rsid w:val="00E96022"/>
    <w:rsid w:val="00E96B3A"/>
    <w:rsid w:val="00E973ED"/>
    <w:rsid w:val="00E97A10"/>
    <w:rsid w:val="00EA0936"/>
    <w:rsid w:val="00EA1698"/>
    <w:rsid w:val="00EA1842"/>
    <w:rsid w:val="00EA1D05"/>
    <w:rsid w:val="00EA231B"/>
    <w:rsid w:val="00EA2F9B"/>
    <w:rsid w:val="00EA365C"/>
    <w:rsid w:val="00EA3A56"/>
    <w:rsid w:val="00EA40D0"/>
    <w:rsid w:val="00EA4230"/>
    <w:rsid w:val="00EA46F9"/>
    <w:rsid w:val="00EA4DAE"/>
    <w:rsid w:val="00EA54D4"/>
    <w:rsid w:val="00EA555C"/>
    <w:rsid w:val="00EA572B"/>
    <w:rsid w:val="00EA57D5"/>
    <w:rsid w:val="00EA5899"/>
    <w:rsid w:val="00EA59B7"/>
    <w:rsid w:val="00EA5CA8"/>
    <w:rsid w:val="00EA5D2C"/>
    <w:rsid w:val="00EA5DD1"/>
    <w:rsid w:val="00EA6073"/>
    <w:rsid w:val="00EA6510"/>
    <w:rsid w:val="00EA6E52"/>
    <w:rsid w:val="00EA6F51"/>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60"/>
    <w:rsid w:val="00EE509E"/>
    <w:rsid w:val="00EE561F"/>
    <w:rsid w:val="00EE5AC1"/>
    <w:rsid w:val="00EE5BF8"/>
    <w:rsid w:val="00EE6F1E"/>
    <w:rsid w:val="00EF09DF"/>
    <w:rsid w:val="00EF124E"/>
    <w:rsid w:val="00EF13AC"/>
    <w:rsid w:val="00EF1E75"/>
    <w:rsid w:val="00EF1FD7"/>
    <w:rsid w:val="00EF2005"/>
    <w:rsid w:val="00EF3262"/>
    <w:rsid w:val="00EF33F5"/>
    <w:rsid w:val="00EF3579"/>
    <w:rsid w:val="00EF432E"/>
    <w:rsid w:val="00EF56AA"/>
    <w:rsid w:val="00EF656C"/>
    <w:rsid w:val="00EF6A8C"/>
    <w:rsid w:val="00EF6C60"/>
    <w:rsid w:val="00EF7DAF"/>
    <w:rsid w:val="00F00072"/>
    <w:rsid w:val="00F003FB"/>
    <w:rsid w:val="00F00537"/>
    <w:rsid w:val="00F00B4F"/>
    <w:rsid w:val="00F01832"/>
    <w:rsid w:val="00F0252A"/>
    <w:rsid w:val="00F0259A"/>
    <w:rsid w:val="00F02F7A"/>
    <w:rsid w:val="00F03D76"/>
    <w:rsid w:val="00F0405B"/>
    <w:rsid w:val="00F048AA"/>
    <w:rsid w:val="00F04993"/>
    <w:rsid w:val="00F04B24"/>
    <w:rsid w:val="00F05B82"/>
    <w:rsid w:val="00F05E05"/>
    <w:rsid w:val="00F07089"/>
    <w:rsid w:val="00F10219"/>
    <w:rsid w:val="00F10CC6"/>
    <w:rsid w:val="00F11461"/>
    <w:rsid w:val="00F11742"/>
    <w:rsid w:val="00F118EF"/>
    <w:rsid w:val="00F11AE8"/>
    <w:rsid w:val="00F15643"/>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37D88"/>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3D2A"/>
    <w:rsid w:val="00F54224"/>
    <w:rsid w:val="00F54804"/>
    <w:rsid w:val="00F54E06"/>
    <w:rsid w:val="00F563EB"/>
    <w:rsid w:val="00F61BB5"/>
    <w:rsid w:val="00F624DC"/>
    <w:rsid w:val="00F635B4"/>
    <w:rsid w:val="00F63C67"/>
    <w:rsid w:val="00F63E6D"/>
    <w:rsid w:val="00F64380"/>
    <w:rsid w:val="00F64C7D"/>
    <w:rsid w:val="00F65A92"/>
    <w:rsid w:val="00F65D02"/>
    <w:rsid w:val="00F663B9"/>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A43"/>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39EC"/>
    <w:rsid w:val="00FA5CB9"/>
    <w:rsid w:val="00FA5EF1"/>
    <w:rsid w:val="00FA7222"/>
    <w:rsid w:val="00FA7E7E"/>
    <w:rsid w:val="00FB0E85"/>
    <w:rsid w:val="00FB1492"/>
    <w:rsid w:val="00FB2C87"/>
    <w:rsid w:val="00FB3565"/>
    <w:rsid w:val="00FB3F9B"/>
    <w:rsid w:val="00FB4B8A"/>
    <w:rsid w:val="00FB4F1C"/>
    <w:rsid w:val="00FB5241"/>
    <w:rsid w:val="00FB56D8"/>
    <w:rsid w:val="00FB57DD"/>
    <w:rsid w:val="00FB5825"/>
    <w:rsid w:val="00FB664B"/>
    <w:rsid w:val="00FB7120"/>
    <w:rsid w:val="00FC0266"/>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25D"/>
    <w:rsid w:val="00FD578E"/>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386"/>
    <w:rsid w:val="00FF353E"/>
    <w:rsid w:val="00FF37B1"/>
    <w:rsid w:val="00FF3CFF"/>
    <w:rsid w:val="00FF52CA"/>
    <w:rsid w:val="00FF56A0"/>
    <w:rsid w:val="00FF6192"/>
    <w:rsid w:val="00FF621C"/>
    <w:rsid w:val="00FF68EB"/>
    <w:rsid w:val="00FF6BC6"/>
    <w:rsid w:val="00FF717F"/>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5D520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FEA90-A0AE-4DC5-9F9F-B126BBCB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4</cp:revision>
  <cp:lastPrinted>2019-03-23T20:28:00Z</cp:lastPrinted>
  <dcterms:created xsi:type="dcterms:W3CDTF">2019-03-23T11:22:00Z</dcterms:created>
  <dcterms:modified xsi:type="dcterms:W3CDTF">2019-03-23T20:29:00Z</dcterms:modified>
</cp:coreProperties>
</file>