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581" w:rsidRPr="003E75F1" w:rsidRDefault="00466581" w:rsidP="00466581">
      <w:pPr>
        <w:pStyle w:val="Header"/>
        <w:tabs>
          <w:tab w:val="clear" w:pos="4680"/>
          <w:tab w:val="clear" w:pos="9360"/>
        </w:tabs>
        <w:spacing w:line="276" w:lineRule="auto"/>
        <w:rPr>
          <w:rFonts w:ascii="Bodoni MT Black" w:hAnsi="Bodoni MT Black"/>
          <w:b/>
          <w:color w:val="17365D" w:themeColor="text2" w:themeShade="BF"/>
          <w:sz w:val="24"/>
          <w:szCs w:val="24"/>
        </w:rPr>
      </w:pPr>
      <w:r>
        <w:rPr>
          <w:rFonts w:ascii="Bodoni MT Black" w:hAnsi="Bodoni MT Black"/>
          <w:b/>
          <w:noProof/>
          <w:color w:val="17365D" w:themeColor="text2" w:themeShade="BF"/>
          <w:sz w:val="24"/>
          <w:szCs w:val="24"/>
        </w:rPr>
        <w:drawing>
          <wp:anchor distT="0" distB="0" distL="114300" distR="114300" simplePos="0" relativeHeight="251661312" behindDoc="1" locked="0" layoutInCell="1" allowOverlap="1" wp14:anchorId="0AFD3741" wp14:editId="2F3D5FE1">
            <wp:simplePos x="0" y="0"/>
            <wp:positionH relativeFrom="column">
              <wp:posOffset>5114290</wp:posOffset>
            </wp:positionH>
            <wp:positionV relativeFrom="paragraph">
              <wp:posOffset>-76200</wp:posOffset>
            </wp:positionV>
            <wp:extent cx="1381125" cy="1824990"/>
            <wp:effectExtent l="0" t="0" r="9525" b="3810"/>
            <wp:wrapThrough wrapText="bothSides">
              <wp:wrapPolygon edited="0">
                <wp:start x="0" y="0"/>
                <wp:lineTo x="0" y="21420"/>
                <wp:lineTo x="21451" y="21420"/>
                <wp:lineTo x="2145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W LOGO LATEST cop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81125" cy="1824990"/>
                    </a:xfrm>
                    <a:prstGeom prst="rect">
                      <a:avLst/>
                    </a:prstGeom>
                  </pic:spPr>
                </pic:pic>
              </a:graphicData>
            </a:graphic>
            <wp14:sizeRelH relativeFrom="margin">
              <wp14:pctWidth>0</wp14:pctWidth>
            </wp14:sizeRelH>
            <wp14:sizeRelV relativeFrom="margin">
              <wp14:pctHeight>0</wp14:pctHeight>
            </wp14:sizeRelV>
          </wp:anchor>
        </w:drawing>
      </w:r>
      <w:r w:rsidRPr="003E75F1">
        <w:rPr>
          <w:rFonts w:ascii="Bodoni MT Black" w:hAnsi="Bodoni MT Black"/>
          <w:b/>
          <w:color w:val="17365D" w:themeColor="text2" w:themeShade="BF"/>
          <w:sz w:val="24"/>
          <w:szCs w:val="24"/>
        </w:rPr>
        <w:t>Humboldt Watershed Cooperative Weed Management Area</w:t>
      </w:r>
    </w:p>
    <w:p w:rsidR="00466581" w:rsidRDefault="00466581" w:rsidP="00466581">
      <w:pPr>
        <w:pStyle w:val="Header"/>
        <w:tabs>
          <w:tab w:val="clear" w:pos="4680"/>
          <w:tab w:val="clear" w:pos="9360"/>
        </w:tabs>
        <w:spacing w:line="276" w:lineRule="auto"/>
        <w:rPr>
          <w:rFonts w:ascii="Bodoni MT" w:hAnsi="Bodoni MT"/>
          <w:color w:val="17365D" w:themeColor="text2" w:themeShade="BF"/>
          <w:sz w:val="20"/>
          <w:szCs w:val="18"/>
        </w:rPr>
      </w:pPr>
      <w:r>
        <w:rPr>
          <w:rFonts w:ascii="Bodoni MT" w:hAnsi="Bodoni MT"/>
          <w:color w:val="17365D" w:themeColor="text2" w:themeShade="BF"/>
          <w:sz w:val="20"/>
          <w:szCs w:val="18"/>
        </w:rPr>
        <w:t xml:space="preserve">     </w:t>
      </w:r>
      <w:r w:rsidRPr="003E75F1">
        <w:rPr>
          <w:rFonts w:ascii="Bodoni MT" w:hAnsi="Bodoni MT"/>
          <w:color w:val="17365D" w:themeColor="text2" w:themeShade="BF"/>
          <w:sz w:val="20"/>
          <w:szCs w:val="18"/>
        </w:rPr>
        <w:t xml:space="preserve">HWCWMA </w:t>
      </w:r>
      <w:r w:rsidRPr="003E75F1">
        <w:rPr>
          <w:rFonts w:ascii="Bodoni MT" w:hAnsi="Bodoni MT"/>
          <w:color w:val="17365D" w:themeColor="text2" w:themeShade="BF"/>
          <w:sz w:val="20"/>
          <w:szCs w:val="18"/>
        </w:rPr>
        <w:sym w:font="Wingdings" w:char="F073"/>
      </w:r>
      <w:r w:rsidRPr="003E75F1">
        <w:rPr>
          <w:rFonts w:ascii="Bodoni MT" w:hAnsi="Bodoni MT"/>
          <w:color w:val="17365D" w:themeColor="text2" w:themeShade="BF"/>
          <w:sz w:val="20"/>
          <w:szCs w:val="18"/>
        </w:rPr>
        <w:t xml:space="preserve"> P.O. Box 570 </w:t>
      </w:r>
      <w:r w:rsidRPr="003E75F1">
        <w:rPr>
          <w:rFonts w:ascii="Bodoni MT" w:hAnsi="Bodoni MT"/>
          <w:color w:val="17365D" w:themeColor="text2" w:themeShade="BF"/>
          <w:sz w:val="20"/>
          <w:szCs w:val="18"/>
        </w:rPr>
        <w:sym w:font="Wingdings" w:char="F073"/>
      </w:r>
      <w:r w:rsidRPr="003E75F1">
        <w:rPr>
          <w:rFonts w:ascii="Bodoni MT" w:hAnsi="Bodoni MT"/>
          <w:color w:val="17365D" w:themeColor="text2" w:themeShade="BF"/>
          <w:sz w:val="20"/>
          <w:szCs w:val="18"/>
        </w:rPr>
        <w:t xml:space="preserve"> Elko, NV  89803-0570 </w:t>
      </w:r>
      <w:r w:rsidRPr="003E75F1">
        <w:rPr>
          <w:rFonts w:ascii="Bodoni MT" w:hAnsi="Bodoni MT"/>
          <w:color w:val="17365D" w:themeColor="text2" w:themeShade="BF"/>
          <w:sz w:val="20"/>
          <w:szCs w:val="18"/>
        </w:rPr>
        <w:sym w:font="Wingdings" w:char="F073"/>
      </w:r>
      <w:r w:rsidRPr="003E75F1">
        <w:rPr>
          <w:rFonts w:ascii="Bodoni MT" w:hAnsi="Bodoni MT"/>
          <w:color w:val="17365D" w:themeColor="text2" w:themeShade="BF"/>
          <w:sz w:val="20"/>
          <w:szCs w:val="18"/>
        </w:rPr>
        <w:t xml:space="preserve"> </w:t>
      </w:r>
      <w:hyperlink r:id="rId8" w:history="1">
        <w:r w:rsidRPr="00AC7077">
          <w:rPr>
            <w:rStyle w:val="Hyperlink"/>
            <w:rFonts w:ascii="Bodoni MT" w:hAnsi="Bodoni MT"/>
            <w:szCs w:val="18"/>
          </w:rPr>
          <w:t>hwcwma@gmail.com</w:t>
        </w:r>
      </w:hyperlink>
    </w:p>
    <w:p w:rsidR="00466581" w:rsidRPr="003E75F1" w:rsidRDefault="00466581" w:rsidP="00466581">
      <w:pPr>
        <w:pStyle w:val="Header"/>
        <w:tabs>
          <w:tab w:val="clear" w:pos="4680"/>
          <w:tab w:val="clear" w:pos="9360"/>
        </w:tabs>
        <w:spacing w:line="276" w:lineRule="auto"/>
        <w:rPr>
          <w:rFonts w:ascii="Bodoni MT" w:hAnsi="Bodoni MT"/>
          <w:color w:val="17365D" w:themeColor="text2" w:themeShade="BF"/>
          <w:sz w:val="20"/>
          <w:szCs w:val="18"/>
        </w:rPr>
      </w:pPr>
      <w:r>
        <w:t xml:space="preserve">       </w:t>
      </w:r>
      <w:hyperlink r:id="rId9" w:history="1">
        <w:r w:rsidRPr="00AC7077">
          <w:rPr>
            <w:rStyle w:val="Hyperlink"/>
            <w:rFonts w:ascii="Bodoni MT" w:hAnsi="Bodoni MT"/>
            <w:szCs w:val="18"/>
          </w:rPr>
          <w:t>www.HumboldtWeedFree.org</w:t>
        </w:r>
      </w:hyperlink>
      <w:r>
        <w:rPr>
          <w:rFonts w:ascii="Bodoni MT" w:hAnsi="Bodoni MT"/>
          <w:color w:val="17365D" w:themeColor="text2" w:themeShade="BF"/>
          <w:sz w:val="20"/>
          <w:szCs w:val="18"/>
        </w:rPr>
        <w:t xml:space="preserve">  </w:t>
      </w:r>
      <w:r>
        <w:rPr>
          <w:rFonts w:ascii="Bodoni MT" w:hAnsi="Bodoni MT"/>
          <w:color w:val="17365D" w:themeColor="text2" w:themeShade="BF"/>
          <w:sz w:val="20"/>
          <w:szCs w:val="18"/>
        </w:rPr>
        <w:sym w:font="Wingdings 2" w:char="F0F9"/>
      </w:r>
      <w:r>
        <w:rPr>
          <w:rFonts w:ascii="Bodoni MT" w:hAnsi="Bodoni MT"/>
          <w:color w:val="17365D" w:themeColor="text2" w:themeShade="BF"/>
          <w:sz w:val="20"/>
          <w:szCs w:val="18"/>
        </w:rPr>
        <w:t xml:space="preserve">  </w:t>
      </w:r>
      <w:hyperlink r:id="rId10" w:history="1">
        <w:r w:rsidRPr="00554918">
          <w:rPr>
            <w:rStyle w:val="Hyperlink"/>
            <w:rFonts w:ascii="Bodoni MT" w:hAnsi="Bodoni MT"/>
            <w:szCs w:val="18"/>
          </w:rPr>
          <w:t>aporreca@humboldtweedfree.org</w:t>
        </w:r>
      </w:hyperlink>
    </w:p>
    <w:p w:rsidR="00466581" w:rsidRPr="003E75F1" w:rsidRDefault="00466581" w:rsidP="00466581">
      <w:pPr>
        <w:pStyle w:val="Header"/>
        <w:tabs>
          <w:tab w:val="clear" w:pos="4680"/>
          <w:tab w:val="clear" w:pos="9360"/>
        </w:tabs>
        <w:rPr>
          <w:rFonts w:ascii="Freestyle Script" w:hAnsi="Freestyle Script" w:cstheme="minorHAnsi"/>
          <w:color w:val="17365D" w:themeColor="text2" w:themeShade="BF"/>
          <w:sz w:val="28"/>
          <w:szCs w:val="18"/>
        </w:rPr>
      </w:pPr>
      <w:r>
        <w:rPr>
          <w:rFonts w:ascii="Freestyle Script" w:hAnsi="Freestyle Script" w:cstheme="minorHAnsi"/>
          <w:color w:val="17365D" w:themeColor="text2" w:themeShade="BF"/>
          <w:sz w:val="28"/>
          <w:szCs w:val="18"/>
        </w:rPr>
        <w:t xml:space="preserve">           </w:t>
      </w:r>
      <w:r w:rsidRPr="003E75F1">
        <w:rPr>
          <w:rFonts w:ascii="Freestyle Script" w:hAnsi="Freestyle Script" w:cstheme="minorHAnsi"/>
          <w:color w:val="17365D" w:themeColor="text2" w:themeShade="BF"/>
          <w:sz w:val="28"/>
          <w:szCs w:val="18"/>
        </w:rPr>
        <w:t xml:space="preserve">Providing land managers, owners and local weed control </w:t>
      </w:r>
      <w:proofErr w:type="gramStart"/>
      <w:r w:rsidRPr="003E75F1">
        <w:rPr>
          <w:rFonts w:ascii="Freestyle Script" w:hAnsi="Freestyle Script" w:cstheme="minorHAnsi"/>
          <w:color w:val="17365D" w:themeColor="text2" w:themeShade="BF"/>
          <w:sz w:val="28"/>
          <w:szCs w:val="18"/>
        </w:rPr>
        <w:t>groups</w:t>
      </w:r>
      <w:proofErr w:type="gramEnd"/>
      <w:r w:rsidRPr="003E75F1">
        <w:rPr>
          <w:rFonts w:ascii="Freestyle Script" w:hAnsi="Freestyle Script" w:cstheme="minorHAnsi"/>
          <w:color w:val="17365D" w:themeColor="text2" w:themeShade="BF"/>
          <w:sz w:val="28"/>
          <w:szCs w:val="18"/>
        </w:rPr>
        <w:t xml:space="preserve"> assistance</w:t>
      </w:r>
    </w:p>
    <w:p w:rsidR="00466581" w:rsidRDefault="00466581">
      <w:pPr>
        <w:rPr>
          <w:rFonts w:ascii="Freestyle Script" w:hAnsi="Freestyle Script" w:cstheme="minorHAnsi"/>
          <w:color w:val="17365D" w:themeColor="text2" w:themeShade="BF"/>
          <w:sz w:val="28"/>
          <w:szCs w:val="18"/>
        </w:rPr>
      </w:pPr>
      <w:r>
        <w:rPr>
          <w:rFonts w:ascii="Freestyle Script" w:hAnsi="Freestyle Script" w:cstheme="minorHAnsi"/>
          <w:color w:val="17365D" w:themeColor="text2" w:themeShade="BF"/>
          <w:sz w:val="28"/>
          <w:szCs w:val="18"/>
        </w:rPr>
        <w:t xml:space="preserve">       </w:t>
      </w:r>
      <w:proofErr w:type="gramStart"/>
      <w:r w:rsidRPr="003E75F1">
        <w:rPr>
          <w:rFonts w:ascii="Freestyle Script" w:hAnsi="Freestyle Script" w:cstheme="minorHAnsi"/>
          <w:color w:val="17365D" w:themeColor="text2" w:themeShade="BF"/>
          <w:sz w:val="28"/>
          <w:szCs w:val="18"/>
        </w:rPr>
        <w:t>through</w:t>
      </w:r>
      <w:proofErr w:type="gramEnd"/>
      <w:r w:rsidRPr="003E75F1">
        <w:rPr>
          <w:rFonts w:ascii="Freestyle Script" w:hAnsi="Freestyle Script" w:cstheme="minorHAnsi"/>
          <w:color w:val="17365D" w:themeColor="text2" w:themeShade="BF"/>
          <w:sz w:val="28"/>
          <w:szCs w:val="18"/>
        </w:rPr>
        <w:t xml:space="preserve"> funding, agency and weed group coordination, communication and cooperation</w:t>
      </w:r>
    </w:p>
    <w:p w:rsidR="00466581" w:rsidRDefault="00466581">
      <w:pPr>
        <w:rPr>
          <w:rFonts w:ascii="Freestyle Script" w:hAnsi="Freestyle Script" w:cstheme="minorHAnsi"/>
          <w:color w:val="17365D" w:themeColor="text2" w:themeShade="BF"/>
          <w:sz w:val="28"/>
          <w:szCs w:val="18"/>
        </w:rPr>
      </w:pPr>
      <w:r>
        <w:rPr>
          <w:noProof/>
          <w:color w:val="17365D" w:themeColor="text2" w:themeShade="BF"/>
        </w:rPr>
        <w:drawing>
          <wp:inline distT="0" distB="0" distL="0" distR="0" wp14:anchorId="4BB4CC02" wp14:editId="72033813">
            <wp:extent cx="4773295" cy="15875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73295" cy="158750"/>
                    </a:xfrm>
                    <a:prstGeom prst="rect">
                      <a:avLst/>
                    </a:prstGeom>
                    <a:noFill/>
                  </pic:spPr>
                </pic:pic>
              </a:graphicData>
            </a:graphic>
          </wp:inline>
        </w:drawing>
      </w:r>
    </w:p>
    <w:p w:rsidR="00600370" w:rsidRPr="00057B49" w:rsidRDefault="00466581" w:rsidP="00605C0B">
      <w:pPr>
        <w:rPr>
          <w:rFonts w:ascii="Calibri" w:eastAsia="Times New Roman" w:hAnsi="Calibri" w:cs="Times New Roman"/>
        </w:rPr>
      </w:pPr>
      <w:r w:rsidRPr="00057B49">
        <w:t>Hello from the Humboldt Watershed Cooperative Weed Management Area!  This month we would like</w:t>
      </w:r>
      <w:r w:rsidR="00AC025E" w:rsidRPr="00057B49">
        <w:t xml:space="preserve"> </w:t>
      </w:r>
      <w:r w:rsidRPr="00057B49">
        <w:t>to introduce you to another state listed noxious weed,</w:t>
      </w:r>
      <w:r w:rsidR="006162B1" w:rsidRPr="00057B49">
        <w:rPr>
          <w:rFonts w:ascii="Calibri" w:eastAsia="Times New Roman" w:hAnsi="Calibri" w:cs="Times New Roman"/>
          <w:i/>
        </w:rPr>
        <w:t xml:space="preserve"> </w:t>
      </w:r>
      <w:r w:rsidR="00605C0B" w:rsidRPr="00057B49">
        <w:rPr>
          <w:rFonts w:ascii="Calibri" w:eastAsia="Times New Roman" w:hAnsi="Calibri" w:cs="Times New Roman"/>
        </w:rPr>
        <w:t>tamarisk</w:t>
      </w:r>
      <w:r w:rsidR="0007619A" w:rsidRPr="00057B49">
        <w:rPr>
          <w:rFonts w:ascii="Calibri" w:eastAsia="Times New Roman" w:hAnsi="Calibri" w:cs="Times New Roman"/>
        </w:rPr>
        <w:t xml:space="preserve"> (</w:t>
      </w:r>
      <w:proofErr w:type="spellStart"/>
      <w:r w:rsidR="00605C0B" w:rsidRPr="00057B49">
        <w:rPr>
          <w:rFonts w:ascii="Calibri" w:eastAsia="Times New Roman" w:hAnsi="Calibri" w:cs="Times New Roman"/>
          <w:i/>
        </w:rPr>
        <w:t>Tamarix</w:t>
      </w:r>
      <w:proofErr w:type="spellEnd"/>
      <w:r w:rsidR="00605C0B" w:rsidRPr="00057B49">
        <w:rPr>
          <w:rFonts w:ascii="Calibri" w:eastAsia="Times New Roman" w:hAnsi="Calibri" w:cs="Times New Roman"/>
          <w:i/>
        </w:rPr>
        <w:t xml:space="preserve"> </w:t>
      </w:r>
      <w:proofErr w:type="spellStart"/>
      <w:r w:rsidR="00605C0B" w:rsidRPr="00057B49">
        <w:rPr>
          <w:rFonts w:ascii="Calibri" w:eastAsia="Times New Roman" w:hAnsi="Calibri" w:cs="Times New Roman"/>
          <w:i/>
        </w:rPr>
        <w:t>ramosissima</w:t>
      </w:r>
      <w:proofErr w:type="spellEnd"/>
      <w:r w:rsidR="0007619A" w:rsidRPr="00057B49">
        <w:rPr>
          <w:rFonts w:ascii="Calibri" w:eastAsia="Times New Roman" w:hAnsi="Calibri" w:cs="Times New Roman"/>
          <w:i/>
        </w:rPr>
        <w:t>)</w:t>
      </w:r>
      <w:r w:rsidR="00600370" w:rsidRPr="00057B49">
        <w:rPr>
          <w:rFonts w:ascii="Calibri" w:eastAsia="Times New Roman" w:hAnsi="Calibri" w:cs="Times New Roman"/>
          <w:i/>
        </w:rPr>
        <w:t xml:space="preserve">.  </w:t>
      </w:r>
      <w:r w:rsidR="000B2431" w:rsidRPr="00057B49">
        <w:rPr>
          <w:rFonts w:ascii="Calibri" w:eastAsia="Times New Roman" w:hAnsi="Calibri" w:cs="Times New Roman"/>
        </w:rPr>
        <w:t>Tamarisk is</w:t>
      </w:r>
      <w:r w:rsidR="00605C0B" w:rsidRPr="00057B49">
        <w:rPr>
          <w:rFonts w:ascii="Calibri" w:eastAsia="Times New Roman" w:hAnsi="Calibri" w:cs="Times New Roman"/>
        </w:rPr>
        <w:t xml:space="preserve"> native chiefly to the Mediterranean area and to central Asia.</w:t>
      </w:r>
      <w:r w:rsidR="00415129" w:rsidRPr="00057B49">
        <w:rPr>
          <w:rFonts w:ascii="Verdana" w:hAnsi="Verdana"/>
          <w:color w:val="333333"/>
          <w:lang w:val="en"/>
        </w:rPr>
        <w:t xml:space="preserve">  </w:t>
      </w:r>
      <w:r w:rsidR="00DE7417" w:rsidRPr="00057B49">
        <w:rPr>
          <w:rFonts w:ascii="Calibri" w:eastAsia="Times New Roman" w:hAnsi="Calibri" w:cs="Times New Roman"/>
          <w:lang w:val="en"/>
        </w:rPr>
        <w:t>Tamarisk</w:t>
      </w:r>
      <w:r w:rsidR="00415129" w:rsidRPr="00057B49">
        <w:rPr>
          <w:rFonts w:ascii="Calibri" w:eastAsia="Times New Roman" w:hAnsi="Calibri" w:cs="Times New Roman"/>
          <w:lang w:val="en"/>
        </w:rPr>
        <w:t xml:space="preserve"> is one of several common names for an invasive non-native tree that is spreading rapidly through the intermountain region of the western United States, through the Great Basin, California and Texas.  It is also commonly referred to as </w:t>
      </w:r>
      <w:proofErr w:type="spellStart"/>
      <w:r w:rsidR="00415129" w:rsidRPr="00057B49">
        <w:rPr>
          <w:rFonts w:ascii="Calibri" w:eastAsia="Times New Roman" w:hAnsi="Calibri" w:cs="Times New Roman"/>
          <w:lang w:val="en"/>
        </w:rPr>
        <w:t>saltcedar</w:t>
      </w:r>
      <w:proofErr w:type="spellEnd"/>
      <w:r w:rsidR="00415129" w:rsidRPr="00057B49">
        <w:rPr>
          <w:rFonts w:ascii="Calibri" w:eastAsia="Times New Roman" w:hAnsi="Calibri" w:cs="Times New Roman"/>
          <w:lang w:val="en"/>
        </w:rPr>
        <w:t>.</w:t>
      </w:r>
    </w:p>
    <w:p w:rsidR="00605C0B" w:rsidRDefault="00605C0B" w:rsidP="00605C0B">
      <w:pPr>
        <w:rPr>
          <w:rFonts w:ascii="Calibri" w:eastAsia="Times New Roman" w:hAnsi="Calibri" w:cs="Times New Roman"/>
        </w:rPr>
      </w:pPr>
      <w:r w:rsidRPr="00605C0B">
        <w:rPr>
          <w:rFonts w:ascii="Calibri" w:eastAsia="Times New Roman" w:hAnsi="Calibri" w:cs="Times New Roman"/>
        </w:rPr>
        <w:t xml:space="preserve">Tamarisk is a general term for several species of Old World shrubs and trees in the genus </w:t>
      </w:r>
      <w:proofErr w:type="spellStart"/>
      <w:r w:rsidRPr="00605C0B">
        <w:rPr>
          <w:rFonts w:ascii="Calibri" w:eastAsia="Times New Roman" w:hAnsi="Calibri" w:cs="Times New Roman"/>
        </w:rPr>
        <w:t>Tamarix</w:t>
      </w:r>
      <w:proofErr w:type="spellEnd"/>
      <w:r w:rsidRPr="00605C0B">
        <w:rPr>
          <w:rFonts w:ascii="Calibri" w:eastAsia="Times New Roman" w:hAnsi="Calibri" w:cs="Times New Roman"/>
        </w:rPr>
        <w:t xml:space="preserve"> with </w:t>
      </w:r>
      <w:proofErr w:type="spellStart"/>
      <w:r w:rsidRPr="00605C0B">
        <w:rPr>
          <w:rFonts w:ascii="Calibri" w:eastAsia="Times New Roman" w:hAnsi="Calibri" w:cs="Times New Roman"/>
        </w:rPr>
        <w:t>scalelike</w:t>
      </w:r>
      <w:proofErr w:type="spellEnd"/>
      <w:r w:rsidRPr="00605C0B">
        <w:rPr>
          <w:rFonts w:ascii="Calibri" w:eastAsia="Times New Roman" w:hAnsi="Calibri" w:cs="Times New Roman"/>
        </w:rPr>
        <w:t xml:space="preserve"> leaves on very thin terminal twigs. </w:t>
      </w:r>
      <w:r w:rsidR="000B2431">
        <w:rPr>
          <w:rFonts w:ascii="Calibri" w:eastAsia="Times New Roman" w:hAnsi="Calibri" w:cs="Times New Roman"/>
        </w:rPr>
        <w:t xml:space="preserve">  </w:t>
      </w:r>
      <w:r w:rsidR="00054A08">
        <w:rPr>
          <w:rFonts w:ascii="Calibri" w:eastAsia="Times New Roman" w:hAnsi="Calibri" w:cs="Times New Roman"/>
        </w:rPr>
        <w:t xml:space="preserve">They </w:t>
      </w:r>
      <w:r w:rsidRPr="00605C0B">
        <w:rPr>
          <w:rFonts w:ascii="Calibri" w:eastAsia="Times New Roman" w:hAnsi="Calibri" w:cs="Times New Roman"/>
        </w:rPr>
        <w:t>have tiny, triangular, scale-like leaves that are winter-deciduous. The flowers are pink to near-white, densely crowded along branched terminal spikes; they appear from January to October. F</w:t>
      </w:r>
      <w:r w:rsidR="000B2431">
        <w:rPr>
          <w:rFonts w:ascii="Calibri" w:eastAsia="Times New Roman" w:hAnsi="Calibri" w:cs="Times New Roman"/>
        </w:rPr>
        <w:t xml:space="preserve">ruit and seeds are tiny, brown and </w:t>
      </w:r>
      <w:r w:rsidRPr="00605C0B">
        <w:rPr>
          <w:rFonts w:ascii="Calibri" w:eastAsia="Times New Roman" w:hAnsi="Calibri" w:cs="Times New Roman"/>
        </w:rPr>
        <w:t xml:space="preserve">inconspicuous. </w:t>
      </w:r>
      <w:r w:rsidR="00054A08">
        <w:rPr>
          <w:rFonts w:ascii="Calibri" w:eastAsia="Times New Roman" w:hAnsi="Calibri" w:cs="Times New Roman"/>
        </w:rPr>
        <w:t xml:space="preserve"> </w:t>
      </w:r>
      <w:r w:rsidR="00054A08" w:rsidRPr="00054A08">
        <w:rPr>
          <w:rFonts w:ascii="Calibri" w:eastAsia="Times New Roman" w:hAnsi="Calibri" w:cs="Times New Roman"/>
          <w:lang w:val="en"/>
        </w:rPr>
        <w:t xml:space="preserve">Under good conditions, the opportunistic tamarisk can grow 9 to 12 feet in a single season. Under drought conditions, </w:t>
      </w:r>
      <w:proofErr w:type="spellStart"/>
      <w:r w:rsidR="00054A08" w:rsidRPr="00054A08">
        <w:rPr>
          <w:rFonts w:ascii="Calibri" w:eastAsia="Times New Roman" w:hAnsi="Calibri" w:cs="Times New Roman"/>
          <w:lang w:val="en"/>
        </w:rPr>
        <w:t>saltcedar</w:t>
      </w:r>
      <w:proofErr w:type="spellEnd"/>
      <w:r w:rsidR="00054A08" w:rsidRPr="00054A08">
        <w:rPr>
          <w:rFonts w:ascii="Calibri" w:eastAsia="Times New Roman" w:hAnsi="Calibri" w:cs="Times New Roman"/>
          <w:lang w:val="en"/>
        </w:rPr>
        <w:t xml:space="preserve"> survives by dropping its leaves. This</w:t>
      </w:r>
      <w:bookmarkStart w:id="0" w:name="_GoBack"/>
      <w:bookmarkEnd w:id="0"/>
      <w:r w:rsidR="00054A08" w:rsidRPr="00054A08">
        <w:rPr>
          <w:rFonts w:ascii="Calibri" w:eastAsia="Times New Roman" w:hAnsi="Calibri" w:cs="Times New Roman"/>
          <w:lang w:val="en"/>
        </w:rPr>
        <w:t xml:space="preserve"> ability to survive under harsh desert conditions has given the tree an edge over more desirable native species and causing a sharp decline in cottonwood populations.</w:t>
      </w:r>
    </w:p>
    <w:p w:rsidR="000B2431" w:rsidRDefault="000B2431" w:rsidP="00605C0B">
      <w:pPr>
        <w:rPr>
          <w:rFonts w:ascii="Calibri" w:eastAsia="Times New Roman" w:hAnsi="Calibri" w:cs="Times New Roman"/>
          <w:lang w:val="en"/>
        </w:rPr>
      </w:pPr>
      <w:r w:rsidRPr="000B2431">
        <w:rPr>
          <w:rFonts w:ascii="Calibri" w:eastAsia="Times New Roman" w:hAnsi="Calibri" w:cs="Times New Roman"/>
        </w:rPr>
        <w:t xml:space="preserve">Tamarisks are extremely invasive in riparian communities, often nearly completely replacing native vegetation with impenetrable thickets. They are extremely competitive against native vegetation because they are aggressive usurpers of water. They also sequester salt in their foliage, and where flooding does not flush out soil salts the leaf litter increases the salinity of soil surfaces. </w:t>
      </w:r>
      <w:r w:rsidR="001B0103">
        <w:rPr>
          <w:rFonts w:ascii="Calibri" w:eastAsia="Times New Roman" w:hAnsi="Calibri" w:cs="Times New Roman"/>
        </w:rPr>
        <w:t xml:space="preserve"> </w:t>
      </w:r>
      <w:r w:rsidRPr="000B2431">
        <w:rPr>
          <w:rFonts w:ascii="Calibri" w:eastAsia="Times New Roman" w:hAnsi="Calibri" w:cs="Times New Roman"/>
        </w:rPr>
        <w:t xml:space="preserve">Dense stands of </w:t>
      </w:r>
      <w:r w:rsidR="001B0103">
        <w:rPr>
          <w:rFonts w:ascii="Calibri" w:eastAsia="Times New Roman" w:hAnsi="Calibri" w:cs="Times New Roman"/>
        </w:rPr>
        <w:t xml:space="preserve">tamarisks </w:t>
      </w:r>
      <w:r w:rsidR="001B0103" w:rsidRPr="000B2431">
        <w:rPr>
          <w:rFonts w:ascii="Calibri" w:eastAsia="Times New Roman" w:hAnsi="Calibri" w:cs="Times New Roman"/>
        </w:rPr>
        <w:t>support</w:t>
      </w:r>
      <w:r w:rsidRPr="000B2431">
        <w:rPr>
          <w:rFonts w:ascii="Calibri" w:eastAsia="Times New Roman" w:hAnsi="Calibri" w:cs="Times New Roman"/>
        </w:rPr>
        <w:t xml:space="preserve"> lower biodiversity than the natural communities they displace.</w:t>
      </w:r>
      <w:r w:rsidR="001B0103" w:rsidRPr="001B0103">
        <w:rPr>
          <w:rFonts w:ascii="Verdana" w:hAnsi="Verdana"/>
          <w:color w:val="333333"/>
          <w:sz w:val="18"/>
          <w:szCs w:val="18"/>
          <w:lang w:val="en"/>
        </w:rPr>
        <w:t xml:space="preserve"> </w:t>
      </w:r>
      <w:r w:rsidR="001B0103" w:rsidRPr="001B0103">
        <w:rPr>
          <w:rFonts w:ascii="Calibri" w:eastAsia="Times New Roman" w:hAnsi="Calibri" w:cs="Times New Roman"/>
          <w:lang w:val="en"/>
        </w:rPr>
        <w:t xml:space="preserve">The tamarisk is degrading the rarest of habitats in the desert southwest - the wetlands. Salt cedar invades springs, ditches and </w:t>
      </w:r>
      <w:proofErr w:type="spellStart"/>
      <w:r w:rsidR="001B0103" w:rsidRPr="001B0103">
        <w:rPr>
          <w:rFonts w:ascii="Calibri" w:eastAsia="Times New Roman" w:hAnsi="Calibri" w:cs="Times New Roman"/>
          <w:lang w:val="en"/>
        </w:rPr>
        <w:t>streambanks</w:t>
      </w:r>
      <w:proofErr w:type="spellEnd"/>
      <w:r w:rsidR="001B0103" w:rsidRPr="001B0103">
        <w:rPr>
          <w:rFonts w:ascii="Calibri" w:eastAsia="Times New Roman" w:hAnsi="Calibri" w:cs="Times New Roman"/>
          <w:lang w:val="en"/>
        </w:rPr>
        <w:t>. The tree has taken over more than 1 million acres of precious Western riparian resource</w:t>
      </w:r>
      <w:r w:rsidR="00515EE4">
        <w:rPr>
          <w:rFonts w:ascii="Calibri" w:eastAsia="Times New Roman" w:hAnsi="Calibri" w:cs="Times New Roman"/>
          <w:lang w:val="en"/>
        </w:rPr>
        <w:t>s</w:t>
      </w:r>
      <w:r w:rsidR="001B0103">
        <w:rPr>
          <w:rFonts w:ascii="Calibri" w:eastAsia="Times New Roman" w:hAnsi="Calibri" w:cs="Times New Roman"/>
          <w:lang w:val="en"/>
        </w:rPr>
        <w:t xml:space="preserve">.  </w:t>
      </w:r>
    </w:p>
    <w:p w:rsidR="00515EE4" w:rsidRPr="00600370" w:rsidRDefault="00515EE4" w:rsidP="00605C0B">
      <w:pPr>
        <w:rPr>
          <w:rFonts w:ascii="Calibri" w:eastAsia="Times New Roman" w:hAnsi="Calibri" w:cs="Times New Roman"/>
        </w:rPr>
      </w:pPr>
      <w:r w:rsidRPr="00515EE4">
        <w:rPr>
          <w:rFonts w:ascii="Calibri" w:eastAsia="Times New Roman" w:hAnsi="Calibri" w:cs="Times New Roman"/>
          <w:lang w:val="en"/>
        </w:rPr>
        <w:t xml:space="preserve">The tamarisk has an extremely rapid evapotranspiration rate. There is a fear that this rapid loss of moisture could possibly cause serious depletion of ground water. </w:t>
      </w:r>
      <w:r w:rsidR="00470010">
        <w:rPr>
          <w:rFonts w:ascii="Calibri" w:eastAsia="Times New Roman" w:hAnsi="Calibri" w:cs="Times New Roman"/>
          <w:lang w:val="en"/>
        </w:rPr>
        <w:t xml:space="preserve"> </w:t>
      </w:r>
      <w:r w:rsidR="00012F9F" w:rsidRPr="00012F9F">
        <w:rPr>
          <w:rFonts w:ascii="Calibri" w:eastAsia="Times New Roman" w:hAnsi="Calibri" w:cs="Times New Roman"/>
        </w:rPr>
        <w:t xml:space="preserve">Studies have shown that </w:t>
      </w:r>
      <w:proofErr w:type="gramStart"/>
      <w:r w:rsidR="00012F9F" w:rsidRPr="00012F9F">
        <w:rPr>
          <w:rFonts w:ascii="Calibri" w:eastAsia="Times New Roman" w:hAnsi="Calibri" w:cs="Times New Roman"/>
        </w:rPr>
        <w:t>a mature tamarisk can</w:t>
      </w:r>
      <w:proofErr w:type="gramEnd"/>
      <w:r w:rsidR="00012F9F" w:rsidRPr="00012F9F">
        <w:rPr>
          <w:rFonts w:ascii="Calibri" w:eastAsia="Times New Roman" w:hAnsi="Calibri" w:cs="Times New Roman"/>
        </w:rPr>
        <w:t xml:space="preserve"> uptake nearly 200 gallons of water a day. Due to this, the West is losing from 2- 4.5 million acre-feet of water per year because of tamarisk. This is enough water to supply more than 20 million people with water for one year or to irrigate over 1,000,000 acres of land.</w:t>
      </w:r>
    </w:p>
    <w:p w:rsidR="007F2C78" w:rsidRDefault="007F2C78" w:rsidP="00510EF2">
      <w:pPr>
        <w:rPr>
          <w:b/>
          <w:bCs/>
        </w:rPr>
      </w:pPr>
      <w:r>
        <w:rPr>
          <w:b/>
          <w:bCs/>
        </w:rPr>
        <w:t>Control Methods:</w:t>
      </w:r>
    </w:p>
    <w:p w:rsidR="00AC49C6" w:rsidRPr="00AC49C6" w:rsidRDefault="00AC49C6" w:rsidP="00AC49C6">
      <w:pPr>
        <w:rPr>
          <w:bCs/>
          <w:lang w:val="en"/>
        </w:rPr>
      </w:pPr>
      <w:r w:rsidRPr="00AC49C6">
        <w:rPr>
          <w:bCs/>
          <w:lang w:val="en"/>
        </w:rPr>
        <w:t xml:space="preserve">There are essentially 4 methods to control tamarisk - mechanical, biological, competition, and chemical. Complete success of any management program depends on the integration of all methods. </w:t>
      </w:r>
    </w:p>
    <w:p w:rsidR="00AC49C6" w:rsidRPr="00AC49C6" w:rsidRDefault="00AC49C6" w:rsidP="00AC49C6">
      <w:pPr>
        <w:rPr>
          <w:bCs/>
          <w:lang w:val="en"/>
        </w:rPr>
      </w:pPr>
      <w:r w:rsidRPr="00AC49C6">
        <w:rPr>
          <w:bCs/>
          <w:lang w:val="en"/>
        </w:rPr>
        <w:t xml:space="preserve">Mechanical control, including hand-pulling, digging, use of weed eaters, axes, machetes, bulldozers, and fire, may not be the most efficient method for removal of </w:t>
      </w:r>
      <w:r>
        <w:rPr>
          <w:bCs/>
          <w:lang w:val="en"/>
        </w:rPr>
        <w:t>tamarisk</w:t>
      </w:r>
      <w:r w:rsidRPr="00AC49C6">
        <w:rPr>
          <w:bCs/>
          <w:lang w:val="en"/>
        </w:rPr>
        <w:t>. Hand labor is not always available and is costly unless it is volunteered. When heavy equipment is used, soil is often disturbed with consequences that may be worse than having the plant.</w:t>
      </w:r>
    </w:p>
    <w:p w:rsidR="00AC49C6" w:rsidRPr="00AC49C6" w:rsidRDefault="00AC49C6" w:rsidP="00AC49C6">
      <w:pPr>
        <w:rPr>
          <w:bCs/>
          <w:lang w:val="en"/>
        </w:rPr>
      </w:pPr>
      <w:r w:rsidRPr="00AC49C6">
        <w:rPr>
          <w:bCs/>
          <w:lang w:val="en"/>
        </w:rPr>
        <w:lastRenderedPageBreak/>
        <w:t xml:space="preserve">In many situations, control with </w:t>
      </w:r>
      <w:hyperlink r:id="rId12" w:history="1">
        <w:r w:rsidRPr="00AC49C6">
          <w:rPr>
            <w:rStyle w:val="Hyperlink"/>
            <w:bCs/>
            <w:color w:val="auto"/>
            <w:u w:val="none"/>
            <w:lang w:val="en"/>
          </w:rPr>
          <w:t>herbicides</w:t>
        </w:r>
      </w:hyperlink>
      <w:r w:rsidRPr="00AC49C6">
        <w:rPr>
          <w:bCs/>
          <w:lang w:val="en"/>
        </w:rPr>
        <w:t xml:space="preserve"> is the most efficient and effective method of control for removal of tamarisk. The chemical method allows regeneration and/or re-population of natives or re-vegetation with native species. The use of herbicides can be specific, selective and fast.</w:t>
      </w:r>
    </w:p>
    <w:p w:rsidR="00AC49C6" w:rsidRPr="00AC49C6" w:rsidRDefault="00AC49C6" w:rsidP="00AC49C6">
      <w:pPr>
        <w:rPr>
          <w:bCs/>
          <w:lang w:val="en"/>
        </w:rPr>
      </w:pPr>
      <w:r w:rsidRPr="00AC49C6">
        <w:rPr>
          <w:bCs/>
          <w:lang w:val="en"/>
        </w:rPr>
        <w:t xml:space="preserve">Insects are being investigated as potential biological control agents for </w:t>
      </w:r>
      <w:r>
        <w:rPr>
          <w:bCs/>
          <w:lang w:val="en"/>
        </w:rPr>
        <w:t>tamarisk</w:t>
      </w:r>
      <w:r w:rsidRPr="00AC49C6">
        <w:rPr>
          <w:bCs/>
          <w:lang w:val="en"/>
        </w:rPr>
        <w:t xml:space="preserve">. Two of these, a </w:t>
      </w:r>
      <w:proofErr w:type="spellStart"/>
      <w:r w:rsidRPr="00AC49C6">
        <w:rPr>
          <w:bCs/>
          <w:lang w:val="en"/>
        </w:rPr>
        <w:t>mealybug</w:t>
      </w:r>
      <w:proofErr w:type="spellEnd"/>
      <w:r w:rsidRPr="00AC49C6">
        <w:rPr>
          <w:bCs/>
          <w:lang w:val="en"/>
        </w:rPr>
        <w:t xml:space="preserve"> (</w:t>
      </w:r>
      <w:proofErr w:type="spellStart"/>
      <w:r w:rsidRPr="00AC49C6">
        <w:rPr>
          <w:bCs/>
          <w:lang w:val="en"/>
        </w:rPr>
        <w:t>Trabutina</w:t>
      </w:r>
      <w:proofErr w:type="spellEnd"/>
      <w:r w:rsidRPr="00AC49C6">
        <w:rPr>
          <w:bCs/>
          <w:lang w:val="en"/>
        </w:rPr>
        <w:t xml:space="preserve"> </w:t>
      </w:r>
      <w:proofErr w:type="spellStart"/>
      <w:r w:rsidRPr="00AC49C6">
        <w:rPr>
          <w:bCs/>
          <w:lang w:val="en"/>
        </w:rPr>
        <w:t>mannipara</w:t>
      </w:r>
      <w:proofErr w:type="spellEnd"/>
      <w:r w:rsidRPr="00AC49C6">
        <w:rPr>
          <w:bCs/>
          <w:lang w:val="en"/>
        </w:rPr>
        <w:t>) and a leaf beetle (</w:t>
      </w:r>
      <w:proofErr w:type="spellStart"/>
      <w:r w:rsidRPr="00AC49C6">
        <w:rPr>
          <w:bCs/>
          <w:lang w:val="en"/>
        </w:rPr>
        <w:t>Diorhabda</w:t>
      </w:r>
      <w:proofErr w:type="spellEnd"/>
      <w:r w:rsidRPr="00AC49C6">
        <w:rPr>
          <w:bCs/>
          <w:lang w:val="en"/>
        </w:rPr>
        <w:t xml:space="preserve"> </w:t>
      </w:r>
      <w:proofErr w:type="spellStart"/>
      <w:r w:rsidRPr="00AC49C6">
        <w:rPr>
          <w:bCs/>
          <w:lang w:val="en"/>
        </w:rPr>
        <w:t>elongata</w:t>
      </w:r>
      <w:proofErr w:type="spellEnd"/>
      <w:r w:rsidRPr="00AC49C6">
        <w:rPr>
          <w:bCs/>
          <w:lang w:val="en"/>
        </w:rPr>
        <w:t>), have preliminary approval for release. There is some concern over the possibility that, due to the environmental damage caused by tamarisk, native plant species may not be able to replace it if the biological control agents succeed in eliminating it.</w:t>
      </w:r>
    </w:p>
    <w:p w:rsidR="00510EF2" w:rsidRPr="000E494B" w:rsidRDefault="00510EF2" w:rsidP="00510EF2">
      <w:r>
        <w:t>As always, p</w:t>
      </w:r>
      <w:r w:rsidRPr="000E494B">
        <w:t xml:space="preserve">lease notify the HWCWMA if you see </w:t>
      </w:r>
      <w:r w:rsidR="00AC49C6">
        <w:t>tamarisk</w:t>
      </w:r>
      <w:r w:rsidRPr="000E494B">
        <w:t xml:space="preserve"> growing </w:t>
      </w:r>
      <w:r>
        <w:t xml:space="preserve">within </w:t>
      </w:r>
      <w:r w:rsidRPr="000E494B">
        <w:t>the Humboldt River</w:t>
      </w:r>
      <w:r>
        <w:t xml:space="preserve"> watershed</w:t>
      </w:r>
      <w:r w:rsidRPr="000E494B">
        <w:t xml:space="preserve">. Our </w:t>
      </w:r>
      <w:hyperlink r:id="rId13" w:history="1">
        <w:r w:rsidRPr="000E494B">
          <w:t>staff</w:t>
        </w:r>
      </w:hyperlink>
      <w:r w:rsidRPr="000E494B">
        <w:t xml:space="preserve"> can provide the property owner or appropriate public agency with site-specific advice on how best to remove it.  We have an opportunity to stop it from spreading if we act quickly. We </w:t>
      </w:r>
      <w:hyperlink r:id="rId14" w:history="1">
        <w:r w:rsidRPr="000E494B">
          <w:t xml:space="preserve">map </w:t>
        </w:r>
      </w:hyperlink>
      <w:r w:rsidRPr="000E494B">
        <w:t>all known locations of regulated noxious weeds in order to help us and others locate new infestations in time to control them.</w:t>
      </w:r>
    </w:p>
    <w:p w:rsidR="00510EF2" w:rsidRPr="000E494B" w:rsidRDefault="00510EF2" w:rsidP="00510EF2">
      <w:pPr>
        <w:jc w:val="both"/>
        <w:rPr>
          <w:rFonts w:ascii="Calibri" w:eastAsia="Calibri" w:hAnsi="Calibri" w:cs="Times New Roman"/>
        </w:rPr>
      </w:pPr>
      <w:r w:rsidRPr="000E494B">
        <w:rPr>
          <w:rFonts w:ascii="Calibri" w:eastAsia="Calibri" w:hAnsi="Calibri" w:cs="Times New Roman"/>
        </w:rPr>
        <w:t>The Humboldt Watershed CWMA has also developed a website to serve as a clearinghouse for information on weeds in the Humboldt Watershed.  Our website (http://www.humboldtweedfree.org) contains fact sheets for state listed noxious weeds in Nevada, Board of Director’s information, funding partner’s links, and many more features including a detailed project proposal packet that you can print, fill out and mail back to us at your convenience.   We are looking to expand our project area outside of the Humboldt River and always welcome new funding opportunities</w:t>
      </w:r>
      <w:r>
        <w:rPr>
          <w:rFonts w:ascii="Calibri" w:eastAsia="Calibri" w:hAnsi="Calibri" w:cs="Times New Roman"/>
        </w:rPr>
        <w:t xml:space="preserve"> and partnerships</w:t>
      </w:r>
      <w:r w:rsidRPr="000E494B">
        <w:rPr>
          <w:rFonts w:ascii="Calibri" w:eastAsia="Calibri" w:hAnsi="Calibri" w:cs="Times New Roman"/>
        </w:rPr>
        <w:t xml:space="preserve">. </w:t>
      </w:r>
    </w:p>
    <w:p w:rsidR="00510EF2" w:rsidRPr="000E494B" w:rsidRDefault="00510EF2" w:rsidP="00510EF2">
      <w:pPr>
        <w:jc w:val="both"/>
        <w:rPr>
          <w:rFonts w:ascii="Calibri" w:eastAsia="Calibri" w:hAnsi="Calibri" w:cs="Times New Roman"/>
        </w:rPr>
      </w:pPr>
      <w:r w:rsidRPr="000E494B">
        <w:rPr>
          <w:rFonts w:ascii="Calibri" w:eastAsia="Calibri" w:hAnsi="Calibri" w:cs="Times New Roman"/>
        </w:rPr>
        <w:t xml:space="preserve">If you have any questions, please feel free to contact </w:t>
      </w:r>
      <w:proofErr w:type="spellStart"/>
      <w:r w:rsidRPr="000E494B">
        <w:rPr>
          <w:rFonts w:ascii="Calibri" w:eastAsia="Calibri" w:hAnsi="Calibri" w:cs="Times New Roman"/>
        </w:rPr>
        <w:t>Andi</w:t>
      </w:r>
      <w:proofErr w:type="spellEnd"/>
      <w:r w:rsidRPr="000E494B">
        <w:rPr>
          <w:rFonts w:ascii="Calibri" w:eastAsia="Calibri" w:hAnsi="Calibri" w:cs="Times New Roman"/>
        </w:rPr>
        <w:t xml:space="preserve"> </w:t>
      </w:r>
      <w:proofErr w:type="spellStart"/>
      <w:r w:rsidRPr="000E494B">
        <w:rPr>
          <w:rFonts w:ascii="Calibri" w:eastAsia="Calibri" w:hAnsi="Calibri" w:cs="Times New Roman"/>
        </w:rPr>
        <w:t>Porreca</w:t>
      </w:r>
      <w:proofErr w:type="spellEnd"/>
      <w:r w:rsidRPr="000E494B">
        <w:rPr>
          <w:rFonts w:ascii="Calibri" w:eastAsia="Calibri" w:hAnsi="Calibri" w:cs="Times New Roman"/>
        </w:rPr>
        <w:t xml:space="preserve">, HWCWMA Coordinator at (775) 762-2636 or email her at </w:t>
      </w:r>
      <w:hyperlink r:id="rId15" w:history="1">
        <w:r w:rsidRPr="000E494B">
          <w:rPr>
            <w:rFonts w:ascii="Calibri" w:eastAsia="Calibri" w:hAnsi="Calibri" w:cs="Times New Roman"/>
            <w:color w:val="0000FF"/>
            <w:u w:val="single"/>
          </w:rPr>
          <w:t>aporreca@humboldtweedfree.org</w:t>
        </w:r>
      </w:hyperlink>
      <w:r w:rsidRPr="000E494B">
        <w:rPr>
          <w:rFonts w:ascii="Calibri" w:eastAsia="Calibri" w:hAnsi="Calibri" w:cs="Times New Roman"/>
        </w:rPr>
        <w:t xml:space="preserve">.  Or you may speak with Rhonda </w:t>
      </w:r>
      <w:proofErr w:type="spellStart"/>
      <w:r w:rsidRPr="000E494B">
        <w:rPr>
          <w:rFonts w:ascii="Calibri" w:eastAsia="Calibri" w:hAnsi="Calibri" w:cs="Times New Roman"/>
        </w:rPr>
        <w:t>Heguy</w:t>
      </w:r>
      <w:proofErr w:type="spellEnd"/>
      <w:r w:rsidRPr="000E494B">
        <w:rPr>
          <w:rFonts w:ascii="Calibri" w:eastAsia="Calibri" w:hAnsi="Calibri" w:cs="Times New Roman"/>
        </w:rPr>
        <w:t xml:space="preserve">, HWCWMA President at (775) 738-3085, email: </w:t>
      </w:r>
      <w:hyperlink r:id="rId16" w:history="1">
        <w:r w:rsidRPr="000E494B">
          <w:rPr>
            <w:rFonts w:ascii="Calibri" w:eastAsia="Calibri" w:hAnsi="Calibri" w:cs="Times New Roman"/>
            <w:color w:val="0000FF"/>
            <w:u w:val="single"/>
          </w:rPr>
          <w:t>hwcwma@gmail.com</w:t>
        </w:r>
      </w:hyperlink>
      <w:r w:rsidRPr="000E494B">
        <w:rPr>
          <w:rFonts w:ascii="Calibri" w:eastAsia="Calibri" w:hAnsi="Calibri" w:cs="Times New Roman"/>
        </w:rPr>
        <w:t xml:space="preserve">. </w:t>
      </w:r>
    </w:p>
    <w:p w:rsidR="00600370" w:rsidRPr="00600370" w:rsidRDefault="00600370" w:rsidP="00600370">
      <w:pPr>
        <w:rPr>
          <w:rFonts w:ascii="Calibri" w:eastAsia="Times New Roman" w:hAnsi="Calibri" w:cs="Times New Roman"/>
          <w:color w:val="1F497D"/>
          <w:sz w:val="24"/>
          <w:szCs w:val="24"/>
        </w:rPr>
      </w:pPr>
    </w:p>
    <w:p w:rsidR="006162B1" w:rsidRPr="007D1297" w:rsidRDefault="00466581" w:rsidP="006162B1">
      <w:pPr>
        <w:pStyle w:val="NoSpacing"/>
      </w:pPr>
      <w:r>
        <w:t xml:space="preserve"> </w:t>
      </w:r>
    </w:p>
    <w:p w:rsidR="007D1297" w:rsidRPr="007D1297" w:rsidRDefault="007D1297" w:rsidP="007D1297"/>
    <w:sectPr w:rsidR="007D1297" w:rsidRPr="007D1297" w:rsidSect="00466581">
      <w:foot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C90" w:rsidRDefault="00AA7C90" w:rsidP="00824395">
      <w:pPr>
        <w:spacing w:after="0" w:line="240" w:lineRule="auto"/>
      </w:pPr>
      <w:r>
        <w:separator/>
      </w:r>
    </w:p>
  </w:endnote>
  <w:endnote w:type="continuationSeparator" w:id="0">
    <w:p w:rsidR="00AA7C90" w:rsidRDefault="00AA7C90" w:rsidP="00824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MT Black">
    <w:panose1 w:val="02070A03080606020203"/>
    <w:charset w:val="00"/>
    <w:family w:val="roman"/>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Freestyle Script">
    <w:panose1 w:val="030804020302050B0404"/>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8199478"/>
      <w:docPartObj>
        <w:docPartGallery w:val="Page Numbers (Bottom of Page)"/>
        <w:docPartUnique/>
      </w:docPartObj>
    </w:sdtPr>
    <w:sdtEndPr/>
    <w:sdtContent>
      <w:p w:rsidR="00824395" w:rsidRDefault="00824395">
        <w:pPr>
          <w:pStyle w:val="Footer"/>
          <w:jc w:val="center"/>
        </w:pPr>
        <w:r>
          <w:t>[</w:t>
        </w:r>
        <w:r>
          <w:fldChar w:fldCharType="begin"/>
        </w:r>
        <w:r>
          <w:instrText xml:space="preserve"> PAGE   \* MERGEFORMAT </w:instrText>
        </w:r>
        <w:r>
          <w:fldChar w:fldCharType="separate"/>
        </w:r>
        <w:r w:rsidR="00057B49">
          <w:rPr>
            <w:noProof/>
          </w:rPr>
          <w:t>1</w:t>
        </w:r>
        <w:r>
          <w:rPr>
            <w:noProof/>
          </w:rPr>
          <w:fldChar w:fldCharType="end"/>
        </w:r>
        <w:r>
          <w:t>]</w:t>
        </w:r>
      </w:p>
    </w:sdtContent>
  </w:sdt>
  <w:p w:rsidR="00824395" w:rsidRDefault="008243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C90" w:rsidRDefault="00AA7C90" w:rsidP="00824395">
      <w:pPr>
        <w:spacing w:after="0" w:line="240" w:lineRule="auto"/>
      </w:pPr>
      <w:r>
        <w:separator/>
      </w:r>
    </w:p>
  </w:footnote>
  <w:footnote w:type="continuationSeparator" w:id="0">
    <w:p w:rsidR="00AA7C90" w:rsidRDefault="00AA7C90" w:rsidP="008243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581"/>
    <w:rsid w:val="00012F9F"/>
    <w:rsid w:val="00013CC1"/>
    <w:rsid w:val="00054A08"/>
    <w:rsid w:val="00057B49"/>
    <w:rsid w:val="0007619A"/>
    <w:rsid w:val="0008726F"/>
    <w:rsid w:val="000B2431"/>
    <w:rsid w:val="000E494B"/>
    <w:rsid w:val="001B0103"/>
    <w:rsid w:val="001D7A98"/>
    <w:rsid w:val="001E52EC"/>
    <w:rsid w:val="00206D26"/>
    <w:rsid w:val="00294104"/>
    <w:rsid w:val="002C7BFB"/>
    <w:rsid w:val="003968C6"/>
    <w:rsid w:val="00415129"/>
    <w:rsid w:val="004307E4"/>
    <w:rsid w:val="00452AE2"/>
    <w:rsid w:val="00466581"/>
    <w:rsid w:val="00470010"/>
    <w:rsid w:val="004A2CDA"/>
    <w:rsid w:val="004D3B8C"/>
    <w:rsid w:val="00510EF2"/>
    <w:rsid w:val="00515EE4"/>
    <w:rsid w:val="005354E2"/>
    <w:rsid w:val="00600370"/>
    <w:rsid w:val="00605C0B"/>
    <w:rsid w:val="006162B1"/>
    <w:rsid w:val="00657DC7"/>
    <w:rsid w:val="00684F1A"/>
    <w:rsid w:val="006F5791"/>
    <w:rsid w:val="00760185"/>
    <w:rsid w:val="007D1297"/>
    <w:rsid w:val="007D46C1"/>
    <w:rsid w:val="007F2C78"/>
    <w:rsid w:val="00824395"/>
    <w:rsid w:val="008A0E45"/>
    <w:rsid w:val="00934514"/>
    <w:rsid w:val="00935861"/>
    <w:rsid w:val="009A13C6"/>
    <w:rsid w:val="009D24A9"/>
    <w:rsid w:val="00AA7C90"/>
    <w:rsid w:val="00AC025E"/>
    <w:rsid w:val="00AC49C6"/>
    <w:rsid w:val="00B65EB9"/>
    <w:rsid w:val="00CB007A"/>
    <w:rsid w:val="00D22DA2"/>
    <w:rsid w:val="00D36906"/>
    <w:rsid w:val="00DB40FF"/>
    <w:rsid w:val="00DE7417"/>
    <w:rsid w:val="00E116F6"/>
    <w:rsid w:val="00EC6A53"/>
    <w:rsid w:val="00F12F78"/>
    <w:rsid w:val="00F53774"/>
    <w:rsid w:val="00F7338D"/>
    <w:rsid w:val="00FC4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58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65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6581"/>
  </w:style>
  <w:style w:type="character" w:styleId="Hyperlink">
    <w:name w:val="Hyperlink"/>
    <w:basedOn w:val="DefaultParagraphFont"/>
    <w:uiPriority w:val="99"/>
    <w:unhideWhenUsed/>
    <w:rsid w:val="00466581"/>
    <w:rPr>
      <w:color w:val="0000FF" w:themeColor="hyperlink"/>
      <w:u w:val="single"/>
    </w:rPr>
  </w:style>
  <w:style w:type="paragraph" w:styleId="BalloonText">
    <w:name w:val="Balloon Text"/>
    <w:basedOn w:val="Normal"/>
    <w:link w:val="BalloonTextChar"/>
    <w:uiPriority w:val="99"/>
    <w:semiHidden/>
    <w:unhideWhenUsed/>
    <w:rsid w:val="004665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581"/>
    <w:rPr>
      <w:rFonts w:ascii="Tahoma" w:hAnsi="Tahoma" w:cs="Tahoma"/>
      <w:sz w:val="16"/>
      <w:szCs w:val="16"/>
    </w:rPr>
  </w:style>
  <w:style w:type="paragraph" w:styleId="NoSpacing">
    <w:name w:val="No Spacing"/>
    <w:link w:val="NoSpacingChar"/>
    <w:uiPriority w:val="1"/>
    <w:qFormat/>
    <w:rsid w:val="00466581"/>
    <w:pPr>
      <w:spacing w:after="0" w:line="240" w:lineRule="auto"/>
    </w:pPr>
  </w:style>
  <w:style w:type="paragraph" w:styleId="Footer">
    <w:name w:val="footer"/>
    <w:basedOn w:val="Normal"/>
    <w:link w:val="FooterChar"/>
    <w:uiPriority w:val="99"/>
    <w:unhideWhenUsed/>
    <w:rsid w:val="008243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395"/>
  </w:style>
  <w:style w:type="character" w:customStyle="1" w:styleId="NoSpacingChar">
    <w:name w:val="No Spacing Char"/>
    <w:basedOn w:val="DefaultParagraphFont"/>
    <w:link w:val="NoSpacing"/>
    <w:uiPriority w:val="1"/>
    <w:rsid w:val="00824395"/>
  </w:style>
  <w:style w:type="character" w:styleId="Strong">
    <w:name w:val="Strong"/>
    <w:basedOn w:val="DefaultParagraphFont"/>
    <w:uiPriority w:val="22"/>
    <w:qFormat/>
    <w:rsid w:val="00824395"/>
    <w:rPr>
      <w:b/>
      <w:bCs/>
    </w:rPr>
  </w:style>
  <w:style w:type="paragraph" w:styleId="NormalWeb">
    <w:name w:val="Normal (Web)"/>
    <w:basedOn w:val="Normal"/>
    <w:uiPriority w:val="99"/>
    <w:semiHidden/>
    <w:unhideWhenUsed/>
    <w:rsid w:val="00600370"/>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58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65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6581"/>
  </w:style>
  <w:style w:type="character" w:styleId="Hyperlink">
    <w:name w:val="Hyperlink"/>
    <w:basedOn w:val="DefaultParagraphFont"/>
    <w:uiPriority w:val="99"/>
    <w:unhideWhenUsed/>
    <w:rsid w:val="00466581"/>
    <w:rPr>
      <w:color w:val="0000FF" w:themeColor="hyperlink"/>
      <w:u w:val="single"/>
    </w:rPr>
  </w:style>
  <w:style w:type="paragraph" w:styleId="BalloonText">
    <w:name w:val="Balloon Text"/>
    <w:basedOn w:val="Normal"/>
    <w:link w:val="BalloonTextChar"/>
    <w:uiPriority w:val="99"/>
    <w:semiHidden/>
    <w:unhideWhenUsed/>
    <w:rsid w:val="004665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581"/>
    <w:rPr>
      <w:rFonts w:ascii="Tahoma" w:hAnsi="Tahoma" w:cs="Tahoma"/>
      <w:sz w:val="16"/>
      <w:szCs w:val="16"/>
    </w:rPr>
  </w:style>
  <w:style w:type="paragraph" w:styleId="NoSpacing">
    <w:name w:val="No Spacing"/>
    <w:link w:val="NoSpacingChar"/>
    <w:uiPriority w:val="1"/>
    <w:qFormat/>
    <w:rsid w:val="00466581"/>
    <w:pPr>
      <w:spacing w:after="0" w:line="240" w:lineRule="auto"/>
    </w:pPr>
  </w:style>
  <w:style w:type="paragraph" w:styleId="Footer">
    <w:name w:val="footer"/>
    <w:basedOn w:val="Normal"/>
    <w:link w:val="FooterChar"/>
    <w:uiPriority w:val="99"/>
    <w:unhideWhenUsed/>
    <w:rsid w:val="008243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395"/>
  </w:style>
  <w:style w:type="character" w:customStyle="1" w:styleId="NoSpacingChar">
    <w:name w:val="No Spacing Char"/>
    <w:basedOn w:val="DefaultParagraphFont"/>
    <w:link w:val="NoSpacing"/>
    <w:uiPriority w:val="1"/>
    <w:rsid w:val="00824395"/>
  </w:style>
  <w:style w:type="character" w:styleId="Strong">
    <w:name w:val="Strong"/>
    <w:basedOn w:val="DefaultParagraphFont"/>
    <w:uiPriority w:val="22"/>
    <w:qFormat/>
    <w:rsid w:val="00824395"/>
    <w:rPr>
      <w:b/>
      <w:bCs/>
    </w:rPr>
  </w:style>
  <w:style w:type="paragraph" w:styleId="NormalWeb">
    <w:name w:val="Normal (Web)"/>
    <w:basedOn w:val="Normal"/>
    <w:uiPriority w:val="99"/>
    <w:semiHidden/>
    <w:unhideWhenUsed/>
    <w:rsid w:val="0060037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146549">
      <w:bodyDiv w:val="1"/>
      <w:marLeft w:val="0"/>
      <w:marRight w:val="0"/>
      <w:marTop w:val="0"/>
      <w:marBottom w:val="0"/>
      <w:divBdr>
        <w:top w:val="none" w:sz="0" w:space="0" w:color="auto"/>
        <w:left w:val="none" w:sz="0" w:space="0" w:color="auto"/>
        <w:bottom w:val="none" w:sz="0" w:space="0" w:color="auto"/>
        <w:right w:val="none" w:sz="0" w:space="0" w:color="auto"/>
      </w:divBdr>
      <w:divsChild>
        <w:div w:id="1458908951">
          <w:marLeft w:val="0"/>
          <w:marRight w:val="0"/>
          <w:marTop w:val="0"/>
          <w:marBottom w:val="0"/>
          <w:divBdr>
            <w:top w:val="none" w:sz="0" w:space="0" w:color="auto"/>
            <w:left w:val="none" w:sz="0" w:space="0" w:color="auto"/>
            <w:bottom w:val="none" w:sz="0" w:space="0" w:color="auto"/>
            <w:right w:val="none" w:sz="0" w:space="0" w:color="auto"/>
          </w:divBdr>
          <w:divsChild>
            <w:div w:id="688795230">
              <w:marLeft w:val="0"/>
              <w:marRight w:val="0"/>
              <w:marTop w:val="0"/>
              <w:marBottom w:val="0"/>
              <w:divBdr>
                <w:top w:val="none" w:sz="0" w:space="0" w:color="auto"/>
                <w:left w:val="none" w:sz="0" w:space="0" w:color="auto"/>
                <w:bottom w:val="none" w:sz="0" w:space="0" w:color="auto"/>
                <w:right w:val="none" w:sz="0" w:space="0" w:color="auto"/>
              </w:divBdr>
              <w:divsChild>
                <w:div w:id="57856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983185">
      <w:bodyDiv w:val="1"/>
      <w:marLeft w:val="0"/>
      <w:marRight w:val="0"/>
      <w:marTop w:val="0"/>
      <w:marBottom w:val="0"/>
      <w:divBdr>
        <w:top w:val="none" w:sz="0" w:space="0" w:color="auto"/>
        <w:left w:val="none" w:sz="0" w:space="0" w:color="auto"/>
        <w:bottom w:val="none" w:sz="0" w:space="0" w:color="auto"/>
        <w:right w:val="none" w:sz="0" w:space="0" w:color="auto"/>
      </w:divBdr>
      <w:divsChild>
        <w:div w:id="2071728584">
          <w:marLeft w:val="0"/>
          <w:marRight w:val="0"/>
          <w:marTop w:val="0"/>
          <w:marBottom w:val="0"/>
          <w:divBdr>
            <w:top w:val="none" w:sz="0" w:space="0" w:color="auto"/>
            <w:left w:val="none" w:sz="0" w:space="0" w:color="auto"/>
            <w:bottom w:val="none" w:sz="0" w:space="0" w:color="auto"/>
            <w:right w:val="none" w:sz="0" w:space="0" w:color="auto"/>
          </w:divBdr>
          <w:divsChild>
            <w:div w:id="906769505">
              <w:marLeft w:val="0"/>
              <w:marRight w:val="0"/>
              <w:marTop w:val="0"/>
              <w:marBottom w:val="0"/>
              <w:divBdr>
                <w:top w:val="none" w:sz="0" w:space="0" w:color="auto"/>
                <w:left w:val="none" w:sz="0" w:space="0" w:color="auto"/>
                <w:bottom w:val="none" w:sz="0" w:space="0" w:color="auto"/>
                <w:right w:val="none" w:sz="0" w:space="0" w:color="auto"/>
              </w:divBdr>
              <w:divsChild>
                <w:div w:id="322780439">
                  <w:marLeft w:val="0"/>
                  <w:marRight w:val="0"/>
                  <w:marTop w:val="0"/>
                  <w:marBottom w:val="0"/>
                  <w:divBdr>
                    <w:top w:val="none" w:sz="0" w:space="0" w:color="auto"/>
                    <w:left w:val="none" w:sz="0" w:space="0" w:color="auto"/>
                    <w:bottom w:val="none" w:sz="0" w:space="0" w:color="auto"/>
                    <w:right w:val="none" w:sz="0" w:space="0" w:color="auto"/>
                  </w:divBdr>
                  <w:divsChild>
                    <w:div w:id="151291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669180">
      <w:bodyDiv w:val="1"/>
      <w:marLeft w:val="0"/>
      <w:marRight w:val="0"/>
      <w:marTop w:val="0"/>
      <w:marBottom w:val="0"/>
      <w:divBdr>
        <w:top w:val="none" w:sz="0" w:space="0" w:color="auto"/>
        <w:left w:val="none" w:sz="0" w:space="0" w:color="auto"/>
        <w:bottom w:val="none" w:sz="0" w:space="0" w:color="auto"/>
        <w:right w:val="none" w:sz="0" w:space="0" w:color="auto"/>
      </w:divBdr>
    </w:div>
    <w:div w:id="1302732436">
      <w:bodyDiv w:val="1"/>
      <w:marLeft w:val="0"/>
      <w:marRight w:val="0"/>
      <w:marTop w:val="0"/>
      <w:marBottom w:val="0"/>
      <w:divBdr>
        <w:top w:val="none" w:sz="0" w:space="0" w:color="auto"/>
        <w:left w:val="none" w:sz="0" w:space="0" w:color="auto"/>
        <w:bottom w:val="none" w:sz="0" w:space="0" w:color="auto"/>
        <w:right w:val="none" w:sz="0" w:space="0" w:color="auto"/>
      </w:divBdr>
      <w:divsChild>
        <w:div w:id="1803888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3716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0093404">
      <w:bodyDiv w:val="1"/>
      <w:marLeft w:val="0"/>
      <w:marRight w:val="0"/>
      <w:marTop w:val="0"/>
      <w:marBottom w:val="0"/>
      <w:divBdr>
        <w:top w:val="single" w:sz="24" w:space="0" w:color="FF3300"/>
        <w:left w:val="none" w:sz="0" w:space="0" w:color="auto"/>
        <w:bottom w:val="none" w:sz="0" w:space="0" w:color="auto"/>
        <w:right w:val="none" w:sz="0" w:space="0" w:color="auto"/>
      </w:divBdr>
      <w:divsChild>
        <w:div w:id="596984099">
          <w:marLeft w:val="0"/>
          <w:marRight w:val="0"/>
          <w:marTop w:val="0"/>
          <w:marBottom w:val="180"/>
          <w:divBdr>
            <w:top w:val="none" w:sz="0" w:space="0" w:color="auto"/>
            <w:left w:val="none" w:sz="0" w:space="0" w:color="auto"/>
            <w:bottom w:val="none" w:sz="0" w:space="0" w:color="auto"/>
            <w:right w:val="none" w:sz="0" w:space="0" w:color="auto"/>
          </w:divBdr>
          <w:divsChild>
            <w:div w:id="465201320">
              <w:marLeft w:val="0"/>
              <w:marRight w:val="0"/>
              <w:marTop w:val="0"/>
              <w:marBottom w:val="0"/>
              <w:divBdr>
                <w:top w:val="none" w:sz="0" w:space="0" w:color="auto"/>
                <w:left w:val="none" w:sz="0" w:space="0" w:color="auto"/>
                <w:bottom w:val="none" w:sz="0" w:space="0" w:color="auto"/>
                <w:right w:val="none" w:sz="0" w:space="0" w:color="auto"/>
              </w:divBdr>
              <w:divsChild>
                <w:div w:id="1303465860">
                  <w:marLeft w:val="0"/>
                  <w:marRight w:val="0"/>
                  <w:marTop w:val="0"/>
                  <w:marBottom w:val="0"/>
                  <w:divBdr>
                    <w:top w:val="none" w:sz="0" w:space="0" w:color="auto"/>
                    <w:left w:val="none" w:sz="0" w:space="0" w:color="auto"/>
                    <w:bottom w:val="none" w:sz="0" w:space="0" w:color="auto"/>
                    <w:right w:val="none" w:sz="0" w:space="0" w:color="auto"/>
                  </w:divBdr>
                  <w:divsChild>
                    <w:div w:id="572424099">
                      <w:marLeft w:val="0"/>
                      <w:marRight w:val="0"/>
                      <w:marTop w:val="0"/>
                      <w:marBottom w:val="0"/>
                      <w:divBdr>
                        <w:top w:val="none" w:sz="0" w:space="0" w:color="auto"/>
                        <w:left w:val="none" w:sz="0" w:space="0" w:color="auto"/>
                        <w:bottom w:val="none" w:sz="0" w:space="0" w:color="auto"/>
                        <w:right w:val="none" w:sz="0" w:space="0" w:color="auto"/>
                      </w:divBdr>
                      <w:divsChild>
                        <w:div w:id="513618601">
                          <w:marLeft w:val="0"/>
                          <w:marRight w:val="0"/>
                          <w:marTop w:val="0"/>
                          <w:marBottom w:val="0"/>
                          <w:divBdr>
                            <w:top w:val="none" w:sz="0" w:space="0" w:color="auto"/>
                            <w:left w:val="none" w:sz="0" w:space="0" w:color="auto"/>
                            <w:bottom w:val="none" w:sz="0" w:space="0" w:color="auto"/>
                            <w:right w:val="none" w:sz="0" w:space="0" w:color="auto"/>
                          </w:divBdr>
                          <w:divsChild>
                            <w:div w:id="187271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wcwma@gmail.com" TargetMode="External"/><Relationship Id="rId13" Type="http://schemas.openxmlformats.org/officeDocument/2006/relationships/hyperlink" Target="http://www.kingcounty.gov/environment/animalsAndPlants/noxious-weeds/program-information/who-we-are.asp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forestry.about.com/od/Silvicultural_Practices/tp/Herbicides-Used-To-Control-Woody-Stem-Plants.htm" TargetMode="External"/><Relationship Id="rId17"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yperlink" Target="mailto:hwcwma@gmail.com"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mailto:aporreca@humboldtweedfree.org" TargetMode="External"/><Relationship Id="rId10" Type="http://schemas.openxmlformats.org/officeDocument/2006/relationships/hyperlink" Target="mailto:aporreca@humboldtweedfree.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HumboldtWeedFree.org" TargetMode="External"/><Relationship Id="rId14" Type="http://schemas.openxmlformats.org/officeDocument/2006/relationships/hyperlink" Target="http://www.kingcounty.gov/environment/animalsAndPlants/noxious-weeds/map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885</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 PORRECA</dc:creator>
  <cp:lastModifiedBy>ANDI PORRECA</cp:lastModifiedBy>
  <cp:revision>11</cp:revision>
  <dcterms:created xsi:type="dcterms:W3CDTF">2013-08-05T19:52:00Z</dcterms:created>
  <dcterms:modified xsi:type="dcterms:W3CDTF">2013-08-05T20:28:00Z</dcterms:modified>
</cp:coreProperties>
</file>