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A3" w:rsidRPr="00E05142" w:rsidRDefault="00E05142" w:rsidP="003C5D6D">
      <w:pPr>
        <w:pStyle w:val="Heading2"/>
      </w:pPr>
      <w:r w:rsidRPr="00E05142">
        <w:t>Architecture Review Change Request</w:t>
      </w:r>
    </w:p>
    <w:p w:rsidR="00E20505" w:rsidRDefault="00E05142" w:rsidP="003D60A3">
      <w:pPr>
        <w:jc w:val="center"/>
        <w:rPr>
          <w:b/>
        </w:rPr>
      </w:pPr>
      <w:r>
        <w:rPr>
          <w:b/>
        </w:rPr>
        <w:br/>
      </w:r>
      <w:r w:rsidR="003D60A3">
        <w:rPr>
          <w:b/>
        </w:rPr>
        <w:t>Modifications, changes or improvements may not commence without prior written approval of the Ben Oaks H</w:t>
      </w:r>
      <w:r w:rsidR="0071369C">
        <w:rPr>
          <w:b/>
        </w:rPr>
        <w:t xml:space="preserve">ome </w:t>
      </w:r>
      <w:r w:rsidR="003D60A3">
        <w:rPr>
          <w:b/>
        </w:rPr>
        <w:t>O</w:t>
      </w:r>
      <w:r w:rsidR="0071369C">
        <w:rPr>
          <w:b/>
        </w:rPr>
        <w:t xml:space="preserve">wners </w:t>
      </w:r>
      <w:r w:rsidR="003D60A3">
        <w:rPr>
          <w:b/>
        </w:rPr>
        <w:t>A</w:t>
      </w:r>
      <w:r w:rsidR="0071369C">
        <w:rPr>
          <w:b/>
        </w:rPr>
        <w:t>ssociation (HOA)</w:t>
      </w:r>
      <w:r w:rsidR="003D60A3">
        <w:rPr>
          <w:b/>
        </w:rPr>
        <w:t xml:space="preserve"> Architecture Review Committee</w:t>
      </w:r>
      <w:r w:rsidR="0071369C">
        <w:rPr>
          <w:b/>
        </w:rPr>
        <w:t xml:space="preserve"> (ARC)</w:t>
      </w:r>
      <w:r w:rsidR="003D60A3">
        <w:rPr>
          <w:b/>
        </w:rPr>
        <w:t xml:space="preserve">. </w:t>
      </w:r>
    </w:p>
    <w:p w:rsidR="003D60A3" w:rsidRPr="003D60A3" w:rsidRDefault="003D60A3" w:rsidP="003D60A3">
      <w:pPr>
        <w:jc w:val="center"/>
        <w:rPr>
          <w:b/>
        </w:rPr>
      </w:pPr>
      <w:r>
        <w:rPr>
          <w:b/>
        </w:rPr>
        <w:t>Any unauthorized improvements are subject to removal at the expense of the homeowner.</w:t>
      </w:r>
    </w:p>
    <w:p w:rsidR="00693B79" w:rsidRPr="003C5D6D" w:rsidRDefault="0039263C" w:rsidP="003C5D6D">
      <w:pPr>
        <w:pStyle w:val="Heading2"/>
      </w:pPr>
      <w:r w:rsidRPr="003C5D6D">
        <w:t>Homeowner Information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71"/>
        <w:gridCol w:w="3043"/>
        <w:gridCol w:w="1818"/>
        <w:gridCol w:w="2430"/>
      </w:tblGrid>
      <w:tr w:rsidR="00693B79" w:rsidRPr="007C05B7" w:rsidTr="007C05B7">
        <w:trPr>
          <w:cantSplit/>
          <w:trHeight w:val="403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FD5" w:rsidRDefault="00693B79">
            <w:pPr>
              <w:pStyle w:val="FieldText"/>
              <w:jc w:val="right"/>
              <w:rPr>
                <w:sz w:val="20"/>
                <w:szCs w:val="20"/>
              </w:rPr>
            </w:pPr>
            <w:r w:rsidRPr="007C05B7">
              <w:rPr>
                <w:sz w:val="20"/>
                <w:szCs w:val="20"/>
              </w:rPr>
              <w:t>Homeowner Name:</w:t>
            </w:r>
          </w:p>
        </w:tc>
        <w:tc>
          <w:tcPr>
            <w:tcW w:w="38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3B79" w:rsidRPr="007C05B7" w:rsidRDefault="00693B79" w:rsidP="007C05B7">
            <w:pPr>
              <w:pStyle w:val="FieldText"/>
              <w:jc w:val="center"/>
              <w:rPr>
                <w:sz w:val="20"/>
                <w:szCs w:val="20"/>
              </w:rPr>
            </w:pPr>
          </w:p>
        </w:tc>
      </w:tr>
      <w:tr w:rsidR="00693B79" w:rsidRPr="007C05B7" w:rsidTr="007C05B7">
        <w:trPr>
          <w:cantSplit/>
          <w:trHeight w:val="403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FD5" w:rsidRDefault="00693B79">
            <w:pPr>
              <w:pStyle w:val="FieldText"/>
              <w:jc w:val="right"/>
              <w:rPr>
                <w:sz w:val="20"/>
                <w:szCs w:val="20"/>
              </w:rPr>
            </w:pPr>
            <w:r w:rsidRPr="007C05B7">
              <w:rPr>
                <w:sz w:val="20"/>
                <w:szCs w:val="20"/>
              </w:rPr>
              <w:t>Address:</w:t>
            </w:r>
          </w:p>
        </w:tc>
        <w:tc>
          <w:tcPr>
            <w:tcW w:w="38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3B79" w:rsidRPr="007C05B7" w:rsidRDefault="00693B79" w:rsidP="007C05B7">
            <w:pPr>
              <w:pStyle w:val="FieldText"/>
              <w:jc w:val="center"/>
              <w:rPr>
                <w:sz w:val="20"/>
                <w:szCs w:val="20"/>
              </w:rPr>
            </w:pPr>
          </w:p>
        </w:tc>
      </w:tr>
      <w:tr w:rsidR="007C05B7" w:rsidRPr="007C05B7" w:rsidTr="007C05B7">
        <w:trPr>
          <w:cantSplit/>
          <w:trHeight w:val="403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FD5" w:rsidRDefault="007C05B7">
            <w:pPr>
              <w:pStyle w:val="FieldText"/>
              <w:jc w:val="right"/>
              <w:rPr>
                <w:sz w:val="20"/>
                <w:szCs w:val="20"/>
              </w:rPr>
            </w:pPr>
            <w:r w:rsidRPr="007C05B7">
              <w:rPr>
                <w:sz w:val="20"/>
                <w:szCs w:val="20"/>
              </w:rPr>
              <w:t>Phone Number: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5B7" w:rsidRPr="007C05B7" w:rsidRDefault="007C05B7" w:rsidP="007C05B7">
            <w:pPr>
              <w:pStyle w:val="FieldText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4FD5" w:rsidRDefault="007C05B7">
            <w:pPr>
              <w:pStyle w:val="FieldText"/>
              <w:jc w:val="right"/>
              <w:rPr>
                <w:sz w:val="20"/>
                <w:szCs w:val="20"/>
              </w:rPr>
            </w:pPr>
            <w:r w:rsidRPr="007C05B7">
              <w:rPr>
                <w:sz w:val="20"/>
                <w:szCs w:val="20"/>
              </w:rPr>
              <w:t>Lot Number: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5B7" w:rsidRPr="007C05B7" w:rsidRDefault="007C05B7" w:rsidP="007C05B7">
            <w:pPr>
              <w:pStyle w:val="FieldTex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C05B7" w:rsidRPr="007C05B7" w:rsidTr="007C05B7">
        <w:trPr>
          <w:cantSplit/>
          <w:trHeight w:val="403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FD5" w:rsidRDefault="007C05B7">
            <w:pPr>
              <w:pStyle w:val="FieldText"/>
              <w:jc w:val="right"/>
              <w:rPr>
                <w:sz w:val="20"/>
                <w:szCs w:val="20"/>
              </w:rPr>
            </w:pPr>
            <w:r w:rsidRPr="007C05B7">
              <w:rPr>
                <w:sz w:val="20"/>
                <w:szCs w:val="20"/>
              </w:rPr>
              <w:t>Email Address: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5B7" w:rsidRPr="007C05B7" w:rsidRDefault="007C05B7" w:rsidP="007C05B7">
            <w:pPr>
              <w:pStyle w:val="FieldTex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FD5" w:rsidRDefault="007C05B7">
            <w:pPr>
              <w:pStyle w:val="FieldText"/>
              <w:jc w:val="right"/>
              <w:rPr>
                <w:sz w:val="20"/>
                <w:szCs w:val="20"/>
              </w:rPr>
            </w:pPr>
            <w:r w:rsidRPr="007C05B7">
              <w:rPr>
                <w:sz w:val="20"/>
                <w:szCs w:val="20"/>
              </w:rPr>
              <w:t>Request Date: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05B7" w:rsidRPr="007C05B7" w:rsidRDefault="007C05B7" w:rsidP="007C05B7">
            <w:pPr>
              <w:pStyle w:val="FieldText"/>
              <w:jc w:val="center"/>
              <w:rPr>
                <w:sz w:val="20"/>
                <w:szCs w:val="20"/>
              </w:rPr>
            </w:pPr>
          </w:p>
        </w:tc>
      </w:tr>
    </w:tbl>
    <w:p w:rsidR="007C05B7" w:rsidRPr="00693B79" w:rsidRDefault="007C05B7" w:rsidP="00524535">
      <w:pPr>
        <w:tabs>
          <w:tab w:val="left" w:pos="1020"/>
        </w:tabs>
        <w:rPr>
          <w:b/>
          <w:sz w:val="28"/>
          <w:szCs w:val="28"/>
        </w:rPr>
      </w:pPr>
    </w:p>
    <w:p w:rsidR="007C05B7" w:rsidRPr="007C05B7" w:rsidRDefault="007C05B7" w:rsidP="003C5D6D">
      <w:pPr>
        <w:pStyle w:val="Heading2"/>
      </w:pPr>
      <w:r>
        <w:t>Change Request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9"/>
        <w:gridCol w:w="1251"/>
        <w:gridCol w:w="360"/>
        <w:gridCol w:w="990"/>
        <w:gridCol w:w="270"/>
        <w:gridCol w:w="805"/>
        <w:gridCol w:w="905"/>
        <w:gridCol w:w="270"/>
        <w:gridCol w:w="2610"/>
        <w:gridCol w:w="270"/>
        <w:gridCol w:w="1350"/>
      </w:tblGrid>
      <w:tr w:rsidR="0039263C" w:rsidRPr="005114CE" w:rsidTr="003E0C73">
        <w:trPr>
          <w:cantSplit/>
          <w:trHeight w:val="403"/>
        </w:trPr>
        <w:tc>
          <w:tcPr>
            <w:tcW w:w="279" w:type="dxa"/>
            <w:vAlign w:val="center"/>
          </w:tcPr>
          <w:p w:rsidR="0039263C" w:rsidRPr="0039263C" w:rsidRDefault="00964FD5" w:rsidP="005F5B90">
            <w:pPr>
              <w:jc w:val="center"/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9263C"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51" w:type="dxa"/>
            <w:vAlign w:val="center"/>
          </w:tcPr>
          <w:p w:rsidR="0039263C" w:rsidRPr="0039263C" w:rsidRDefault="0039263C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t>Deck</w:t>
            </w:r>
          </w:p>
        </w:tc>
        <w:tc>
          <w:tcPr>
            <w:tcW w:w="360" w:type="dxa"/>
            <w:vAlign w:val="center"/>
          </w:tcPr>
          <w:p w:rsidR="0039263C" w:rsidRPr="0039263C" w:rsidRDefault="00964FD5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39263C"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90" w:type="dxa"/>
            <w:vAlign w:val="center"/>
          </w:tcPr>
          <w:p w:rsidR="0039263C" w:rsidRPr="0039263C" w:rsidRDefault="0039263C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t>Fence</w:t>
            </w:r>
          </w:p>
        </w:tc>
        <w:tc>
          <w:tcPr>
            <w:tcW w:w="270" w:type="dxa"/>
            <w:vAlign w:val="center"/>
          </w:tcPr>
          <w:p w:rsidR="0039263C" w:rsidRPr="0039263C" w:rsidRDefault="00964FD5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39263C"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10" w:type="dxa"/>
            <w:gridSpan w:val="2"/>
            <w:vAlign w:val="center"/>
          </w:tcPr>
          <w:p w:rsidR="0039263C" w:rsidRPr="0039263C" w:rsidRDefault="0039263C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t>Shed</w:t>
            </w:r>
          </w:p>
        </w:tc>
        <w:tc>
          <w:tcPr>
            <w:tcW w:w="270" w:type="dxa"/>
            <w:vAlign w:val="center"/>
          </w:tcPr>
          <w:p w:rsidR="0039263C" w:rsidRPr="0039263C" w:rsidRDefault="00964FD5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39263C"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10" w:type="dxa"/>
            <w:vAlign w:val="center"/>
          </w:tcPr>
          <w:p w:rsidR="0039263C" w:rsidRPr="0039263C" w:rsidRDefault="0039263C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t xml:space="preserve">Playhouse\Swing Set </w:t>
            </w:r>
          </w:p>
        </w:tc>
        <w:tc>
          <w:tcPr>
            <w:tcW w:w="270" w:type="dxa"/>
            <w:vAlign w:val="center"/>
          </w:tcPr>
          <w:p w:rsidR="0039263C" w:rsidRPr="0039263C" w:rsidRDefault="00964FD5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63C"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39263C" w:rsidRPr="0039263C" w:rsidRDefault="0039263C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t>Siding</w:t>
            </w:r>
          </w:p>
        </w:tc>
      </w:tr>
      <w:tr w:rsidR="00C2688F" w:rsidRPr="005114CE" w:rsidTr="003E0C73">
        <w:trPr>
          <w:cantSplit/>
          <w:trHeight w:val="503"/>
        </w:trPr>
        <w:tc>
          <w:tcPr>
            <w:tcW w:w="279" w:type="dxa"/>
            <w:vAlign w:val="center"/>
          </w:tcPr>
          <w:p w:rsidR="00C2688F" w:rsidRPr="0039263C" w:rsidRDefault="00C2688F" w:rsidP="0039263C">
            <w:pPr>
              <w:jc w:val="center"/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51" w:type="dxa"/>
            <w:vAlign w:val="center"/>
          </w:tcPr>
          <w:p w:rsidR="00C2688F" w:rsidRPr="0039263C" w:rsidRDefault="00C2688F" w:rsidP="0039263C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t>Roof</w:t>
            </w:r>
          </w:p>
        </w:tc>
        <w:tc>
          <w:tcPr>
            <w:tcW w:w="360" w:type="dxa"/>
            <w:vAlign w:val="center"/>
          </w:tcPr>
          <w:p w:rsidR="00C2688F" w:rsidRPr="0039263C" w:rsidRDefault="00C2688F" w:rsidP="0039263C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0" w:type="dxa"/>
            <w:vAlign w:val="center"/>
          </w:tcPr>
          <w:p w:rsidR="00C2688F" w:rsidRPr="0039263C" w:rsidRDefault="00C2688F" w:rsidP="0039263C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t>Pool</w:t>
            </w:r>
          </w:p>
        </w:tc>
        <w:tc>
          <w:tcPr>
            <w:tcW w:w="270" w:type="dxa"/>
            <w:vAlign w:val="center"/>
          </w:tcPr>
          <w:p w:rsidR="00C2688F" w:rsidRPr="0039263C" w:rsidRDefault="00C2688F" w:rsidP="0039263C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10" w:type="dxa"/>
            <w:gridSpan w:val="2"/>
            <w:vAlign w:val="center"/>
          </w:tcPr>
          <w:p w:rsidR="00C2688F" w:rsidRPr="0039263C" w:rsidRDefault="00C2688F" w:rsidP="00392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House </w:t>
            </w:r>
            <w:r w:rsidRPr="0039263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270" w:type="dxa"/>
            <w:vAlign w:val="center"/>
          </w:tcPr>
          <w:p w:rsidR="00C2688F" w:rsidRPr="0039263C" w:rsidRDefault="00C2688F" w:rsidP="0039263C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610" w:type="dxa"/>
            <w:vAlign w:val="center"/>
          </w:tcPr>
          <w:p w:rsidR="00C2688F" w:rsidRPr="0039263C" w:rsidRDefault="00C2688F" w:rsidP="00392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Driveway\Asphalt Addition </w:t>
            </w:r>
          </w:p>
        </w:tc>
        <w:tc>
          <w:tcPr>
            <w:tcW w:w="270" w:type="dxa"/>
            <w:vAlign w:val="center"/>
          </w:tcPr>
          <w:p w:rsidR="00C2688F" w:rsidRPr="0039263C" w:rsidRDefault="00C2688F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C2688F" w:rsidRPr="0039263C" w:rsidRDefault="00C2688F" w:rsidP="005F5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Solar Panels</w:t>
            </w:r>
          </w:p>
        </w:tc>
      </w:tr>
      <w:tr w:rsidR="003E0C73" w:rsidRPr="0039263C" w:rsidTr="003E0C73">
        <w:trPr>
          <w:cantSplit/>
          <w:trHeight w:val="288"/>
        </w:trPr>
        <w:tc>
          <w:tcPr>
            <w:tcW w:w="279" w:type="dxa"/>
            <w:vAlign w:val="center"/>
          </w:tcPr>
          <w:p w:rsidR="003E0C73" w:rsidRPr="0039263C" w:rsidRDefault="003E0C73" w:rsidP="005F5B90">
            <w:pPr>
              <w:jc w:val="center"/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vAlign w:val="center"/>
          </w:tcPr>
          <w:p w:rsidR="003E0C73" w:rsidRPr="0039263C" w:rsidRDefault="003E0C73" w:rsidP="005F5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Patio</w:t>
            </w:r>
          </w:p>
        </w:tc>
        <w:tc>
          <w:tcPr>
            <w:tcW w:w="360" w:type="dxa"/>
            <w:vAlign w:val="center"/>
          </w:tcPr>
          <w:p w:rsidR="003E0C73" w:rsidRPr="0039263C" w:rsidRDefault="003E0C73" w:rsidP="003E0C73">
            <w:pPr>
              <w:jc w:val="center"/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63C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39263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5" w:type="dxa"/>
            <w:gridSpan w:val="3"/>
            <w:vAlign w:val="center"/>
          </w:tcPr>
          <w:p w:rsidR="003E0C73" w:rsidRPr="0039263C" w:rsidRDefault="003E0C73" w:rsidP="005F5B90">
            <w:pPr>
              <w:rPr>
                <w:b/>
                <w:sz w:val="20"/>
                <w:szCs w:val="20"/>
              </w:rPr>
            </w:pPr>
            <w:r w:rsidRPr="0039263C">
              <w:rPr>
                <w:b/>
                <w:sz w:val="20"/>
                <w:szCs w:val="20"/>
              </w:rPr>
              <w:t>Other (Provide Detail):</w:t>
            </w:r>
          </w:p>
        </w:tc>
        <w:tc>
          <w:tcPr>
            <w:tcW w:w="5405" w:type="dxa"/>
            <w:gridSpan w:val="5"/>
            <w:tcBorders>
              <w:bottom w:val="single" w:sz="4" w:space="0" w:color="auto"/>
            </w:tcBorders>
            <w:vAlign w:val="center"/>
          </w:tcPr>
          <w:p w:rsidR="003E0C73" w:rsidRPr="0039263C" w:rsidRDefault="003E0C73" w:rsidP="005F5B90">
            <w:pPr>
              <w:rPr>
                <w:b/>
                <w:sz w:val="20"/>
                <w:szCs w:val="20"/>
              </w:rPr>
            </w:pPr>
          </w:p>
        </w:tc>
      </w:tr>
    </w:tbl>
    <w:p w:rsidR="00693B79" w:rsidRDefault="00693B79" w:rsidP="00693B79"/>
    <w:p w:rsidR="00E97222" w:rsidRPr="00524535" w:rsidRDefault="00E97222" w:rsidP="003C5D6D">
      <w:pPr>
        <w:pStyle w:val="Heading2"/>
      </w:pPr>
      <w:r>
        <w:t>Work Description</w:t>
      </w:r>
    </w:p>
    <w:tbl>
      <w:tblPr>
        <w:tblW w:w="5001" w:type="pct"/>
        <w:tblCellMar>
          <w:left w:w="0" w:type="dxa"/>
          <w:right w:w="0" w:type="dxa"/>
        </w:tblCellMar>
        <w:tblLook w:val="0000"/>
      </w:tblPr>
      <w:tblGrid>
        <w:gridCol w:w="9362"/>
      </w:tblGrid>
      <w:tr w:rsidR="00E97222" w:rsidRPr="007C05B7" w:rsidTr="00E20505">
        <w:trPr>
          <w:cantSplit/>
          <w:trHeight w:val="215"/>
        </w:trPr>
        <w:tc>
          <w:tcPr>
            <w:tcW w:w="5000" w:type="pct"/>
          </w:tcPr>
          <w:p w:rsidR="00E97222" w:rsidRDefault="00524535" w:rsidP="0071369C">
            <w:pPr>
              <w:pStyle w:val="FieldTex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br/>
            </w:r>
            <w:r w:rsidR="0071369C">
              <w:rPr>
                <w:sz w:val="20"/>
                <w:szCs w:val="20"/>
              </w:rPr>
              <w:t>Please a</w:t>
            </w:r>
            <w:r w:rsidR="00E97222">
              <w:rPr>
                <w:sz w:val="20"/>
                <w:szCs w:val="20"/>
              </w:rPr>
              <w:t xml:space="preserve">ttach Site Plan showing location of </w:t>
            </w:r>
            <w:r>
              <w:rPr>
                <w:sz w:val="20"/>
                <w:szCs w:val="20"/>
              </w:rPr>
              <w:t xml:space="preserve">proposed </w:t>
            </w:r>
            <w:r w:rsidR="00E97222">
              <w:rPr>
                <w:sz w:val="20"/>
                <w:szCs w:val="20"/>
              </w:rPr>
              <w:t>change</w:t>
            </w:r>
            <w:r w:rsidR="0071369C">
              <w:rPr>
                <w:sz w:val="20"/>
                <w:szCs w:val="20"/>
              </w:rPr>
              <w:t>.  Additional pages, drawings and images may be attached as needed.</w:t>
            </w:r>
          </w:p>
        </w:tc>
      </w:tr>
      <w:tr w:rsidR="00E97222" w:rsidRPr="007C05B7" w:rsidTr="00E20505">
        <w:trPr>
          <w:cantSplit/>
          <w:trHeight w:val="403"/>
        </w:trPr>
        <w:tc>
          <w:tcPr>
            <w:tcW w:w="5000" w:type="pct"/>
            <w:vAlign w:val="bottom"/>
          </w:tcPr>
          <w:p w:rsidR="00E97222" w:rsidRDefault="00E97222" w:rsidP="00E97222">
            <w:pPr>
              <w:pStyle w:val="Fie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detail of the work to be performed:</w:t>
            </w:r>
          </w:p>
        </w:tc>
      </w:tr>
    </w:tbl>
    <w:p w:rsidR="0039263C" w:rsidRPr="00E20505" w:rsidRDefault="00E20505" w:rsidP="009F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BFBFBF" w:themeColor="background1" w:themeShade="BF"/>
          <w:sz w:val="20"/>
          <w:szCs w:val="20"/>
        </w:rPr>
      </w:pPr>
      <w:proofErr w:type="gramStart"/>
      <w:r w:rsidRPr="00E20505">
        <w:rPr>
          <w:color w:val="BFBFBF" w:themeColor="background1" w:themeShade="BF"/>
          <w:sz w:val="20"/>
          <w:szCs w:val="20"/>
        </w:rPr>
        <w:t>(Model, Color, Dimensions, Materials</w:t>
      </w:r>
      <w:r w:rsidR="00C2688F">
        <w:rPr>
          <w:color w:val="BFBFBF" w:themeColor="background1" w:themeShade="BF"/>
          <w:sz w:val="20"/>
          <w:szCs w:val="20"/>
        </w:rPr>
        <w:t>, Location</w:t>
      </w:r>
      <w:r w:rsidRPr="00E20505">
        <w:rPr>
          <w:color w:val="BFBFBF" w:themeColor="background1" w:themeShade="BF"/>
          <w:sz w:val="20"/>
          <w:szCs w:val="20"/>
        </w:rPr>
        <w:t>, etc</w:t>
      </w:r>
      <w:r w:rsidR="0071369C">
        <w:rPr>
          <w:color w:val="BFBFBF" w:themeColor="background1" w:themeShade="BF"/>
          <w:sz w:val="20"/>
          <w:szCs w:val="20"/>
        </w:rPr>
        <w:t>.</w:t>
      </w:r>
      <w:r w:rsidRPr="00E20505">
        <w:rPr>
          <w:color w:val="BFBFBF" w:themeColor="background1" w:themeShade="BF"/>
          <w:sz w:val="20"/>
          <w:szCs w:val="20"/>
        </w:rPr>
        <w:t>)</w:t>
      </w:r>
      <w:proofErr w:type="gramEnd"/>
    </w:p>
    <w:p w:rsidR="009F4566" w:rsidRPr="00C2688F" w:rsidRDefault="009F4566" w:rsidP="009F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9F4566" w:rsidRPr="00C2688F" w:rsidRDefault="009F4566" w:rsidP="009F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E05142" w:rsidRPr="00C2688F" w:rsidRDefault="00E05142" w:rsidP="009F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9F4566" w:rsidRPr="00C2688F" w:rsidRDefault="009F4566" w:rsidP="009F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E05142" w:rsidRPr="00C2688F" w:rsidRDefault="00E05142" w:rsidP="009F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9F4566" w:rsidRPr="00E20505" w:rsidRDefault="009F4566" w:rsidP="009F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693B79" w:rsidRDefault="00693B79" w:rsidP="00693B79"/>
    <w:p w:rsidR="009F4566" w:rsidRPr="009F4566" w:rsidRDefault="009F4566" w:rsidP="003C5D6D">
      <w:pPr>
        <w:pStyle w:val="Heading2"/>
      </w:pPr>
      <w:r w:rsidRPr="009F4566">
        <w:lastRenderedPageBreak/>
        <w:t>Homeowner Agreement</w:t>
      </w:r>
    </w:p>
    <w:p w:rsidR="009F4566" w:rsidRPr="009F4566" w:rsidRDefault="009F4566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 w:rsidRPr="009F4566">
        <w:rPr>
          <w:rFonts w:eastAsia="Times New Roman" w:cs="Times New Roman"/>
          <w:sz w:val="20"/>
          <w:szCs w:val="20"/>
        </w:rPr>
        <w:t>Written approval must be received before any building or construction can commence.</w:t>
      </w:r>
    </w:p>
    <w:p w:rsidR="009F4566" w:rsidRPr="009F4566" w:rsidRDefault="009F4566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 w:rsidRPr="009F4566">
        <w:rPr>
          <w:rFonts w:eastAsia="Times New Roman" w:cs="Times New Roman"/>
          <w:sz w:val="20"/>
          <w:szCs w:val="20"/>
        </w:rPr>
        <w:t>Approval by the Ben Oaks Architectural Review Committee does not certify county or state building regulations have been met.</w:t>
      </w:r>
    </w:p>
    <w:p w:rsidR="00480169" w:rsidRDefault="00480169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Prior to the start of any improvements or changes requiring earthwork, you must contact ‘Miss Utility” to locate any existing underground utility lines on your lot.</w:t>
      </w:r>
    </w:p>
    <w:p w:rsidR="009F4566" w:rsidRPr="009F4566" w:rsidRDefault="00480169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Homeowner</w:t>
      </w:r>
      <w:r w:rsidR="009F4566" w:rsidRPr="009F4566">
        <w:rPr>
          <w:rFonts w:eastAsia="Times New Roman" w:cs="Times New Roman"/>
          <w:sz w:val="20"/>
          <w:szCs w:val="20"/>
        </w:rPr>
        <w:t xml:space="preserve"> agrees to obtain necessary county and state building permits prior to commencement of any work.</w:t>
      </w:r>
    </w:p>
    <w:p w:rsidR="009F4566" w:rsidRPr="009F4566" w:rsidRDefault="009F4566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 w:rsidRPr="009F4566">
        <w:rPr>
          <w:rFonts w:eastAsia="Times New Roman" w:cs="Times New Roman"/>
          <w:sz w:val="20"/>
          <w:szCs w:val="20"/>
        </w:rPr>
        <w:t>Approval is not a guarantee of structural safety or engineering soundness.</w:t>
      </w:r>
    </w:p>
    <w:p w:rsidR="009F4566" w:rsidRPr="009F4566" w:rsidRDefault="009F4566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 w:rsidRPr="009F4566">
        <w:rPr>
          <w:sz w:val="20"/>
          <w:szCs w:val="20"/>
        </w:rPr>
        <w:t>Any earthwork shall not change the storm water drainage patterns to the detriment of your lot and/or adjacent lots.</w:t>
      </w:r>
    </w:p>
    <w:p w:rsidR="009F4566" w:rsidRPr="00493281" w:rsidRDefault="009F4566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 w:rsidRPr="009F4566">
        <w:rPr>
          <w:sz w:val="20"/>
          <w:szCs w:val="20"/>
        </w:rPr>
        <w:t>No changes may be installed within the forest retention area of your lot without approval from St. Mary’s County.</w:t>
      </w:r>
    </w:p>
    <w:p w:rsidR="00493281" w:rsidRPr="009F4566" w:rsidRDefault="00493281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Any changes made within the 10-foot easement along the front, rear and sidelines of your lot may be removed if required for utility installation or other uses deemed to be necessary.</w:t>
      </w:r>
    </w:p>
    <w:p w:rsidR="009F4566" w:rsidRPr="009F4566" w:rsidRDefault="009F4566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 w:rsidRPr="009F4566">
        <w:rPr>
          <w:rFonts w:eastAsia="Times New Roman" w:cs="Times New Roman"/>
          <w:sz w:val="20"/>
          <w:szCs w:val="20"/>
        </w:rPr>
        <w:t xml:space="preserve">Failure to start or complete improvement within </w:t>
      </w:r>
      <w:r w:rsidR="0071369C">
        <w:rPr>
          <w:rFonts w:eastAsia="Times New Roman" w:cs="Times New Roman"/>
          <w:sz w:val="20"/>
          <w:szCs w:val="20"/>
        </w:rPr>
        <w:t>six</w:t>
      </w:r>
      <w:r w:rsidR="0071369C" w:rsidRPr="009F4566">
        <w:rPr>
          <w:rFonts w:eastAsia="Times New Roman" w:cs="Times New Roman"/>
          <w:sz w:val="20"/>
          <w:szCs w:val="20"/>
        </w:rPr>
        <w:t xml:space="preserve"> </w:t>
      </w:r>
      <w:r w:rsidRPr="009F4566">
        <w:rPr>
          <w:rFonts w:eastAsia="Times New Roman" w:cs="Times New Roman"/>
          <w:sz w:val="20"/>
          <w:szCs w:val="20"/>
        </w:rPr>
        <w:t>months of approval shall result in withdrawal of approval unless an extension is requested and approved in writing.</w:t>
      </w:r>
    </w:p>
    <w:p w:rsidR="009F4566" w:rsidRPr="00480169" w:rsidRDefault="009F4566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 w:rsidRPr="009F4566">
        <w:rPr>
          <w:sz w:val="20"/>
          <w:szCs w:val="20"/>
        </w:rPr>
        <w:t xml:space="preserve">Any changes to the approved request and site plan will require an updated request to be submitted and approved by the Architectural </w:t>
      </w:r>
      <w:r w:rsidR="0071369C">
        <w:rPr>
          <w:sz w:val="20"/>
          <w:szCs w:val="20"/>
        </w:rPr>
        <w:t xml:space="preserve">Review </w:t>
      </w:r>
      <w:r w:rsidRPr="009F4566">
        <w:rPr>
          <w:sz w:val="20"/>
          <w:szCs w:val="20"/>
        </w:rPr>
        <w:t>Committee. We appreciate your submission for our review and approval.</w:t>
      </w:r>
    </w:p>
    <w:p w:rsidR="00480169" w:rsidRPr="009F4566" w:rsidRDefault="00480169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Homeowner agrees to notify the Architectural Review Committee for final approval of improvements upon completion of project.</w:t>
      </w:r>
      <w:r w:rsidR="005F5B90">
        <w:rPr>
          <w:rFonts w:eastAsia="Times New Roman" w:cs="Times New Roman"/>
          <w:sz w:val="20"/>
          <w:szCs w:val="20"/>
        </w:rPr>
        <w:t xml:space="preserve"> Elementary </w:t>
      </w:r>
    </w:p>
    <w:p w:rsidR="009F4566" w:rsidRPr="009F4566" w:rsidRDefault="009F4566" w:rsidP="009F45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 w:rsidRPr="009F4566">
        <w:rPr>
          <w:rFonts w:eastAsia="Times New Roman" w:cs="Times New Roman"/>
          <w:sz w:val="20"/>
          <w:szCs w:val="20"/>
        </w:rPr>
        <w:t>Failure to comply with all requirements will result in withdrawal of approval.</w:t>
      </w:r>
    </w:p>
    <w:p w:rsidR="00693B79" w:rsidRDefault="00693B79" w:rsidP="00693B79">
      <w:pPr>
        <w:jc w:val="center"/>
      </w:pPr>
    </w:p>
    <w:p w:rsidR="00083514" w:rsidRPr="009F4566" w:rsidRDefault="00083514" w:rsidP="003C5D6D">
      <w:pPr>
        <w:pStyle w:val="Heading2"/>
      </w:pPr>
      <w:r>
        <w:t>Submit Request</w:t>
      </w:r>
    </w:p>
    <w:p w:rsidR="00083514" w:rsidRDefault="00083514" w:rsidP="00083514">
      <w:p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Change request may be submitted via any of the following methods:</w:t>
      </w:r>
    </w:p>
    <w:p w:rsidR="00083514" w:rsidRDefault="00083514" w:rsidP="00083514">
      <w:p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</w:p>
    <w:p w:rsidR="00083514" w:rsidRPr="00083514" w:rsidRDefault="00083514" w:rsidP="00083514">
      <w:pPr>
        <w:pStyle w:val="ListParagraph"/>
        <w:numPr>
          <w:ilvl w:val="0"/>
          <w:numId w:val="5"/>
        </w:numPr>
        <w:shd w:val="clear" w:color="auto" w:fill="FFFFFF"/>
        <w:spacing w:after="0" w:line="270" w:lineRule="atLeast"/>
        <w:rPr>
          <w:rFonts w:eastAsia="Times New Roman" w:cs="Times New Roman"/>
          <w:b/>
          <w:sz w:val="20"/>
          <w:szCs w:val="20"/>
        </w:rPr>
      </w:pPr>
      <w:r w:rsidRPr="00083514">
        <w:rPr>
          <w:rFonts w:eastAsia="Times New Roman" w:cs="Times New Roman"/>
          <w:sz w:val="20"/>
          <w:szCs w:val="20"/>
        </w:rPr>
        <w:t xml:space="preserve">Mail ARC change requests to: </w:t>
      </w:r>
      <w:r w:rsidRPr="00083514">
        <w:rPr>
          <w:rFonts w:eastAsia="Times New Roman" w:cs="Times New Roman"/>
          <w:b/>
          <w:sz w:val="20"/>
          <w:szCs w:val="20"/>
        </w:rPr>
        <w:t>Ben Oaks HOA</w:t>
      </w:r>
      <w:r w:rsidR="008722CD">
        <w:rPr>
          <w:rFonts w:eastAsia="Times New Roman" w:cs="Times New Roman"/>
          <w:b/>
          <w:sz w:val="20"/>
          <w:szCs w:val="20"/>
        </w:rPr>
        <w:t>,</w:t>
      </w:r>
      <w:r w:rsidRPr="00083514">
        <w:rPr>
          <w:rFonts w:eastAsia="Times New Roman" w:cs="Times New Roman"/>
          <w:b/>
          <w:sz w:val="20"/>
          <w:szCs w:val="20"/>
        </w:rPr>
        <w:t xml:space="preserve"> 28195 Ben Oaks Drive, Mechanicsville, MD 20659</w:t>
      </w:r>
    </w:p>
    <w:p w:rsidR="00083514" w:rsidRPr="00083514" w:rsidRDefault="00083514" w:rsidP="00083514">
      <w:pPr>
        <w:pStyle w:val="ListParagraph"/>
        <w:numPr>
          <w:ilvl w:val="0"/>
          <w:numId w:val="5"/>
        </w:numPr>
        <w:shd w:val="clear" w:color="auto" w:fill="FFFFFF"/>
        <w:spacing w:after="0" w:line="270" w:lineRule="atLeast"/>
        <w:rPr>
          <w:rStyle w:val="Strong"/>
          <w:rFonts w:cs="Arial"/>
          <w:sz w:val="20"/>
          <w:szCs w:val="20"/>
          <w:u w:val="single"/>
          <w:shd w:val="clear" w:color="auto" w:fill="F7F7F7"/>
        </w:rPr>
      </w:pPr>
      <w:r w:rsidRPr="00083514">
        <w:rPr>
          <w:rFonts w:eastAsia="Times New Roman" w:cs="Times New Roman"/>
          <w:sz w:val="20"/>
          <w:szCs w:val="20"/>
        </w:rPr>
        <w:t xml:space="preserve">Email ARC Change Requests to: </w:t>
      </w:r>
      <w:hyperlink r:id="rId8" w:history="1">
        <w:r w:rsidR="00493281" w:rsidRPr="00C12920">
          <w:rPr>
            <w:rStyle w:val="Hyperlink"/>
            <w:rFonts w:cs="Arial"/>
            <w:b/>
            <w:bCs/>
            <w:sz w:val="20"/>
            <w:szCs w:val="20"/>
            <w:shd w:val="clear" w:color="auto" w:fill="F7F7F7"/>
          </w:rPr>
          <w:t>ARC@BenOaksHOA.com</w:t>
        </w:r>
      </w:hyperlink>
    </w:p>
    <w:p w:rsidR="00083514" w:rsidRPr="00083514" w:rsidRDefault="00083514" w:rsidP="00083514">
      <w:pPr>
        <w:pStyle w:val="ListParagraph"/>
        <w:numPr>
          <w:ilvl w:val="0"/>
          <w:numId w:val="5"/>
        </w:num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 w:rsidRPr="00083514">
        <w:rPr>
          <w:rFonts w:eastAsia="Times New Roman" w:cs="Times New Roman"/>
          <w:sz w:val="20"/>
          <w:szCs w:val="20"/>
        </w:rPr>
        <w:t xml:space="preserve">Submit ARC Change Requests via the </w:t>
      </w:r>
      <w:r>
        <w:rPr>
          <w:rFonts w:eastAsia="Times New Roman" w:cs="Times New Roman"/>
          <w:sz w:val="20"/>
          <w:szCs w:val="20"/>
        </w:rPr>
        <w:t>‘C</w:t>
      </w:r>
      <w:r w:rsidRPr="00083514">
        <w:rPr>
          <w:rFonts w:eastAsia="Times New Roman" w:cs="Times New Roman"/>
          <w:sz w:val="20"/>
          <w:szCs w:val="20"/>
        </w:rPr>
        <w:t>ontact</w:t>
      </w:r>
      <w:r>
        <w:rPr>
          <w:rFonts w:eastAsia="Times New Roman" w:cs="Times New Roman"/>
          <w:sz w:val="20"/>
          <w:szCs w:val="20"/>
        </w:rPr>
        <w:t>’</w:t>
      </w:r>
      <w:r w:rsidRPr="00083514">
        <w:rPr>
          <w:rFonts w:eastAsia="Times New Roman" w:cs="Times New Roman"/>
          <w:sz w:val="20"/>
          <w:szCs w:val="20"/>
        </w:rPr>
        <w:t xml:space="preserve"> page at: </w:t>
      </w:r>
      <w:hyperlink r:id="rId9" w:history="1">
        <w:r w:rsidRPr="00083514">
          <w:rPr>
            <w:rStyle w:val="Hyperlink"/>
            <w:rFonts w:eastAsia="Times New Roman" w:cs="Times New Roman"/>
            <w:b/>
            <w:color w:val="0070C0"/>
            <w:sz w:val="20"/>
            <w:szCs w:val="20"/>
          </w:rPr>
          <w:t>www.BenOaksHOA.com</w:t>
        </w:r>
      </w:hyperlink>
      <w:r w:rsidR="00E20505">
        <w:rPr>
          <w:rFonts w:eastAsia="Times New Roman" w:cs="Times New Roman"/>
          <w:b/>
          <w:color w:val="0070C0"/>
          <w:sz w:val="20"/>
          <w:szCs w:val="20"/>
        </w:rPr>
        <w:br/>
      </w:r>
    </w:p>
    <w:p w:rsidR="00083514" w:rsidRPr="00083514" w:rsidRDefault="00083514" w:rsidP="00083514">
      <w:p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</w:p>
    <w:p w:rsidR="008722CD" w:rsidRPr="009F4566" w:rsidRDefault="008722CD" w:rsidP="003C5D6D">
      <w:pPr>
        <w:pStyle w:val="Heading2"/>
      </w:pPr>
      <w:r>
        <w:t>Review and Approval</w:t>
      </w:r>
    </w:p>
    <w:p w:rsidR="008722CD" w:rsidRDefault="00E20505" w:rsidP="008722CD">
      <w:pPr>
        <w:shd w:val="clear" w:color="auto" w:fill="FFFFFF"/>
        <w:spacing w:after="0" w:line="270" w:lineRule="atLeas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Ben Oaks ARC will review your change request and if necessary request clarification or additional information.  Please allow up to 30 days for notice of approval or denial.</w:t>
      </w:r>
    </w:p>
    <w:p w:rsidR="00693B79" w:rsidRDefault="00693B79" w:rsidP="00E20505"/>
    <w:p w:rsidR="00E20505" w:rsidRPr="00E20505" w:rsidRDefault="00E20505" w:rsidP="003C5D6D">
      <w:pPr>
        <w:pStyle w:val="Heading2"/>
      </w:pPr>
      <w:r>
        <w:t>Homeowner Acknowledgment</w:t>
      </w:r>
    </w:p>
    <w:p w:rsidR="00E20505" w:rsidRDefault="00E20505" w:rsidP="00E20505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 have read and fully understand the above information</w:t>
      </w:r>
      <w:r w:rsidR="00E05142">
        <w:rPr>
          <w:rFonts w:eastAsia="Times New Roman" w:cs="Times New Roman"/>
          <w:sz w:val="20"/>
          <w:szCs w:val="20"/>
        </w:rPr>
        <w:t xml:space="preserve"> (</w:t>
      </w:r>
      <w:r w:rsidR="0071369C">
        <w:rPr>
          <w:rFonts w:eastAsia="Times New Roman" w:cs="Times New Roman"/>
          <w:sz w:val="20"/>
          <w:szCs w:val="20"/>
        </w:rPr>
        <w:t>d</w:t>
      </w:r>
      <w:r w:rsidR="00E05142">
        <w:rPr>
          <w:rFonts w:eastAsia="Times New Roman" w:cs="Times New Roman"/>
          <w:sz w:val="20"/>
          <w:szCs w:val="20"/>
        </w:rPr>
        <w:t>igital acknowledgement is permitted)</w:t>
      </w:r>
      <w:r>
        <w:rPr>
          <w:rFonts w:eastAsia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4554"/>
        <w:gridCol w:w="1260"/>
        <w:gridCol w:w="1368"/>
      </w:tblGrid>
      <w:tr w:rsidR="0071369C" w:rsidTr="00E05142">
        <w:tc>
          <w:tcPr>
            <w:tcW w:w="2394" w:type="dxa"/>
            <w:vAlign w:val="center"/>
          </w:tcPr>
          <w:p w:rsidR="00964FD5" w:rsidRDefault="0071369C">
            <w:pPr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E20505">
              <w:rPr>
                <w:rFonts w:eastAsia="Times New Roman" w:cs="Times New Roman"/>
                <w:b/>
                <w:sz w:val="20"/>
                <w:szCs w:val="20"/>
              </w:rPr>
              <w:t>Homeowner Signature: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vAlign w:val="center"/>
          </w:tcPr>
          <w:p w:rsidR="0071369C" w:rsidRDefault="0071369C" w:rsidP="00E2050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64FD5" w:rsidRDefault="0071369C">
            <w:pPr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E20505">
              <w:rPr>
                <w:rFonts w:eastAsia="Times New Roman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71369C" w:rsidRDefault="0071369C" w:rsidP="00E2050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693B79" w:rsidRDefault="00693B79" w:rsidP="00693B79">
      <w:pPr>
        <w:jc w:val="center"/>
      </w:pPr>
    </w:p>
    <w:p w:rsidR="00693B79" w:rsidRDefault="00693B79" w:rsidP="00693B79">
      <w:pPr>
        <w:jc w:val="center"/>
      </w:pPr>
    </w:p>
    <w:p w:rsidR="00693B79" w:rsidRDefault="00693B79" w:rsidP="009F4566"/>
    <w:sectPr w:rsidR="00693B79" w:rsidSect="0071369C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C73" w:rsidRPr="003D60A3" w:rsidRDefault="003E0C73" w:rsidP="003D60A3">
      <w:pPr>
        <w:spacing w:after="0" w:line="240" w:lineRule="auto"/>
      </w:pPr>
      <w:r>
        <w:separator/>
      </w:r>
    </w:p>
  </w:endnote>
  <w:endnote w:type="continuationSeparator" w:id="0">
    <w:p w:rsidR="003E0C73" w:rsidRPr="003D60A3" w:rsidRDefault="003E0C73" w:rsidP="003D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73" w:rsidRDefault="00493281">
    <w:pPr>
      <w:pStyle w:val="Footer"/>
    </w:pPr>
    <w:r>
      <w:t>21</w:t>
    </w:r>
    <w:r w:rsidR="003E0C73">
      <w:t xml:space="preserve"> April 2014</w:t>
    </w:r>
    <w:r w:rsidR="003E0C73">
      <w:tab/>
    </w:r>
    <w:r w:rsidR="003E0C73">
      <w:tab/>
      <w:t>ARC Request v1.0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C73" w:rsidRPr="003D60A3" w:rsidRDefault="003E0C73" w:rsidP="003D60A3">
      <w:pPr>
        <w:spacing w:after="0" w:line="240" w:lineRule="auto"/>
      </w:pPr>
      <w:r>
        <w:separator/>
      </w:r>
    </w:p>
  </w:footnote>
  <w:footnote w:type="continuationSeparator" w:id="0">
    <w:p w:rsidR="003E0C73" w:rsidRPr="003D60A3" w:rsidRDefault="003E0C73" w:rsidP="003D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73" w:rsidRDefault="003E0C73">
    <w:pPr>
      <w:pStyle w:val="Header"/>
      <w:jc w:val="center"/>
    </w:pPr>
  </w:p>
  <w:p w:rsidR="003E0C73" w:rsidRDefault="003E0C73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73" w:rsidRDefault="003E0C73">
    <w:pPr>
      <w:pStyle w:val="Header"/>
      <w:jc w:val="center"/>
    </w:pPr>
    <w:r>
      <w:rPr>
        <w:noProof/>
      </w:rPr>
      <w:drawing>
        <wp:inline distT="0" distB="0" distL="0" distR="0">
          <wp:extent cx="2486025" cy="8454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Oak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874" cy="8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C73" w:rsidRDefault="003E0C7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B5D"/>
    <w:multiLevelType w:val="multilevel"/>
    <w:tmpl w:val="C074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07241"/>
    <w:multiLevelType w:val="multilevel"/>
    <w:tmpl w:val="C074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0298A"/>
    <w:multiLevelType w:val="multilevel"/>
    <w:tmpl w:val="C074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839F3"/>
    <w:multiLevelType w:val="hybridMultilevel"/>
    <w:tmpl w:val="BE1E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B5B76"/>
    <w:multiLevelType w:val="hybridMultilevel"/>
    <w:tmpl w:val="0F34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B79"/>
    <w:rsid w:val="000436C0"/>
    <w:rsid w:val="00082121"/>
    <w:rsid w:val="00083514"/>
    <w:rsid w:val="00176468"/>
    <w:rsid w:val="001E3547"/>
    <w:rsid w:val="002463F1"/>
    <w:rsid w:val="0024683B"/>
    <w:rsid w:val="00301F77"/>
    <w:rsid w:val="0039263C"/>
    <w:rsid w:val="003B26E0"/>
    <w:rsid w:val="003C5D6D"/>
    <w:rsid w:val="003D60A3"/>
    <w:rsid w:val="003E0C73"/>
    <w:rsid w:val="004530CD"/>
    <w:rsid w:val="00480169"/>
    <w:rsid w:val="00493281"/>
    <w:rsid w:val="004933C0"/>
    <w:rsid w:val="0050555C"/>
    <w:rsid w:val="00524535"/>
    <w:rsid w:val="005F5B90"/>
    <w:rsid w:val="00665220"/>
    <w:rsid w:val="00693B79"/>
    <w:rsid w:val="007047AA"/>
    <w:rsid w:val="0071369C"/>
    <w:rsid w:val="007C05B7"/>
    <w:rsid w:val="00834D32"/>
    <w:rsid w:val="008722CD"/>
    <w:rsid w:val="00964FD5"/>
    <w:rsid w:val="009F4566"/>
    <w:rsid w:val="00A17A2C"/>
    <w:rsid w:val="00A41C43"/>
    <w:rsid w:val="00A75A31"/>
    <w:rsid w:val="00BE371B"/>
    <w:rsid w:val="00C150EA"/>
    <w:rsid w:val="00C2688F"/>
    <w:rsid w:val="00C541F3"/>
    <w:rsid w:val="00C95684"/>
    <w:rsid w:val="00D95E42"/>
    <w:rsid w:val="00DF2118"/>
    <w:rsid w:val="00E05142"/>
    <w:rsid w:val="00E20505"/>
    <w:rsid w:val="00E96401"/>
    <w:rsid w:val="00E97222"/>
    <w:rsid w:val="00FB7780"/>
    <w:rsid w:val="00FE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468"/>
  </w:style>
  <w:style w:type="paragraph" w:styleId="Heading1">
    <w:name w:val="heading 1"/>
    <w:basedOn w:val="Normal"/>
    <w:next w:val="Normal"/>
    <w:link w:val="Heading1Char"/>
    <w:qFormat/>
    <w:rsid w:val="00693B79"/>
    <w:pPr>
      <w:spacing w:before="240" w:after="120" w:line="240" w:lineRule="auto"/>
      <w:outlineLvl w:val="0"/>
    </w:pPr>
    <w:rPr>
      <w:rFonts w:asciiTheme="majorHAnsi" w:eastAsia="Times New Roman" w:hAnsiTheme="majorHAnsi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C5D6D"/>
    <w:pPr>
      <w:shd w:val="clear" w:color="auto" w:fill="D6E3BC" w:themeFill="accent3" w:themeFillTint="66"/>
      <w:spacing w:after="0" w:line="240" w:lineRule="auto"/>
      <w:jc w:val="center"/>
      <w:outlineLvl w:val="1"/>
    </w:pPr>
    <w:rPr>
      <w:rFonts w:eastAsia="Times New Roman" w:cs="Times New Roman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3B79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C5D6D"/>
    <w:rPr>
      <w:rFonts w:eastAsia="Times New Roman" w:cs="Times New Roman"/>
      <w:b/>
      <w:color w:val="000000" w:themeColor="text1"/>
      <w:szCs w:val="24"/>
      <w:shd w:val="clear" w:color="auto" w:fill="D6E3BC" w:themeFill="accent3" w:themeFillTint="66"/>
    </w:rPr>
  </w:style>
  <w:style w:type="paragraph" w:customStyle="1" w:styleId="FieldText">
    <w:name w:val="Field Text"/>
    <w:basedOn w:val="Normal"/>
    <w:next w:val="Normal"/>
    <w:link w:val="FieldTextChar"/>
    <w:qFormat/>
    <w:rsid w:val="00693B7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693B79"/>
    <w:rPr>
      <w:rFonts w:eastAsia="Times New Roman" w:cs="Times New Roman"/>
      <w:b/>
      <w:sz w:val="19"/>
      <w:szCs w:val="19"/>
    </w:rPr>
  </w:style>
  <w:style w:type="paragraph" w:styleId="BodyText">
    <w:name w:val="Body Text"/>
    <w:basedOn w:val="Normal"/>
    <w:link w:val="BodyTextChar"/>
    <w:rsid w:val="00D95E4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95E4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0A3"/>
  </w:style>
  <w:style w:type="paragraph" w:styleId="Footer">
    <w:name w:val="footer"/>
    <w:basedOn w:val="Normal"/>
    <w:link w:val="FooterChar"/>
    <w:uiPriority w:val="99"/>
    <w:unhideWhenUsed/>
    <w:rsid w:val="003D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0A3"/>
  </w:style>
  <w:style w:type="paragraph" w:styleId="ListParagraph">
    <w:name w:val="List Paragraph"/>
    <w:basedOn w:val="Normal"/>
    <w:uiPriority w:val="34"/>
    <w:qFormat/>
    <w:rsid w:val="009F45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3514"/>
    <w:rPr>
      <w:b/>
      <w:bCs/>
    </w:rPr>
  </w:style>
  <w:style w:type="character" w:styleId="Hyperlink">
    <w:name w:val="Hyperlink"/>
    <w:basedOn w:val="DefaultParagraphFont"/>
    <w:uiPriority w:val="99"/>
    <w:unhideWhenUsed/>
    <w:rsid w:val="00083514"/>
    <w:rPr>
      <w:color w:val="0000FF"/>
      <w:u w:val="single"/>
    </w:rPr>
  </w:style>
  <w:style w:type="table" w:styleId="TableGrid">
    <w:name w:val="Table Grid"/>
    <w:basedOn w:val="TableNormal"/>
    <w:uiPriority w:val="59"/>
    <w:rsid w:val="00E2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3B79"/>
    <w:pPr>
      <w:spacing w:before="240" w:after="120" w:line="240" w:lineRule="auto"/>
      <w:outlineLvl w:val="0"/>
    </w:pPr>
    <w:rPr>
      <w:rFonts w:asciiTheme="majorHAnsi" w:eastAsia="Times New Roman" w:hAnsiTheme="majorHAnsi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C5D6D"/>
    <w:pPr>
      <w:shd w:val="clear" w:color="auto" w:fill="D6E3BC" w:themeFill="accent3" w:themeFillTint="66"/>
      <w:spacing w:after="0" w:line="240" w:lineRule="auto"/>
      <w:jc w:val="center"/>
      <w:outlineLvl w:val="1"/>
    </w:pPr>
    <w:rPr>
      <w:rFonts w:eastAsia="Times New Roman" w:cs="Times New Roman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3B79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C5D6D"/>
    <w:rPr>
      <w:rFonts w:eastAsia="Times New Roman" w:cs="Times New Roman"/>
      <w:b/>
      <w:color w:val="000000" w:themeColor="text1"/>
      <w:szCs w:val="24"/>
      <w:shd w:val="clear" w:color="auto" w:fill="D6E3BC" w:themeFill="accent3" w:themeFillTint="66"/>
    </w:rPr>
  </w:style>
  <w:style w:type="paragraph" w:customStyle="1" w:styleId="FieldText">
    <w:name w:val="Field Text"/>
    <w:basedOn w:val="Normal"/>
    <w:next w:val="Normal"/>
    <w:link w:val="FieldTextChar"/>
    <w:qFormat/>
    <w:rsid w:val="00693B79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693B79"/>
    <w:rPr>
      <w:rFonts w:eastAsia="Times New Roman" w:cs="Times New Roman"/>
      <w:b/>
      <w:sz w:val="19"/>
      <w:szCs w:val="19"/>
    </w:rPr>
  </w:style>
  <w:style w:type="paragraph" w:styleId="BodyText">
    <w:name w:val="Body Text"/>
    <w:basedOn w:val="Normal"/>
    <w:link w:val="BodyTextChar"/>
    <w:rsid w:val="00D95E4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95E4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0A3"/>
  </w:style>
  <w:style w:type="paragraph" w:styleId="Footer">
    <w:name w:val="footer"/>
    <w:basedOn w:val="Normal"/>
    <w:link w:val="FooterChar"/>
    <w:uiPriority w:val="99"/>
    <w:unhideWhenUsed/>
    <w:rsid w:val="003D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0A3"/>
  </w:style>
  <w:style w:type="paragraph" w:styleId="ListParagraph">
    <w:name w:val="List Paragraph"/>
    <w:basedOn w:val="Normal"/>
    <w:uiPriority w:val="34"/>
    <w:qFormat/>
    <w:rsid w:val="009F45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3514"/>
    <w:rPr>
      <w:b/>
      <w:bCs/>
    </w:rPr>
  </w:style>
  <w:style w:type="character" w:styleId="Hyperlink">
    <w:name w:val="Hyperlink"/>
    <w:basedOn w:val="DefaultParagraphFont"/>
    <w:uiPriority w:val="99"/>
    <w:unhideWhenUsed/>
    <w:rsid w:val="00083514"/>
    <w:rPr>
      <w:color w:val="0000FF"/>
      <w:u w:val="single"/>
    </w:rPr>
  </w:style>
  <w:style w:type="table" w:styleId="TableGrid">
    <w:name w:val="Table Grid"/>
    <w:basedOn w:val="TableNormal"/>
    <w:uiPriority w:val="59"/>
    <w:rsid w:val="00E2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@BenOaksHO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nOaksHOA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3A902-CFDF-4128-A1B5-650E2F1B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2823</Characters>
  <Application>Microsoft Office Word</Application>
  <DocSecurity>4</DocSecurity>
  <Lines>352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cp:lastPrinted>2014-04-21T03:10:00Z</cp:lastPrinted>
  <dcterms:created xsi:type="dcterms:W3CDTF">2014-04-22T02:37:00Z</dcterms:created>
  <dcterms:modified xsi:type="dcterms:W3CDTF">2014-04-22T02:37:00Z</dcterms:modified>
</cp:coreProperties>
</file>