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02EB" w14:textId="5D375A49" w:rsidR="00796F91" w:rsidRDefault="00796F91" w:rsidP="00796F91">
      <w:pPr>
        <w:ind w:left="1440" w:firstLine="720"/>
        <w:jc w:val="both"/>
        <w:rPr>
          <w:b/>
        </w:rPr>
      </w:pPr>
      <w:r w:rsidRPr="001D29AC">
        <w:rPr>
          <w:rStyle w:val="a2"/>
          <w:rFonts w:ascii="Arial" w:hAnsi="Arial"/>
          <w:b/>
        </w:rPr>
        <w:t>D</w:t>
      </w:r>
      <w:r w:rsidRPr="001D29AC">
        <w:rPr>
          <w:b/>
        </w:rPr>
        <w:t>evon &amp; Cornwall Whirlwind Mini Tour</w:t>
      </w:r>
      <w:r>
        <w:rPr>
          <w:b/>
        </w:rPr>
        <w:t xml:space="preserve"> </w:t>
      </w:r>
      <w:r w:rsidRPr="001D29AC">
        <w:rPr>
          <w:b/>
        </w:rPr>
        <w:t>and Whirlwind Winter Series</w:t>
      </w:r>
    </w:p>
    <w:p w14:paraId="73D71F00" w14:textId="77777777" w:rsidR="00796F91" w:rsidRPr="00796F91" w:rsidRDefault="00796F91" w:rsidP="00796F91">
      <w:pPr>
        <w:ind w:left="1440" w:firstLine="720"/>
        <w:jc w:val="center"/>
        <w:rPr>
          <w:b/>
        </w:rPr>
      </w:pPr>
      <w:r w:rsidRPr="001D29AC">
        <w:rPr>
          <w:rStyle w:val="a2"/>
          <w:rFonts w:ascii="Arial" w:hAnsi="Arial"/>
          <w:b/>
        </w:rPr>
        <w:t xml:space="preserve">Competition Rules </w:t>
      </w:r>
      <w:r w:rsidRPr="001D29AC">
        <w:rPr>
          <w:b/>
        </w:rPr>
        <w:t xml:space="preserve">From 01 </w:t>
      </w:r>
      <w:r>
        <w:rPr>
          <w:b/>
        </w:rPr>
        <w:t>September</w:t>
      </w:r>
      <w:r w:rsidRPr="001D29AC">
        <w:rPr>
          <w:b/>
        </w:rPr>
        <w:t xml:space="preserve"> 2020</w:t>
      </w:r>
    </w:p>
    <w:p w14:paraId="7A914CB2" w14:textId="5CDBEE6F" w:rsidR="002C5E26" w:rsidRDefault="002C5E26"/>
    <w:p w14:paraId="1104BC1A" w14:textId="2F8F8739" w:rsidR="001D29AC" w:rsidRPr="001D29AC" w:rsidRDefault="00E24796" w:rsidP="00796F91">
      <w:pPr>
        <w:jc w:val="center"/>
        <w:rPr>
          <w:rStyle w:val="a2"/>
          <w:rFonts w:ascii="Arial" w:hAnsi="Arial"/>
          <w:b/>
          <w:bCs/>
        </w:rPr>
      </w:pPr>
      <w:r w:rsidRPr="001D29AC">
        <w:rPr>
          <w:rStyle w:val="a2"/>
          <w:rFonts w:ascii="Arial" w:hAnsi="Arial"/>
          <w:b/>
        </w:rPr>
        <w:t xml:space="preserve">           </w:t>
      </w:r>
    </w:p>
    <w:p w14:paraId="07E3310C" w14:textId="3B2A17F6" w:rsidR="001D29AC" w:rsidRPr="001D29AC" w:rsidRDefault="001D29AC" w:rsidP="001D29AC">
      <w:pPr>
        <w:pStyle w:val="pa2"/>
        <w:spacing w:after="80"/>
        <w:rPr>
          <w:rStyle w:val="a2"/>
          <w:rFonts w:ascii="Arial" w:hAnsi="Arial" w:cs="Arial"/>
          <w:b/>
          <w:bCs/>
          <w:sz w:val="22"/>
          <w:szCs w:val="22"/>
          <w:lang w:val="en-GB"/>
        </w:rPr>
      </w:pPr>
      <w:r w:rsidRPr="001D29AC">
        <w:rPr>
          <w:rStyle w:val="a2"/>
          <w:rFonts w:ascii="Arial" w:hAnsi="Arial" w:cs="Arial"/>
          <w:b/>
          <w:bCs/>
          <w:sz w:val="22"/>
          <w:szCs w:val="22"/>
          <w:lang w:val="en-GB"/>
        </w:rPr>
        <w:t>Whirlwind Mini Tour</w:t>
      </w:r>
    </w:p>
    <w:p w14:paraId="700D536F" w14:textId="77777777" w:rsidR="00A05A81" w:rsidRPr="001D29AC" w:rsidRDefault="00A05A81" w:rsidP="00A05A81">
      <w:pPr>
        <w:pStyle w:val="pa2"/>
        <w:spacing w:after="8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7DB90BA" w14:textId="523D7A00" w:rsidR="00447D93" w:rsidRDefault="00447D93" w:rsidP="00447D93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>
        <w:rPr>
          <w:rStyle w:val="a2"/>
          <w:rFonts w:ascii="Arial" w:hAnsi="Arial" w:cs="Arial"/>
          <w:sz w:val="20"/>
          <w:szCs w:val="20"/>
          <w:lang w:val="en-GB"/>
        </w:rPr>
        <w:t xml:space="preserve">The </w:t>
      </w:r>
      <w:r w:rsidR="00AE1E76">
        <w:rPr>
          <w:rStyle w:val="a2"/>
          <w:rFonts w:ascii="Arial" w:hAnsi="Arial" w:cs="Arial"/>
          <w:sz w:val="20"/>
          <w:szCs w:val="20"/>
          <w:lang w:val="en-GB"/>
        </w:rPr>
        <w:t xml:space="preserve">Grade 6 </w:t>
      </w:r>
      <w:r>
        <w:rPr>
          <w:rStyle w:val="a2"/>
          <w:rFonts w:ascii="Arial" w:hAnsi="Arial" w:cs="Arial"/>
          <w:sz w:val="20"/>
          <w:szCs w:val="20"/>
          <w:lang w:val="en-GB"/>
        </w:rPr>
        <w:t>Whirlwind Mini Tour will run from January to September.</w:t>
      </w:r>
      <w:r w:rsidR="00AE1E76">
        <w:rPr>
          <w:rStyle w:val="a2"/>
          <w:rFonts w:ascii="Arial" w:hAnsi="Arial" w:cs="Arial"/>
          <w:sz w:val="20"/>
          <w:szCs w:val="20"/>
          <w:lang w:val="en-GB"/>
        </w:rPr>
        <w:t xml:space="preserve">  Individual Tour events will run through to the end of July.</w:t>
      </w:r>
      <w:r w:rsidR="00335131">
        <w:rPr>
          <w:rStyle w:val="a2"/>
          <w:rFonts w:ascii="Arial" w:hAnsi="Arial" w:cs="Arial"/>
          <w:sz w:val="20"/>
          <w:szCs w:val="20"/>
          <w:lang w:val="en-GB"/>
        </w:rPr>
        <w:t xml:space="preserve"> </w:t>
      </w:r>
    </w:p>
    <w:p w14:paraId="196BE52F" w14:textId="77777777" w:rsidR="00447D93" w:rsidRDefault="00447D93" w:rsidP="00447D93">
      <w:pPr>
        <w:pStyle w:val="pa2"/>
        <w:spacing w:after="80"/>
        <w:ind w:left="72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</w:p>
    <w:p w14:paraId="7C381BC2" w14:textId="6D7F9984" w:rsidR="00447D93" w:rsidRDefault="00A05A81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All players competing in the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Whirlwind </w:t>
      </w:r>
      <w:r w:rsidR="000020BD" w:rsidRPr="00447D93">
        <w:rPr>
          <w:rStyle w:val="a2"/>
          <w:rFonts w:ascii="Arial" w:hAnsi="Arial" w:cs="Arial"/>
          <w:sz w:val="20"/>
          <w:szCs w:val="20"/>
          <w:lang w:val="en-GB"/>
        </w:rPr>
        <w:t>Mini Tour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Red (8U), Orange (9U) or Green (10U) will be awa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rded points towards an online ‘</w:t>
      </w:r>
      <w:proofErr w:type="spellStart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l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’. The </w:t>
      </w:r>
      <w:proofErr w:type="spellStart"/>
      <w:r w:rsidR="00E24796" w:rsidRPr="00447D93">
        <w:rPr>
          <w:rStyle w:val="a2"/>
          <w:rFonts w:ascii="Arial" w:hAnsi="Arial" w:cs="Arial"/>
          <w:sz w:val="20"/>
          <w:szCs w:val="20"/>
          <w:lang w:val="en-GB"/>
        </w:rPr>
        <w:t>l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eaderboards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will be published on </w:t>
      </w:r>
      <w:hyperlink r:id="rId7" w:history="1">
        <w:r w:rsidR="004C3256" w:rsidRPr="00447D93">
          <w:rPr>
            <w:rStyle w:val="Hyperlink"/>
            <w:rFonts w:ascii="Arial" w:hAnsi="Arial" w:cs="Arial"/>
            <w:sz w:val="20"/>
            <w:szCs w:val="20"/>
            <w:lang w:val="en-GB"/>
          </w:rPr>
          <w:t>www.whirlwindminitour.net</w:t>
        </w:r>
      </w:hyperlink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during the season. </w:t>
      </w:r>
    </w:p>
    <w:p w14:paraId="0F8DEC9F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0EFC97A4" w14:textId="4B7A9B91" w:rsidR="00447D93" w:rsidRDefault="00A05A81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All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‘Whirlwind </w:t>
      </w:r>
      <w:r w:rsidR="000020BD" w:rsidRPr="00447D93">
        <w:rPr>
          <w:rStyle w:val="a2"/>
          <w:rFonts w:ascii="Arial" w:hAnsi="Arial" w:cs="Arial"/>
          <w:sz w:val="20"/>
          <w:szCs w:val="20"/>
          <w:lang w:val="en-GB"/>
        </w:rPr>
        <w:t>Mini Tour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’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titled events within each County in the competition schedule </w:t>
      </w:r>
      <w:r w:rsidR="00ED6BC6">
        <w:rPr>
          <w:rStyle w:val="a2"/>
          <w:rFonts w:ascii="Arial" w:hAnsi="Arial" w:cs="Arial"/>
          <w:sz w:val="20"/>
          <w:szCs w:val="20"/>
          <w:lang w:val="en-GB"/>
        </w:rPr>
        <w:t xml:space="preserve">from January to July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will count towards the </w:t>
      </w:r>
      <w:proofErr w:type="spellStart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l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. </w:t>
      </w:r>
    </w:p>
    <w:p w14:paraId="0B5221E8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643BC9CC" w14:textId="0543E65D" w:rsidR="00447D93" w:rsidRDefault="00A05A81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Players will get 10 points for every match they play and receive an additional 40 points for every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match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w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o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n. </w:t>
      </w:r>
    </w:p>
    <w:p w14:paraId="64B99450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3EDD6267" w14:textId="77777777" w:rsidR="00447D93" w:rsidRDefault="000A62BA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Only a maximum of 5 matches in red and </w:t>
      </w:r>
      <w:r w:rsidR="006B447A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orange events and 4 matches in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green </w:t>
      </w:r>
      <w:r w:rsidR="006B447A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events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will count for </w:t>
      </w:r>
      <w:proofErr w:type="spellStart"/>
      <w:r w:rsidRPr="00447D93">
        <w:rPr>
          <w:rStyle w:val="a2"/>
          <w:rFonts w:ascii="Arial" w:hAnsi="Arial" w:cs="Arial"/>
          <w:sz w:val="20"/>
          <w:szCs w:val="20"/>
          <w:lang w:val="en-GB"/>
        </w:rPr>
        <w:t>leaderboard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points </w:t>
      </w:r>
      <w:r w:rsidR="00754E15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in a competition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and where extra matches above this number are played, it is </w:t>
      </w:r>
      <w:r w:rsidR="00754E15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only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the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first 5 or 4 that will count towards the </w:t>
      </w:r>
      <w:proofErr w:type="spellStart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leaderboard</w:t>
      </w:r>
      <w:proofErr w:type="spellEnd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.</w:t>
      </w:r>
    </w:p>
    <w:p w14:paraId="4E14ED39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5E9033FE" w14:textId="7848AC81" w:rsidR="00447D93" w:rsidRDefault="00A05A81" w:rsidP="000020BD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Results from the player’s top </w:t>
      </w:r>
      <w:r w:rsidR="000E3023">
        <w:rPr>
          <w:rStyle w:val="a2"/>
          <w:rFonts w:ascii="Arial" w:hAnsi="Arial" w:cs="Arial"/>
          <w:b/>
          <w:sz w:val="20"/>
          <w:szCs w:val="20"/>
          <w:lang w:val="en-GB"/>
        </w:rPr>
        <w:t>six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competitions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played 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will go towards their final total (not a cumulative total of all points received). At the end of the 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Whirlwind </w:t>
      </w:r>
      <w:r w:rsidR="000020BD" w:rsidRPr="00447D93">
        <w:rPr>
          <w:rStyle w:val="a2"/>
          <w:rFonts w:ascii="Arial" w:hAnsi="Arial" w:cs="Arial"/>
          <w:sz w:val="20"/>
          <w:szCs w:val="20"/>
          <w:lang w:val="en-GB"/>
        </w:rPr>
        <w:t>Mini Tour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there will be a masters final for up t</w:t>
      </w:r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o the top 8 players on Devon’s </w:t>
      </w:r>
      <w:proofErr w:type="spellStart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l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and up to the top 8 on Cornwall’s </w:t>
      </w:r>
      <w:proofErr w:type="spellStart"/>
      <w:r w:rsidR="004C3256" w:rsidRPr="00447D93">
        <w:rPr>
          <w:rStyle w:val="a2"/>
          <w:rFonts w:ascii="Arial" w:hAnsi="Arial" w:cs="Arial"/>
          <w:sz w:val="20"/>
          <w:szCs w:val="20"/>
          <w:lang w:val="en-GB"/>
        </w:rPr>
        <w:t>l</w:t>
      </w:r>
      <w:r w:rsidRPr="00447D93">
        <w:rPr>
          <w:rStyle w:val="a2"/>
          <w:rFonts w:ascii="Arial" w:hAnsi="Arial" w:cs="Arial"/>
          <w:sz w:val="20"/>
          <w:szCs w:val="20"/>
          <w:lang w:val="en-GB"/>
        </w:rPr>
        <w:t>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to find the overall champion. There will be prizes for the winners, runners up and </w:t>
      </w:r>
      <w:proofErr w:type="spellStart"/>
      <w:r w:rsidRPr="00447D93">
        <w:rPr>
          <w:rStyle w:val="a2"/>
          <w:rFonts w:ascii="Arial" w:hAnsi="Arial" w:cs="Arial"/>
          <w:sz w:val="20"/>
          <w:szCs w:val="20"/>
          <w:lang w:val="en-GB"/>
        </w:rPr>
        <w:t>leaderboard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  <w:lang w:val="en-GB"/>
        </w:rPr>
        <w:t xml:space="preserve"> winners. </w:t>
      </w:r>
    </w:p>
    <w:p w14:paraId="5D2777DB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0B015512" w14:textId="77777777" w:rsidR="00447D93" w:rsidRPr="00447D93" w:rsidRDefault="00A05A81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</w:rPr>
        <w:t xml:space="preserve">Players can enter as many </w:t>
      </w:r>
      <w:r w:rsidR="004C3256" w:rsidRPr="00447D93">
        <w:rPr>
          <w:rStyle w:val="a2"/>
          <w:rFonts w:ascii="Arial" w:hAnsi="Arial" w:cs="Arial"/>
          <w:sz w:val="20"/>
          <w:szCs w:val="20"/>
        </w:rPr>
        <w:t xml:space="preserve">Whirlwind </w:t>
      </w:r>
      <w:r w:rsidRPr="00447D93">
        <w:rPr>
          <w:rStyle w:val="a2"/>
          <w:rFonts w:ascii="Arial" w:hAnsi="Arial" w:cs="Arial"/>
          <w:sz w:val="20"/>
          <w:szCs w:val="20"/>
        </w:rPr>
        <w:t>Mini T</w:t>
      </w:r>
      <w:r w:rsidR="000020BD" w:rsidRPr="00447D93">
        <w:rPr>
          <w:rStyle w:val="a2"/>
          <w:rFonts w:ascii="Arial" w:hAnsi="Arial" w:cs="Arial"/>
          <w:sz w:val="20"/>
          <w:szCs w:val="20"/>
        </w:rPr>
        <w:t>our</w:t>
      </w:r>
      <w:r w:rsidR="004C3256" w:rsidRPr="00447D93">
        <w:rPr>
          <w:rStyle w:val="a2"/>
          <w:rFonts w:ascii="Arial" w:hAnsi="Arial" w:cs="Arial"/>
          <w:sz w:val="20"/>
          <w:szCs w:val="20"/>
        </w:rPr>
        <w:t xml:space="preserve"> l</w:t>
      </w:r>
      <w:r w:rsidRPr="00447D93">
        <w:rPr>
          <w:rStyle w:val="a2"/>
          <w:rFonts w:ascii="Arial" w:hAnsi="Arial" w:cs="Arial"/>
          <w:sz w:val="20"/>
          <w:szCs w:val="20"/>
        </w:rPr>
        <w:t>eaderboard events across their</w:t>
      </w:r>
      <w:r w:rsidR="000020BD" w:rsidRPr="00447D93">
        <w:rPr>
          <w:rStyle w:val="a2"/>
          <w:rFonts w:ascii="Arial" w:hAnsi="Arial" w:cs="Arial"/>
          <w:sz w:val="20"/>
          <w:szCs w:val="20"/>
        </w:rPr>
        <w:t xml:space="preserve"> County or </w:t>
      </w:r>
      <w:proofErr w:type="spellStart"/>
      <w:r w:rsidR="000020BD" w:rsidRPr="00447D93">
        <w:rPr>
          <w:rStyle w:val="a2"/>
          <w:rFonts w:ascii="Arial" w:hAnsi="Arial" w:cs="Arial"/>
          <w:sz w:val="20"/>
          <w:szCs w:val="20"/>
        </w:rPr>
        <w:t>neighbouring</w:t>
      </w:r>
      <w:proofErr w:type="spellEnd"/>
      <w:r w:rsidR="000020BD" w:rsidRPr="00447D93">
        <w:rPr>
          <w:rStyle w:val="a2"/>
          <w:rFonts w:ascii="Arial" w:hAnsi="Arial" w:cs="Arial"/>
          <w:sz w:val="20"/>
          <w:szCs w:val="20"/>
        </w:rPr>
        <w:t xml:space="preserve"> County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as they wish. </w:t>
      </w:r>
      <w:r w:rsidR="000020BD" w:rsidRPr="00447D93">
        <w:rPr>
          <w:rStyle w:val="a2"/>
          <w:rFonts w:ascii="Arial" w:hAnsi="Arial" w:cs="Arial"/>
          <w:sz w:val="20"/>
          <w:szCs w:val="20"/>
        </w:rPr>
        <w:t>Players will only appear on their home</w:t>
      </w:r>
      <w:r w:rsidR="004C3256" w:rsidRPr="00447D93">
        <w:rPr>
          <w:rStyle w:val="a2"/>
          <w:rFonts w:ascii="Arial" w:hAnsi="Arial" w:cs="Arial"/>
          <w:sz w:val="20"/>
          <w:szCs w:val="20"/>
        </w:rPr>
        <w:t xml:space="preserve"> County l</w:t>
      </w:r>
      <w:r w:rsidR="000020BD" w:rsidRPr="00447D93">
        <w:rPr>
          <w:rStyle w:val="a2"/>
          <w:rFonts w:ascii="Arial" w:hAnsi="Arial" w:cs="Arial"/>
          <w:sz w:val="20"/>
          <w:szCs w:val="20"/>
        </w:rPr>
        <w:t xml:space="preserve">eaderboard but points earned can be from competitions in either County. </w:t>
      </w:r>
    </w:p>
    <w:p w14:paraId="4D293A80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2D39FE3D" w14:textId="2B9D2BC6" w:rsidR="00447D93" w:rsidRPr="00447D93" w:rsidRDefault="00A05A81" w:rsidP="002D775A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</w:rPr>
        <w:t>However</w:t>
      </w:r>
      <w:r w:rsidR="00ED6BC6">
        <w:rPr>
          <w:rStyle w:val="a2"/>
          <w:rFonts w:ascii="Arial" w:hAnsi="Arial" w:cs="Arial"/>
          <w:sz w:val="20"/>
          <w:szCs w:val="20"/>
        </w:rPr>
        <w:t>,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i</w:t>
      </w:r>
      <w:r w:rsidR="004C3256" w:rsidRPr="00447D93">
        <w:rPr>
          <w:rStyle w:val="a2"/>
          <w:rFonts w:ascii="Arial" w:hAnsi="Arial" w:cs="Arial"/>
          <w:sz w:val="20"/>
          <w:szCs w:val="20"/>
        </w:rPr>
        <w:t xml:space="preserve">n order to qualify for the 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Masters </w:t>
      </w:r>
      <w:r w:rsidR="004C3256" w:rsidRPr="00447D93">
        <w:rPr>
          <w:rStyle w:val="a2"/>
          <w:rFonts w:ascii="Arial" w:hAnsi="Arial" w:cs="Arial"/>
          <w:sz w:val="20"/>
          <w:szCs w:val="20"/>
        </w:rPr>
        <w:t xml:space="preserve">Finals, 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players must have competed in a minimum of </w:t>
      </w:r>
      <w:r w:rsidR="000E3023">
        <w:rPr>
          <w:rStyle w:val="a2"/>
          <w:rFonts w:ascii="Arial" w:hAnsi="Arial" w:cs="Arial"/>
          <w:b/>
          <w:sz w:val="20"/>
          <w:szCs w:val="20"/>
        </w:rPr>
        <w:t>4</w:t>
      </w:r>
      <w:r w:rsidR="00F83902" w:rsidRPr="00447D93">
        <w:rPr>
          <w:rStyle w:val="a2"/>
          <w:rFonts w:ascii="Arial" w:hAnsi="Arial" w:cs="Arial"/>
          <w:b/>
          <w:sz w:val="20"/>
          <w:szCs w:val="20"/>
        </w:rPr>
        <w:t xml:space="preserve"> 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events at </w:t>
      </w:r>
      <w:r w:rsidRPr="00447D93">
        <w:rPr>
          <w:rStyle w:val="a2"/>
          <w:rFonts w:ascii="Arial" w:hAnsi="Arial" w:cs="Arial"/>
          <w:b/>
          <w:sz w:val="20"/>
          <w:szCs w:val="20"/>
        </w:rPr>
        <w:t xml:space="preserve">their chosen ball </w:t>
      </w:r>
      <w:proofErr w:type="spellStart"/>
      <w:r w:rsidRPr="00447D93">
        <w:rPr>
          <w:rStyle w:val="a2"/>
          <w:rFonts w:ascii="Arial" w:hAnsi="Arial" w:cs="Arial"/>
          <w:b/>
          <w:sz w:val="20"/>
          <w:szCs w:val="20"/>
        </w:rPr>
        <w:t>colour</w:t>
      </w:r>
      <w:proofErr w:type="spellEnd"/>
      <w:r w:rsidR="000020BD" w:rsidRPr="00447D93">
        <w:rPr>
          <w:rStyle w:val="a2"/>
          <w:rFonts w:ascii="Arial" w:hAnsi="Arial" w:cs="Arial"/>
          <w:b/>
          <w:sz w:val="20"/>
          <w:szCs w:val="20"/>
        </w:rPr>
        <w:t xml:space="preserve"> of which </w:t>
      </w:r>
      <w:r w:rsidR="000A62BA" w:rsidRPr="00447D93">
        <w:rPr>
          <w:rStyle w:val="a2"/>
          <w:rFonts w:ascii="Arial" w:hAnsi="Arial" w:cs="Arial"/>
          <w:b/>
          <w:sz w:val="20"/>
          <w:szCs w:val="20"/>
        </w:rPr>
        <w:t xml:space="preserve">at least </w:t>
      </w:r>
      <w:r w:rsidR="000020BD" w:rsidRPr="00447D93">
        <w:rPr>
          <w:rStyle w:val="a2"/>
          <w:rFonts w:ascii="Arial" w:hAnsi="Arial" w:cs="Arial"/>
          <w:b/>
          <w:sz w:val="20"/>
          <w:szCs w:val="20"/>
        </w:rPr>
        <w:t>2 must be events in their home County</w:t>
      </w:r>
      <w:r w:rsidRPr="00447D93">
        <w:rPr>
          <w:rStyle w:val="a2"/>
          <w:rFonts w:ascii="Arial" w:hAnsi="Arial" w:cs="Arial"/>
          <w:b/>
          <w:sz w:val="20"/>
          <w:szCs w:val="20"/>
        </w:rPr>
        <w:t>.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 </w:t>
      </w:r>
    </w:p>
    <w:p w14:paraId="24DB2774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7AA19084" w14:textId="225E6F53" w:rsidR="00447D93" w:rsidRPr="00447D93" w:rsidRDefault="002D775A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</w:rPr>
        <w:t xml:space="preserve">The top 8 Players from each leaderboard will be invited to the Masters Finals.  If the situation arises where we do not have 8 players who have played the minimum of </w:t>
      </w:r>
      <w:r w:rsidR="000E3023">
        <w:rPr>
          <w:rStyle w:val="a2"/>
          <w:rFonts w:ascii="Arial" w:hAnsi="Arial" w:cs="Arial"/>
          <w:sz w:val="20"/>
          <w:szCs w:val="20"/>
        </w:rPr>
        <w:t>4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competitions, we will look at the player with the next highest number of points who has played a minimum of 3 events.  </w:t>
      </w:r>
    </w:p>
    <w:p w14:paraId="23320C65" w14:textId="77777777" w:rsidR="00447D93" w:rsidRDefault="00447D93" w:rsidP="00447D93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01AF7221" w14:textId="3C17DDB7" w:rsidR="00A05A81" w:rsidRPr="00447D93" w:rsidRDefault="00A05A81" w:rsidP="00A05A81">
      <w:pPr>
        <w:pStyle w:val="pa2"/>
        <w:numPr>
          <w:ilvl w:val="0"/>
          <w:numId w:val="6"/>
        </w:numPr>
        <w:spacing w:after="80"/>
        <w:jc w:val="both"/>
        <w:rPr>
          <w:rStyle w:val="a2"/>
          <w:rFonts w:ascii="Arial" w:hAnsi="Arial" w:cs="Arial"/>
          <w:sz w:val="20"/>
          <w:szCs w:val="20"/>
          <w:lang w:val="en-GB"/>
        </w:rPr>
      </w:pPr>
      <w:r w:rsidRPr="00447D93">
        <w:rPr>
          <w:rStyle w:val="a2"/>
          <w:rFonts w:ascii="Arial" w:hAnsi="Arial" w:cs="Arial"/>
          <w:sz w:val="20"/>
          <w:szCs w:val="20"/>
        </w:rPr>
        <w:t>If the leaderboard is drawn in any position, selection will be made based on</w:t>
      </w:r>
    </w:p>
    <w:p w14:paraId="42BA0905" w14:textId="77777777" w:rsidR="00A05A81" w:rsidRPr="00447D93" w:rsidRDefault="00A05A81" w:rsidP="00A05A81">
      <w:pPr>
        <w:ind w:left="720"/>
        <w:jc w:val="both"/>
        <w:rPr>
          <w:rStyle w:val="a2"/>
          <w:rFonts w:ascii="Arial" w:hAnsi="Arial"/>
          <w:sz w:val="20"/>
          <w:szCs w:val="20"/>
        </w:rPr>
      </w:pPr>
      <w:r w:rsidRPr="00447D93">
        <w:rPr>
          <w:rStyle w:val="a2"/>
          <w:rFonts w:ascii="Arial" w:hAnsi="Arial"/>
          <w:sz w:val="20"/>
          <w:szCs w:val="20"/>
        </w:rPr>
        <w:t xml:space="preserve"> </w:t>
      </w:r>
      <w:proofErr w:type="spellStart"/>
      <w:r w:rsidRPr="00447D93">
        <w:rPr>
          <w:rStyle w:val="a2"/>
          <w:rFonts w:ascii="Arial" w:hAnsi="Arial"/>
          <w:sz w:val="20"/>
          <w:szCs w:val="20"/>
        </w:rPr>
        <w:t>i</w:t>
      </w:r>
      <w:proofErr w:type="spellEnd"/>
      <w:r w:rsidRPr="00447D93">
        <w:rPr>
          <w:rStyle w:val="a2"/>
          <w:rFonts w:ascii="Arial" w:hAnsi="Arial"/>
          <w:sz w:val="20"/>
          <w:szCs w:val="20"/>
        </w:rPr>
        <w:t>. the players who have entered the most events</w:t>
      </w:r>
    </w:p>
    <w:p w14:paraId="75F8E506" w14:textId="77777777" w:rsidR="00A05A81" w:rsidRPr="00447D93" w:rsidRDefault="00A05A81" w:rsidP="00A05A81">
      <w:pPr>
        <w:ind w:left="720"/>
        <w:jc w:val="both"/>
        <w:rPr>
          <w:rStyle w:val="a2"/>
          <w:rFonts w:ascii="Arial" w:hAnsi="Arial"/>
          <w:sz w:val="20"/>
          <w:szCs w:val="20"/>
        </w:rPr>
      </w:pPr>
      <w:r w:rsidRPr="00447D93">
        <w:rPr>
          <w:rStyle w:val="a2"/>
          <w:rFonts w:ascii="Arial" w:hAnsi="Arial"/>
          <w:sz w:val="20"/>
          <w:szCs w:val="20"/>
        </w:rPr>
        <w:t>ii. the number of wins achieved.</w:t>
      </w:r>
    </w:p>
    <w:p w14:paraId="20ADDB31" w14:textId="77777777" w:rsidR="00447D93" w:rsidRDefault="00447D93" w:rsidP="00447D93">
      <w:pPr>
        <w:ind w:firstLine="720"/>
        <w:jc w:val="both"/>
        <w:rPr>
          <w:rStyle w:val="a2"/>
          <w:rFonts w:ascii="Arial" w:hAnsi="Arial"/>
          <w:sz w:val="20"/>
          <w:szCs w:val="20"/>
        </w:rPr>
      </w:pPr>
    </w:p>
    <w:p w14:paraId="5F8BB752" w14:textId="0B2FF6CD" w:rsidR="002D775A" w:rsidRPr="00447D93" w:rsidRDefault="00A05A81" w:rsidP="00796F91">
      <w:pPr>
        <w:ind w:firstLine="720"/>
        <w:jc w:val="both"/>
        <w:rPr>
          <w:rStyle w:val="a2"/>
          <w:rFonts w:ascii="Arial" w:hAnsi="Arial"/>
          <w:sz w:val="20"/>
          <w:szCs w:val="20"/>
        </w:rPr>
      </w:pPr>
      <w:r w:rsidRPr="00447D93">
        <w:rPr>
          <w:rStyle w:val="a2"/>
          <w:rFonts w:ascii="Arial" w:hAnsi="Arial"/>
          <w:sz w:val="20"/>
          <w:szCs w:val="20"/>
        </w:rPr>
        <w:t>If all players remain equal, player’s name will be drawn from a hat</w:t>
      </w:r>
    </w:p>
    <w:p w14:paraId="7808024A" w14:textId="664CC7F1" w:rsidR="001D29AC" w:rsidRPr="00447D93" w:rsidRDefault="001D29AC" w:rsidP="00A05A81">
      <w:pPr>
        <w:jc w:val="both"/>
        <w:rPr>
          <w:rStyle w:val="a2"/>
          <w:rFonts w:ascii="Arial" w:hAnsi="Arial"/>
          <w:sz w:val="20"/>
          <w:szCs w:val="20"/>
        </w:rPr>
      </w:pPr>
    </w:p>
    <w:p w14:paraId="2A9F5A85" w14:textId="562DC1CF" w:rsidR="001D29AC" w:rsidRPr="00447D93" w:rsidRDefault="001D29AC" w:rsidP="00F51EF0">
      <w:pPr>
        <w:jc w:val="center"/>
        <w:rPr>
          <w:rStyle w:val="a2"/>
          <w:rFonts w:ascii="Arial" w:hAnsi="Arial"/>
          <w:b/>
          <w:bCs/>
          <w:sz w:val="20"/>
          <w:szCs w:val="20"/>
        </w:rPr>
      </w:pPr>
      <w:r w:rsidRPr="00447D93">
        <w:rPr>
          <w:rStyle w:val="a2"/>
          <w:rFonts w:ascii="Arial" w:hAnsi="Arial"/>
          <w:b/>
          <w:bCs/>
          <w:sz w:val="20"/>
          <w:szCs w:val="20"/>
        </w:rPr>
        <w:lastRenderedPageBreak/>
        <w:t>Whirlwind Winter Series</w:t>
      </w:r>
    </w:p>
    <w:p w14:paraId="29049C09" w14:textId="30E2DD03" w:rsidR="00023CDF" w:rsidRPr="00447D93" w:rsidRDefault="00023CDF" w:rsidP="00A05A81">
      <w:pPr>
        <w:jc w:val="both"/>
        <w:rPr>
          <w:rStyle w:val="a2"/>
          <w:rFonts w:ascii="Arial" w:hAnsi="Arial"/>
          <w:b/>
          <w:bCs/>
          <w:sz w:val="20"/>
          <w:szCs w:val="20"/>
        </w:rPr>
      </w:pPr>
    </w:p>
    <w:p w14:paraId="28DDD0EC" w14:textId="77777777" w:rsidR="00023CDF" w:rsidRPr="00447D93" w:rsidRDefault="00023CDF" w:rsidP="00F51EF0">
      <w:pPr>
        <w:jc w:val="both"/>
        <w:rPr>
          <w:rStyle w:val="a2"/>
          <w:rFonts w:ascii="Arial" w:hAnsi="Arial"/>
          <w:sz w:val="20"/>
          <w:szCs w:val="20"/>
        </w:rPr>
      </w:pPr>
    </w:p>
    <w:p w14:paraId="46DD9C78" w14:textId="144C73E7" w:rsidR="00F51EF0" w:rsidRPr="00447D93" w:rsidRDefault="00F51EF0" w:rsidP="00F51EF0">
      <w:pPr>
        <w:pStyle w:val="ListParagraph"/>
        <w:numPr>
          <w:ilvl w:val="0"/>
          <w:numId w:val="5"/>
        </w:numPr>
        <w:rPr>
          <w:rStyle w:val="a2"/>
          <w:rFonts w:ascii="Arial" w:hAnsi="Arial" w:cs="Arial"/>
          <w:sz w:val="20"/>
          <w:szCs w:val="20"/>
        </w:rPr>
      </w:pPr>
      <w:r w:rsidRPr="00447D93">
        <w:rPr>
          <w:rStyle w:val="a2"/>
          <w:rFonts w:ascii="Arial" w:hAnsi="Arial" w:cs="Arial"/>
          <w:sz w:val="20"/>
          <w:szCs w:val="20"/>
        </w:rPr>
        <w:t xml:space="preserve">This a new series of Grade 6 events which will run each year from September to December.  They will be one off events.  </w:t>
      </w:r>
      <w:r w:rsidRPr="00447D93">
        <w:rPr>
          <w:rStyle w:val="a2"/>
          <w:rFonts w:ascii="Arial" w:hAnsi="Arial" w:cs="Arial"/>
          <w:sz w:val="20"/>
          <w:szCs w:val="20"/>
        </w:rPr>
        <w:br/>
      </w:r>
    </w:p>
    <w:p w14:paraId="29717B99" w14:textId="77777777" w:rsidR="00F51EF0" w:rsidRPr="00447D93" w:rsidRDefault="00F51EF0" w:rsidP="00F51EF0">
      <w:pPr>
        <w:pStyle w:val="ListParagraph"/>
        <w:jc w:val="both"/>
        <w:rPr>
          <w:rStyle w:val="a2"/>
          <w:rFonts w:ascii="Arial" w:hAnsi="Arial" w:cs="Arial"/>
          <w:sz w:val="20"/>
          <w:szCs w:val="20"/>
        </w:rPr>
      </w:pPr>
    </w:p>
    <w:p w14:paraId="675DDFD9" w14:textId="781BCD5E" w:rsidR="00F51EF0" w:rsidRPr="00447D93" w:rsidRDefault="00023CDF" w:rsidP="00F51EF0">
      <w:pPr>
        <w:pStyle w:val="ListParagraph"/>
        <w:numPr>
          <w:ilvl w:val="0"/>
          <w:numId w:val="5"/>
        </w:numPr>
        <w:jc w:val="both"/>
        <w:rPr>
          <w:rStyle w:val="a2"/>
          <w:rFonts w:ascii="Arial" w:hAnsi="Arial" w:cs="Arial"/>
          <w:sz w:val="20"/>
          <w:szCs w:val="20"/>
        </w:rPr>
      </w:pPr>
      <w:r w:rsidRPr="00447D93">
        <w:rPr>
          <w:rStyle w:val="a2"/>
          <w:rFonts w:ascii="Arial" w:hAnsi="Arial" w:cs="Arial"/>
          <w:sz w:val="20"/>
          <w:szCs w:val="20"/>
        </w:rPr>
        <w:t xml:space="preserve">Please note there will </w:t>
      </w:r>
      <w:r w:rsidRPr="00447D93">
        <w:rPr>
          <w:rStyle w:val="a2"/>
          <w:rFonts w:ascii="Arial" w:hAnsi="Arial" w:cs="Arial"/>
          <w:sz w:val="20"/>
          <w:szCs w:val="20"/>
          <w:u w:val="single"/>
        </w:rPr>
        <w:t>not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be a </w:t>
      </w:r>
      <w:proofErr w:type="spellStart"/>
      <w:r w:rsidRPr="00447D93">
        <w:rPr>
          <w:rStyle w:val="a2"/>
          <w:rFonts w:ascii="Arial" w:hAnsi="Arial" w:cs="Arial"/>
          <w:sz w:val="20"/>
          <w:szCs w:val="20"/>
        </w:rPr>
        <w:t>leaderboard</w:t>
      </w:r>
      <w:proofErr w:type="spellEnd"/>
      <w:r w:rsidRPr="00447D93">
        <w:rPr>
          <w:rStyle w:val="a2"/>
          <w:rFonts w:ascii="Arial" w:hAnsi="Arial" w:cs="Arial"/>
          <w:sz w:val="20"/>
          <w:szCs w:val="20"/>
        </w:rPr>
        <w:t xml:space="preserve"> or </w:t>
      </w:r>
      <w:r w:rsidR="007E5346" w:rsidRPr="00447D93">
        <w:rPr>
          <w:rStyle w:val="a2"/>
          <w:rFonts w:ascii="Arial" w:hAnsi="Arial" w:cs="Arial"/>
          <w:sz w:val="20"/>
          <w:szCs w:val="20"/>
        </w:rPr>
        <w:t xml:space="preserve">Masters 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finals with the winter series.  They are </w:t>
      </w:r>
      <w:proofErr w:type="spellStart"/>
      <w:r w:rsidRPr="00447D93">
        <w:rPr>
          <w:rStyle w:val="a2"/>
          <w:rFonts w:ascii="Arial" w:hAnsi="Arial" w:cs="Arial"/>
          <w:sz w:val="20"/>
          <w:szCs w:val="20"/>
        </w:rPr>
        <w:t>stand alone</w:t>
      </w:r>
      <w:proofErr w:type="spellEnd"/>
      <w:r w:rsidRPr="00447D93">
        <w:rPr>
          <w:rStyle w:val="a2"/>
          <w:rFonts w:ascii="Arial" w:hAnsi="Arial" w:cs="Arial"/>
          <w:sz w:val="20"/>
          <w:szCs w:val="20"/>
        </w:rPr>
        <w:t xml:space="preserve"> events.</w:t>
      </w:r>
    </w:p>
    <w:p w14:paraId="17616831" w14:textId="77777777" w:rsidR="00F51EF0" w:rsidRPr="00447D93" w:rsidRDefault="00F51EF0" w:rsidP="00F51EF0">
      <w:pPr>
        <w:pStyle w:val="ListParagraph"/>
        <w:rPr>
          <w:rStyle w:val="a2"/>
          <w:rFonts w:ascii="Arial" w:hAnsi="Arial" w:cs="Arial"/>
          <w:sz w:val="20"/>
          <w:szCs w:val="20"/>
        </w:rPr>
      </w:pPr>
    </w:p>
    <w:p w14:paraId="6DBBFA1E" w14:textId="172D163A" w:rsidR="00F51EF0" w:rsidRPr="00447D93" w:rsidRDefault="00023CDF" w:rsidP="00F51EF0">
      <w:pPr>
        <w:pStyle w:val="ListParagraph"/>
        <w:numPr>
          <w:ilvl w:val="0"/>
          <w:numId w:val="5"/>
        </w:numPr>
        <w:jc w:val="both"/>
        <w:rPr>
          <w:rStyle w:val="a2"/>
          <w:rFonts w:ascii="Arial" w:hAnsi="Arial" w:cs="Arial"/>
          <w:sz w:val="20"/>
          <w:szCs w:val="20"/>
        </w:rPr>
      </w:pPr>
      <w:r w:rsidRPr="00447D93">
        <w:rPr>
          <w:rStyle w:val="a2"/>
          <w:rFonts w:ascii="Arial" w:hAnsi="Arial" w:cs="Arial"/>
          <w:sz w:val="20"/>
          <w:szCs w:val="20"/>
        </w:rPr>
        <w:t xml:space="preserve">The Green and Orange events will be run to a conclusion on the day with a winner.  </w:t>
      </w:r>
      <w:r w:rsidR="00F51EF0" w:rsidRPr="00447D93">
        <w:rPr>
          <w:rStyle w:val="a2"/>
          <w:rFonts w:ascii="Arial" w:hAnsi="Arial" w:cs="Arial"/>
          <w:sz w:val="20"/>
          <w:szCs w:val="20"/>
        </w:rPr>
        <w:t>The format of each event will vary depending on the number of entries, venue, court time etc</w:t>
      </w:r>
    </w:p>
    <w:p w14:paraId="5F774496" w14:textId="77777777" w:rsidR="00F51EF0" w:rsidRPr="00447D93" w:rsidRDefault="00F51EF0" w:rsidP="00F51EF0">
      <w:pPr>
        <w:pStyle w:val="ListParagraph"/>
        <w:rPr>
          <w:rFonts w:ascii="Arial" w:hAnsi="Arial" w:cs="Arial"/>
          <w:sz w:val="20"/>
          <w:szCs w:val="20"/>
        </w:rPr>
      </w:pPr>
    </w:p>
    <w:p w14:paraId="0BC9FB61" w14:textId="34F10097" w:rsidR="007E5346" w:rsidRPr="00447D93" w:rsidRDefault="00F51EF0" w:rsidP="007E5346">
      <w:pPr>
        <w:pStyle w:val="ListParagraph"/>
        <w:numPr>
          <w:ilvl w:val="0"/>
          <w:numId w:val="5"/>
        </w:numPr>
        <w:jc w:val="both"/>
        <w:rPr>
          <w:rStyle w:val="a2"/>
          <w:rFonts w:ascii="Arial" w:hAnsi="Arial" w:cs="Arial"/>
          <w:sz w:val="20"/>
          <w:szCs w:val="20"/>
        </w:rPr>
      </w:pPr>
      <w:r w:rsidRPr="00447D93">
        <w:rPr>
          <w:rStyle w:val="a2"/>
          <w:rFonts w:ascii="Arial" w:hAnsi="Arial" w:cs="Arial"/>
          <w:sz w:val="20"/>
          <w:szCs w:val="20"/>
        </w:rPr>
        <w:t>The</w:t>
      </w:r>
      <w:r w:rsidR="00023CDF" w:rsidRPr="00447D93">
        <w:rPr>
          <w:rStyle w:val="a2"/>
          <w:rFonts w:ascii="Arial" w:hAnsi="Arial" w:cs="Arial"/>
          <w:sz w:val="20"/>
          <w:szCs w:val="20"/>
        </w:rPr>
        <w:t xml:space="preserve"> Red</w:t>
      </w:r>
      <w:r w:rsidRPr="00447D93">
        <w:rPr>
          <w:rStyle w:val="a2"/>
          <w:rFonts w:ascii="Arial" w:hAnsi="Arial" w:cs="Arial"/>
          <w:sz w:val="20"/>
          <w:szCs w:val="20"/>
        </w:rPr>
        <w:t xml:space="preserve"> events will be </w:t>
      </w:r>
      <w:r w:rsidR="00023CDF" w:rsidRPr="00447D93">
        <w:rPr>
          <w:rStyle w:val="a2"/>
          <w:rFonts w:ascii="Arial" w:hAnsi="Arial" w:cs="Arial"/>
          <w:sz w:val="20"/>
          <w:szCs w:val="20"/>
        </w:rPr>
        <w:t xml:space="preserve">Matchplay format and players should play a minimum of 5 matches.  </w:t>
      </w:r>
      <w:r w:rsidR="007E5346" w:rsidRPr="00447D93">
        <w:rPr>
          <w:rStyle w:val="a2"/>
          <w:rFonts w:ascii="Arial" w:hAnsi="Arial" w:cs="Arial"/>
          <w:sz w:val="20"/>
          <w:szCs w:val="20"/>
        </w:rPr>
        <w:t>Organisers can group players in any</w:t>
      </w:r>
      <w:r w:rsidR="00ED6BC6">
        <w:rPr>
          <w:rStyle w:val="a2"/>
          <w:rFonts w:ascii="Arial" w:hAnsi="Arial" w:cs="Arial"/>
          <w:sz w:val="20"/>
          <w:szCs w:val="20"/>
        </w:rPr>
        <w:t xml:space="preserve"> </w:t>
      </w:r>
      <w:r w:rsidR="007E5346" w:rsidRPr="00447D93">
        <w:rPr>
          <w:rStyle w:val="a2"/>
          <w:rFonts w:ascii="Arial" w:hAnsi="Arial" w:cs="Arial"/>
          <w:sz w:val="20"/>
          <w:szCs w:val="20"/>
        </w:rPr>
        <w:t xml:space="preserve">way </w:t>
      </w:r>
      <w:r w:rsidR="00ED6BC6">
        <w:rPr>
          <w:rStyle w:val="a2"/>
          <w:rFonts w:ascii="Arial" w:hAnsi="Arial" w:cs="Arial"/>
          <w:sz w:val="20"/>
          <w:szCs w:val="20"/>
        </w:rPr>
        <w:t xml:space="preserve">they choose </w:t>
      </w:r>
      <w:r w:rsidR="007E5346" w:rsidRPr="00447D93">
        <w:rPr>
          <w:rStyle w:val="a2"/>
          <w:rFonts w:ascii="Arial" w:hAnsi="Arial" w:cs="Arial"/>
          <w:sz w:val="20"/>
          <w:szCs w:val="20"/>
        </w:rPr>
        <w:t>to achieve a fun, level standard for players.</w:t>
      </w:r>
    </w:p>
    <w:p w14:paraId="5EBD821E" w14:textId="77777777" w:rsidR="007E5346" w:rsidRPr="00447D93" w:rsidRDefault="007E5346" w:rsidP="007E5346">
      <w:pPr>
        <w:pStyle w:val="ListParagraph"/>
        <w:rPr>
          <w:rFonts w:ascii="Arial" w:hAnsi="Arial" w:cs="Arial"/>
          <w:b/>
          <w:color w:val="0070C0"/>
          <w:sz w:val="20"/>
          <w:szCs w:val="20"/>
        </w:rPr>
      </w:pPr>
    </w:p>
    <w:p w14:paraId="767AA525" w14:textId="13F2EE97" w:rsidR="00023CDF" w:rsidRPr="00447D93" w:rsidRDefault="007E5346" w:rsidP="007E5346">
      <w:pPr>
        <w:pStyle w:val="ListParagraph"/>
        <w:numPr>
          <w:ilvl w:val="0"/>
          <w:numId w:val="5"/>
        </w:numPr>
        <w:jc w:val="both"/>
        <w:rPr>
          <w:rStyle w:val="a2"/>
          <w:rFonts w:ascii="Arial" w:hAnsi="Arial" w:cs="Arial"/>
          <w:sz w:val="20"/>
          <w:szCs w:val="20"/>
        </w:rPr>
      </w:pPr>
      <w:r w:rsidRPr="00447D93">
        <w:rPr>
          <w:rStyle w:val="a2"/>
          <w:rFonts w:ascii="Arial" w:hAnsi="Arial" w:cs="Arial"/>
          <w:sz w:val="20"/>
          <w:szCs w:val="20"/>
        </w:rPr>
        <w:t>The recommended scoring at each event is:</w:t>
      </w:r>
    </w:p>
    <w:p w14:paraId="5A1E8196" w14:textId="77777777" w:rsidR="00023CDF" w:rsidRPr="00447D93" w:rsidRDefault="00023CDF" w:rsidP="00023CDF">
      <w:pPr>
        <w:rPr>
          <w:sz w:val="20"/>
          <w:szCs w:val="20"/>
          <w:u w:val="single"/>
        </w:rPr>
      </w:pPr>
    </w:p>
    <w:p w14:paraId="5F5E4F27" w14:textId="77777777" w:rsidR="00023CDF" w:rsidRPr="00447D93" w:rsidRDefault="00023CDF" w:rsidP="007E5346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0"/>
          <w:szCs w:val="20"/>
        </w:rPr>
      </w:pPr>
      <w:r w:rsidRPr="00447D93">
        <w:rPr>
          <w:sz w:val="20"/>
          <w:szCs w:val="20"/>
        </w:rPr>
        <w:t>Red – Championship Tie-break (first to 10pts with 2 clear)</w:t>
      </w:r>
    </w:p>
    <w:p w14:paraId="400F6814" w14:textId="3F9E9B30" w:rsidR="00023CDF" w:rsidRPr="00447D93" w:rsidRDefault="00023CDF" w:rsidP="007E5346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sz w:val="20"/>
          <w:szCs w:val="20"/>
        </w:rPr>
      </w:pPr>
      <w:r w:rsidRPr="00447D93">
        <w:rPr>
          <w:sz w:val="20"/>
          <w:szCs w:val="20"/>
        </w:rPr>
        <w:t xml:space="preserve">Orange – Championship Tie-break (first to 10pts with 2 clear) </w:t>
      </w:r>
      <w:r w:rsidR="008C405E">
        <w:rPr>
          <w:sz w:val="20"/>
          <w:szCs w:val="20"/>
        </w:rPr>
        <w:t>or best of 3 Tie</w:t>
      </w:r>
      <w:r w:rsidR="00977C05">
        <w:rPr>
          <w:sz w:val="20"/>
          <w:szCs w:val="20"/>
        </w:rPr>
        <w:t>-</w:t>
      </w:r>
      <w:r w:rsidR="008C405E">
        <w:rPr>
          <w:sz w:val="20"/>
          <w:szCs w:val="20"/>
        </w:rPr>
        <w:t>Breaks to 7 points (2 clear at 6-6)</w:t>
      </w:r>
      <w:r w:rsidR="00977C05">
        <w:rPr>
          <w:sz w:val="20"/>
          <w:szCs w:val="20"/>
        </w:rPr>
        <w:t xml:space="preserve"> </w:t>
      </w:r>
    </w:p>
    <w:p w14:paraId="2A18AA19" w14:textId="26A5806A" w:rsidR="00023CDF" w:rsidRPr="00447D93" w:rsidRDefault="00023CDF" w:rsidP="007E5346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b/>
          <w:bCs/>
          <w:sz w:val="20"/>
          <w:szCs w:val="20"/>
        </w:rPr>
      </w:pPr>
      <w:r w:rsidRPr="00447D93">
        <w:rPr>
          <w:sz w:val="20"/>
          <w:szCs w:val="20"/>
        </w:rPr>
        <w:t xml:space="preserve">Green – 1 Fast4 set (first to 4 with 2 clear, tie break at </w:t>
      </w:r>
      <w:r w:rsidR="00ED6BC6">
        <w:rPr>
          <w:sz w:val="20"/>
          <w:szCs w:val="20"/>
        </w:rPr>
        <w:t>3</w:t>
      </w:r>
      <w:r w:rsidRPr="00447D93">
        <w:rPr>
          <w:sz w:val="20"/>
          <w:szCs w:val="20"/>
        </w:rPr>
        <w:t>-</w:t>
      </w:r>
      <w:r w:rsidR="00ED6BC6">
        <w:rPr>
          <w:sz w:val="20"/>
          <w:szCs w:val="20"/>
        </w:rPr>
        <w:t>3</w:t>
      </w:r>
      <w:r w:rsidRPr="00447D93">
        <w:rPr>
          <w:sz w:val="20"/>
          <w:szCs w:val="20"/>
        </w:rPr>
        <w:t xml:space="preserve">) </w:t>
      </w:r>
      <w:r w:rsidRPr="00447D93">
        <w:rPr>
          <w:b/>
          <w:bCs/>
          <w:sz w:val="20"/>
          <w:szCs w:val="20"/>
        </w:rPr>
        <w:t>NEW</w:t>
      </w:r>
    </w:p>
    <w:p w14:paraId="0F424AF7" w14:textId="77777777" w:rsidR="00023CDF" w:rsidRPr="00447D93" w:rsidRDefault="00023CDF" w:rsidP="007E5346">
      <w:pPr>
        <w:ind w:left="720"/>
        <w:rPr>
          <w:sz w:val="20"/>
          <w:szCs w:val="20"/>
        </w:rPr>
      </w:pPr>
    </w:p>
    <w:p w14:paraId="7D429CF3" w14:textId="77777777" w:rsidR="00023CDF" w:rsidRPr="00C52694" w:rsidRDefault="00023CDF" w:rsidP="007E5346">
      <w:pPr>
        <w:ind w:left="720"/>
        <w:rPr>
          <w:b/>
          <w:bCs/>
          <w:i/>
          <w:iCs/>
          <w:sz w:val="20"/>
          <w:szCs w:val="20"/>
        </w:rPr>
      </w:pPr>
      <w:r w:rsidRPr="00C52694">
        <w:rPr>
          <w:b/>
          <w:bCs/>
          <w:i/>
          <w:iCs/>
          <w:sz w:val="20"/>
          <w:szCs w:val="20"/>
        </w:rPr>
        <w:t>Fast4 Format</w:t>
      </w:r>
    </w:p>
    <w:p w14:paraId="7F8C1175" w14:textId="77777777" w:rsidR="00023CDF" w:rsidRPr="00C52694" w:rsidRDefault="00023CDF" w:rsidP="007E5346">
      <w:pPr>
        <w:pStyle w:val="m-424205636939503736msolistparagraph"/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Arial" w:hAnsi="Arial" w:cs="Arial"/>
          <w:i/>
          <w:iCs/>
          <w:color w:val="222222"/>
          <w:sz w:val="20"/>
          <w:szCs w:val="20"/>
        </w:rPr>
      </w:pPr>
      <w:r w:rsidRPr="00C52694">
        <w:rPr>
          <w:rFonts w:ascii="Arial" w:hAnsi="Arial" w:cs="Arial"/>
          <w:i/>
          <w:iCs/>
          <w:color w:val="222222"/>
          <w:sz w:val="20"/>
          <w:szCs w:val="20"/>
        </w:rPr>
        <w:t>Best of three sets</w:t>
      </w:r>
    </w:p>
    <w:p w14:paraId="3B86A705" w14:textId="77777777" w:rsidR="00023CDF" w:rsidRPr="00C52694" w:rsidRDefault="00023CDF" w:rsidP="007E5346">
      <w:pPr>
        <w:pStyle w:val="m-424205636939503736msolistparagraph"/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Arial" w:hAnsi="Arial" w:cs="Arial"/>
          <w:i/>
          <w:iCs/>
          <w:color w:val="222222"/>
          <w:sz w:val="20"/>
          <w:szCs w:val="20"/>
        </w:rPr>
      </w:pPr>
      <w:r w:rsidRPr="00C52694">
        <w:rPr>
          <w:rFonts w:ascii="Arial" w:hAnsi="Arial" w:cs="Arial"/>
          <w:i/>
          <w:iCs/>
          <w:color w:val="222222"/>
          <w:sz w:val="20"/>
          <w:szCs w:val="20"/>
        </w:rPr>
        <w:t>First to four games wins</w:t>
      </w:r>
    </w:p>
    <w:p w14:paraId="37C24BD9" w14:textId="77777777" w:rsidR="00023CDF" w:rsidRPr="00C52694" w:rsidRDefault="00023CDF" w:rsidP="007E5346">
      <w:pPr>
        <w:pStyle w:val="m-424205636939503736msolistparagraph"/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Arial" w:hAnsi="Arial" w:cs="Arial"/>
          <w:i/>
          <w:iCs/>
          <w:color w:val="222222"/>
          <w:sz w:val="20"/>
          <w:szCs w:val="20"/>
        </w:rPr>
      </w:pPr>
      <w:r w:rsidRPr="00C52694">
        <w:rPr>
          <w:rFonts w:ascii="Arial" w:hAnsi="Arial" w:cs="Arial"/>
          <w:i/>
          <w:iCs/>
          <w:color w:val="222222"/>
          <w:sz w:val="20"/>
          <w:szCs w:val="20"/>
        </w:rPr>
        <w:t xml:space="preserve">At 3 games all a tie-break is played to 7 points, 2 </w:t>
      </w:r>
      <w:proofErr w:type="gramStart"/>
      <w:r w:rsidRPr="00C52694">
        <w:rPr>
          <w:rFonts w:ascii="Arial" w:hAnsi="Arial" w:cs="Arial"/>
          <w:i/>
          <w:iCs/>
          <w:color w:val="222222"/>
          <w:sz w:val="20"/>
          <w:szCs w:val="20"/>
        </w:rPr>
        <w:t>clear</w:t>
      </w:r>
      <w:proofErr w:type="gramEnd"/>
      <w:r w:rsidRPr="00C52694">
        <w:rPr>
          <w:rFonts w:ascii="Arial" w:hAnsi="Arial" w:cs="Arial"/>
          <w:i/>
          <w:iCs/>
          <w:color w:val="222222"/>
          <w:sz w:val="20"/>
          <w:szCs w:val="20"/>
        </w:rPr>
        <w:t xml:space="preserve"> at 6-6</w:t>
      </w:r>
    </w:p>
    <w:p w14:paraId="33E4A64A" w14:textId="77777777" w:rsidR="00023CDF" w:rsidRPr="00C52694" w:rsidRDefault="00023CDF" w:rsidP="007E5346">
      <w:pPr>
        <w:pStyle w:val="m-424205636939503736msolistparagraph"/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Arial" w:hAnsi="Arial" w:cs="Arial"/>
          <w:i/>
          <w:iCs/>
          <w:color w:val="222222"/>
          <w:sz w:val="20"/>
          <w:szCs w:val="20"/>
        </w:rPr>
      </w:pPr>
      <w:r w:rsidRPr="00C52694">
        <w:rPr>
          <w:rFonts w:ascii="Arial" w:hAnsi="Arial" w:cs="Arial"/>
          <w:i/>
          <w:iCs/>
          <w:color w:val="222222"/>
          <w:sz w:val="20"/>
          <w:szCs w:val="20"/>
        </w:rPr>
        <w:t xml:space="preserve">If the score reaches 1 set all, a match tie-break is played to 10 points, 2 </w:t>
      </w:r>
      <w:proofErr w:type="gramStart"/>
      <w:r w:rsidRPr="00C52694">
        <w:rPr>
          <w:rFonts w:ascii="Arial" w:hAnsi="Arial" w:cs="Arial"/>
          <w:i/>
          <w:iCs/>
          <w:color w:val="222222"/>
          <w:sz w:val="20"/>
          <w:szCs w:val="20"/>
        </w:rPr>
        <w:t>clear</w:t>
      </w:r>
      <w:proofErr w:type="gramEnd"/>
      <w:r w:rsidRPr="00C52694">
        <w:rPr>
          <w:rFonts w:ascii="Arial" w:hAnsi="Arial" w:cs="Arial"/>
          <w:i/>
          <w:iCs/>
          <w:color w:val="222222"/>
          <w:sz w:val="20"/>
          <w:szCs w:val="20"/>
        </w:rPr>
        <w:t xml:space="preserve"> at 9-9</w:t>
      </w:r>
    </w:p>
    <w:p w14:paraId="65CC3248" w14:textId="77777777" w:rsidR="00023CDF" w:rsidRPr="00C52694" w:rsidRDefault="00023CDF" w:rsidP="007E5346">
      <w:pPr>
        <w:pStyle w:val="m-424205636939503736msolistparagraph"/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Arial" w:hAnsi="Arial" w:cs="Arial"/>
          <w:i/>
          <w:iCs/>
          <w:color w:val="222222"/>
          <w:sz w:val="20"/>
          <w:szCs w:val="20"/>
        </w:rPr>
      </w:pPr>
      <w:r w:rsidRPr="00C52694">
        <w:rPr>
          <w:rFonts w:ascii="Arial" w:hAnsi="Arial" w:cs="Arial"/>
          <w:i/>
          <w:iCs/>
          <w:color w:val="222222"/>
          <w:sz w:val="20"/>
          <w:szCs w:val="20"/>
        </w:rPr>
        <w:t>No ad scoring. If the score reaches deuce, it’s a sudden death point with the receiver choosing the side.</w:t>
      </w:r>
    </w:p>
    <w:p w14:paraId="65B1E658" w14:textId="77777777" w:rsidR="00023CDF" w:rsidRPr="00447D93" w:rsidRDefault="00023CDF" w:rsidP="00023CDF">
      <w:pPr>
        <w:rPr>
          <w:rStyle w:val="a2"/>
          <w:rFonts w:ascii="Arial" w:eastAsia="Times New Roman" w:hAnsi="Arial"/>
          <w:sz w:val="20"/>
          <w:szCs w:val="20"/>
          <w:lang w:eastAsia="en-GB"/>
        </w:rPr>
      </w:pPr>
    </w:p>
    <w:p w14:paraId="74DEB746" w14:textId="222285FC" w:rsidR="00023CDF" w:rsidRPr="00447D93" w:rsidRDefault="007E5346" w:rsidP="007E5346">
      <w:pPr>
        <w:ind w:left="720"/>
        <w:rPr>
          <w:rStyle w:val="a2"/>
          <w:rFonts w:ascii="Arial" w:eastAsia="Times New Roman" w:hAnsi="Arial"/>
          <w:sz w:val="20"/>
          <w:szCs w:val="20"/>
          <w:lang w:eastAsia="en-GB"/>
        </w:rPr>
      </w:pPr>
      <w:r w:rsidRPr="00447D93">
        <w:rPr>
          <w:rStyle w:val="a2"/>
          <w:rFonts w:ascii="Arial" w:eastAsia="Times New Roman" w:hAnsi="Arial"/>
          <w:sz w:val="20"/>
          <w:szCs w:val="20"/>
          <w:lang w:eastAsia="en-GB"/>
        </w:rPr>
        <w:t>But please note this may be subject to change at the discretion of the individual organiser</w:t>
      </w:r>
      <w:r w:rsidR="008C405E">
        <w:rPr>
          <w:rStyle w:val="a2"/>
          <w:rFonts w:ascii="Arial" w:eastAsia="Times New Roman" w:hAnsi="Arial"/>
          <w:sz w:val="20"/>
          <w:szCs w:val="20"/>
          <w:lang w:eastAsia="en-GB"/>
        </w:rPr>
        <w:t xml:space="preserve"> and the Winter Series events may differ</w:t>
      </w:r>
      <w:r w:rsidR="00977C05">
        <w:rPr>
          <w:rStyle w:val="a2"/>
          <w:rFonts w:ascii="Arial" w:eastAsia="Times New Roman" w:hAnsi="Arial"/>
          <w:sz w:val="20"/>
          <w:szCs w:val="20"/>
          <w:lang w:eastAsia="en-GB"/>
        </w:rPr>
        <w:t xml:space="preserve"> per venue</w:t>
      </w:r>
      <w:r w:rsidR="008C405E">
        <w:rPr>
          <w:rStyle w:val="a2"/>
          <w:rFonts w:ascii="Arial" w:eastAsia="Times New Roman" w:hAnsi="Arial"/>
          <w:sz w:val="20"/>
          <w:szCs w:val="20"/>
          <w:lang w:eastAsia="en-GB"/>
        </w:rPr>
        <w:t xml:space="preserve"> depending on numbers of entries</w:t>
      </w:r>
      <w:r w:rsidRPr="00447D93">
        <w:rPr>
          <w:rStyle w:val="a2"/>
          <w:rFonts w:ascii="Arial" w:eastAsia="Times New Roman" w:hAnsi="Arial"/>
          <w:sz w:val="20"/>
          <w:szCs w:val="20"/>
          <w:lang w:eastAsia="en-GB"/>
        </w:rPr>
        <w:t>.</w:t>
      </w:r>
    </w:p>
    <w:p w14:paraId="0A458A78" w14:textId="77777777" w:rsidR="00023CDF" w:rsidRPr="001D29AC" w:rsidRDefault="00023CDF" w:rsidP="00A05A81">
      <w:pPr>
        <w:jc w:val="both"/>
        <w:rPr>
          <w:rStyle w:val="a2"/>
          <w:rFonts w:ascii="Arial" w:hAnsi="Arial"/>
          <w:b/>
          <w:bCs/>
        </w:rPr>
      </w:pPr>
    </w:p>
    <w:p w14:paraId="3AC907EF" w14:textId="77777777" w:rsidR="00A05A81" w:rsidRPr="00A05A81" w:rsidRDefault="00A05A81" w:rsidP="00A05A81">
      <w:pPr>
        <w:jc w:val="both"/>
        <w:rPr>
          <w:rStyle w:val="a2"/>
          <w:rFonts w:ascii="Arial" w:hAnsi="Arial"/>
          <w:sz w:val="24"/>
          <w:szCs w:val="24"/>
        </w:rPr>
      </w:pPr>
    </w:p>
    <w:p w14:paraId="4D42324A" w14:textId="447FC3A8" w:rsidR="002C5E26" w:rsidRPr="002C5E26" w:rsidRDefault="00A05A81" w:rsidP="002C5E2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F90323F" w14:textId="4421DAF6" w:rsidR="002C5E26" w:rsidRDefault="002C5E26"/>
    <w:p w14:paraId="18F8AB52" w14:textId="77777777" w:rsidR="00243665" w:rsidRDefault="00243665"/>
    <w:sectPr w:rsidR="00243665" w:rsidSect="00D877E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88DB" w14:textId="77777777" w:rsidR="00E974B1" w:rsidRDefault="00E974B1" w:rsidP="0077405D">
      <w:r>
        <w:separator/>
      </w:r>
    </w:p>
  </w:endnote>
  <w:endnote w:type="continuationSeparator" w:id="0">
    <w:p w14:paraId="06FBD513" w14:textId="77777777" w:rsidR="00E974B1" w:rsidRDefault="00E974B1" w:rsidP="0077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6DA3" w14:textId="49BF7F6E" w:rsidR="0077405D" w:rsidRDefault="008F0076" w:rsidP="0077405D">
    <w:pPr>
      <w:pStyle w:val="Footer"/>
    </w:pPr>
    <w:r>
      <w:rPr>
        <w:noProof/>
      </w:rPr>
      <w:drawing>
        <wp:inline distT="0" distB="0" distL="0" distR="0" wp14:anchorId="52886C5C" wp14:editId="1AB2BDF3">
          <wp:extent cx="2484125" cy="569977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TA_Cornwall Tenn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5" cy="569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05D">
      <w:tab/>
    </w:r>
    <w:r w:rsidR="0077405D">
      <w:tab/>
    </w:r>
    <w:r w:rsidR="0077405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75933E9C" wp14:editId="2CD5CDC6">
          <wp:extent cx="960122" cy="841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A_Devon Tennis Portrai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2" cy="84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3CE4A" w14:textId="77777777" w:rsidR="0077405D" w:rsidRDefault="00774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791A" w14:textId="77777777" w:rsidR="00E974B1" w:rsidRDefault="00E974B1" w:rsidP="0077405D">
      <w:r>
        <w:separator/>
      </w:r>
    </w:p>
  </w:footnote>
  <w:footnote w:type="continuationSeparator" w:id="0">
    <w:p w14:paraId="40B0C3DE" w14:textId="77777777" w:rsidR="00E974B1" w:rsidRDefault="00E974B1" w:rsidP="0077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1678" w14:textId="0EA89134" w:rsidR="00796F91" w:rsidRDefault="00796F91" w:rsidP="00796F91">
    <w:pPr>
      <w:jc w:val="center"/>
      <w:rPr>
        <w:b/>
      </w:rPr>
    </w:pPr>
    <w:r>
      <w:rPr>
        <w:b/>
        <w:noProof/>
        <w:color w:val="000000"/>
      </w:rPr>
      <w:drawing>
        <wp:inline distT="0" distB="0" distL="0" distR="0" wp14:anchorId="6C08E4D6" wp14:editId="34ABC7B1">
          <wp:extent cx="1852579" cy="924979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rlwindMiniTourupdat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95" cy="94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896D2" w14:textId="45CAF211" w:rsidR="00796F91" w:rsidRDefault="00796F91">
    <w:pPr>
      <w:pStyle w:val="Header"/>
    </w:pPr>
  </w:p>
  <w:p w14:paraId="657DE2D7" w14:textId="77777777" w:rsidR="00796F91" w:rsidRDefault="0079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F11"/>
    <w:multiLevelType w:val="multilevel"/>
    <w:tmpl w:val="BD3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6C0EC2"/>
    <w:multiLevelType w:val="hybridMultilevel"/>
    <w:tmpl w:val="EC200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A9F"/>
    <w:multiLevelType w:val="hybridMultilevel"/>
    <w:tmpl w:val="52BEBBF8"/>
    <w:lvl w:ilvl="0" w:tplc="38044E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103C3"/>
    <w:multiLevelType w:val="multilevel"/>
    <w:tmpl w:val="080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2705E"/>
    <w:multiLevelType w:val="hybridMultilevel"/>
    <w:tmpl w:val="19FE7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13FC4"/>
    <w:multiLevelType w:val="hybridMultilevel"/>
    <w:tmpl w:val="E0CC9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9223">
    <w:abstractNumId w:val="3"/>
  </w:num>
  <w:num w:numId="2" w16cid:durableId="51075883">
    <w:abstractNumId w:val="5"/>
  </w:num>
  <w:num w:numId="3" w16cid:durableId="829174656">
    <w:abstractNumId w:val="0"/>
  </w:num>
  <w:num w:numId="4" w16cid:durableId="709500238">
    <w:abstractNumId w:val="2"/>
  </w:num>
  <w:num w:numId="5" w16cid:durableId="1490905107">
    <w:abstractNumId w:val="1"/>
  </w:num>
  <w:num w:numId="6" w16cid:durableId="99387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26"/>
    <w:rsid w:val="000020BD"/>
    <w:rsid w:val="00023CDF"/>
    <w:rsid w:val="00025D99"/>
    <w:rsid w:val="000830B1"/>
    <w:rsid w:val="000A62BA"/>
    <w:rsid w:val="000A7C46"/>
    <w:rsid w:val="000E3023"/>
    <w:rsid w:val="001037DA"/>
    <w:rsid w:val="00104F57"/>
    <w:rsid w:val="001C4C9B"/>
    <w:rsid w:val="001D29AC"/>
    <w:rsid w:val="00243665"/>
    <w:rsid w:val="00251E96"/>
    <w:rsid w:val="00255508"/>
    <w:rsid w:val="00265C84"/>
    <w:rsid w:val="002675EE"/>
    <w:rsid w:val="00295C17"/>
    <w:rsid w:val="002C5E26"/>
    <w:rsid w:val="002D775A"/>
    <w:rsid w:val="002F2F61"/>
    <w:rsid w:val="003029F3"/>
    <w:rsid w:val="00335131"/>
    <w:rsid w:val="003A558B"/>
    <w:rsid w:val="003F0215"/>
    <w:rsid w:val="00447D93"/>
    <w:rsid w:val="004C3256"/>
    <w:rsid w:val="005347A7"/>
    <w:rsid w:val="0055001E"/>
    <w:rsid w:val="00580025"/>
    <w:rsid w:val="006B2670"/>
    <w:rsid w:val="006B447A"/>
    <w:rsid w:val="006E41A2"/>
    <w:rsid w:val="0070337A"/>
    <w:rsid w:val="007443EA"/>
    <w:rsid w:val="00754E15"/>
    <w:rsid w:val="0077405D"/>
    <w:rsid w:val="00796F91"/>
    <w:rsid w:val="007A4818"/>
    <w:rsid w:val="007E5346"/>
    <w:rsid w:val="008C1E70"/>
    <w:rsid w:val="008C405E"/>
    <w:rsid w:val="008E3D58"/>
    <w:rsid w:val="008F0076"/>
    <w:rsid w:val="00977C05"/>
    <w:rsid w:val="00A05A81"/>
    <w:rsid w:val="00A872CA"/>
    <w:rsid w:val="00AE1E76"/>
    <w:rsid w:val="00B22039"/>
    <w:rsid w:val="00C25783"/>
    <w:rsid w:val="00C52694"/>
    <w:rsid w:val="00CF0177"/>
    <w:rsid w:val="00D00EF2"/>
    <w:rsid w:val="00D265DA"/>
    <w:rsid w:val="00D877EC"/>
    <w:rsid w:val="00DB0E3A"/>
    <w:rsid w:val="00DC53F4"/>
    <w:rsid w:val="00E2274D"/>
    <w:rsid w:val="00E24796"/>
    <w:rsid w:val="00E651B9"/>
    <w:rsid w:val="00E974B1"/>
    <w:rsid w:val="00ED6BC6"/>
    <w:rsid w:val="00F4342F"/>
    <w:rsid w:val="00F51EF0"/>
    <w:rsid w:val="00F8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DB6E"/>
  <w15:docId w15:val="{7D108077-F5B7-4590-A305-2580A85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E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5E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5E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F3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rsid w:val="00A05A81"/>
    <w:pPr>
      <w:autoSpaceDE w:val="0"/>
      <w:autoSpaceDN w:val="0"/>
      <w:spacing w:line="241" w:lineRule="atLeast"/>
    </w:pPr>
    <w:rPr>
      <w:rFonts w:ascii="Akzidenz Grotesk" w:eastAsia="Times New Roman" w:hAnsi="Akzidenz Grotesk" w:cs="Times New Roman"/>
      <w:sz w:val="24"/>
      <w:szCs w:val="24"/>
      <w:lang w:val="en-US"/>
    </w:rPr>
  </w:style>
  <w:style w:type="character" w:customStyle="1" w:styleId="a2">
    <w:name w:val="a2"/>
    <w:rsid w:val="00A05A81"/>
    <w:rPr>
      <w:rFonts w:ascii="Akzidenz Grotesk" w:hAnsi="Akzidenz Grotesk" w:hint="default"/>
      <w:color w:val="000000"/>
    </w:rPr>
  </w:style>
  <w:style w:type="paragraph" w:styleId="ListParagraph">
    <w:name w:val="List Paragraph"/>
    <w:basedOn w:val="Normal"/>
    <w:uiPriority w:val="34"/>
    <w:qFormat/>
    <w:rsid w:val="00023CD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424205636939503736msolistparagraph">
    <w:name w:val="m_-424205636939503736msolistparagraph"/>
    <w:basedOn w:val="Normal"/>
    <w:rsid w:val="00023C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40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05D"/>
  </w:style>
  <w:style w:type="paragraph" w:styleId="Footer">
    <w:name w:val="footer"/>
    <w:basedOn w:val="Normal"/>
    <w:link w:val="FooterChar"/>
    <w:uiPriority w:val="99"/>
    <w:unhideWhenUsed/>
    <w:rsid w:val="007740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4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12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0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irlwindminitou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Bawden - Devon County Office</dc:creator>
  <cp:lastModifiedBy>Deborah Freeman</cp:lastModifiedBy>
  <cp:revision>2</cp:revision>
  <cp:lastPrinted>2014-08-31T18:21:00Z</cp:lastPrinted>
  <dcterms:created xsi:type="dcterms:W3CDTF">2023-03-29T21:15:00Z</dcterms:created>
  <dcterms:modified xsi:type="dcterms:W3CDTF">2023-03-29T21:15:00Z</dcterms:modified>
</cp:coreProperties>
</file>