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DC88D" w14:textId="77777777" w:rsidR="003D0AB3" w:rsidRDefault="003D0AB3" w:rsidP="003D0AB3">
      <w:pPr>
        <w:rPr>
          <w:b/>
          <w:bCs/>
          <w:sz w:val="28"/>
          <w:szCs w:val="28"/>
        </w:rPr>
      </w:pPr>
    </w:p>
    <w:p w14:paraId="4BAFFD70" w14:textId="49CF253A" w:rsidR="001C4043" w:rsidRPr="003D0AB3" w:rsidRDefault="003D0AB3" w:rsidP="003D0AB3">
      <w:pPr>
        <w:rPr>
          <w:b/>
          <w:bCs/>
          <w:sz w:val="28"/>
          <w:szCs w:val="28"/>
        </w:rPr>
      </w:pPr>
      <w:r>
        <w:rPr>
          <w:b/>
          <w:bCs/>
          <w:sz w:val="28"/>
          <w:szCs w:val="28"/>
        </w:rPr>
        <w:t>Dat</w:t>
      </w:r>
      <w:r w:rsidR="008B2D60">
        <w:rPr>
          <w:b/>
          <w:bCs/>
          <w:sz w:val="28"/>
          <w:szCs w:val="28"/>
        </w:rPr>
        <w:t>a</w:t>
      </w:r>
      <w:r>
        <w:rPr>
          <w:b/>
          <w:bCs/>
          <w:sz w:val="28"/>
          <w:szCs w:val="28"/>
        </w:rPr>
        <w:t xml:space="preserve"> Protection </w:t>
      </w:r>
      <w:r w:rsidRPr="00305D9B">
        <w:rPr>
          <w:b/>
          <w:bCs/>
          <w:sz w:val="28"/>
          <w:szCs w:val="28"/>
        </w:rPr>
        <w:t>Policy</w:t>
      </w:r>
    </w:p>
    <w:p w14:paraId="3A48F973" w14:textId="77777777" w:rsidR="00B241F2" w:rsidRPr="00B241F2" w:rsidRDefault="00B241F2" w:rsidP="00B241F2">
      <w:pPr>
        <w:rPr>
          <w:rFonts w:asciiTheme="majorHAnsi" w:eastAsiaTheme="majorEastAsia" w:hAnsiTheme="majorHAnsi" w:cstheme="majorBidi"/>
          <w:color w:val="2F5496" w:themeColor="accent1" w:themeShade="BF"/>
          <w:sz w:val="26"/>
          <w:szCs w:val="26"/>
        </w:rPr>
      </w:pPr>
      <w:r w:rsidRPr="00B241F2">
        <w:rPr>
          <w:rFonts w:asciiTheme="majorHAnsi" w:eastAsiaTheme="majorEastAsia" w:hAnsiTheme="majorHAnsi" w:cstheme="majorBidi"/>
          <w:color w:val="2F5496" w:themeColor="accent1" w:themeShade="BF"/>
          <w:sz w:val="26"/>
          <w:szCs w:val="26"/>
        </w:rPr>
        <w:t>Date of Policy – March 2025</w:t>
      </w:r>
    </w:p>
    <w:p w14:paraId="1C967F28" w14:textId="77777777" w:rsidR="00B241F2" w:rsidRPr="00B241F2" w:rsidRDefault="00B241F2" w:rsidP="00B241F2">
      <w:pPr>
        <w:rPr>
          <w:rFonts w:asciiTheme="majorHAnsi" w:eastAsiaTheme="majorEastAsia" w:hAnsiTheme="majorHAnsi" w:cstheme="majorBidi"/>
          <w:color w:val="2F5496" w:themeColor="accent1" w:themeShade="BF"/>
          <w:sz w:val="26"/>
          <w:szCs w:val="26"/>
        </w:rPr>
      </w:pPr>
      <w:r w:rsidRPr="00B241F2">
        <w:rPr>
          <w:rFonts w:asciiTheme="majorHAnsi" w:eastAsiaTheme="majorEastAsia" w:hAnsiTheme="majorHAnsi" w:cstheme="majorBidi"/>
          <w:color w:val="2F5496" w:themeColor="accent1" w:themeShade="BF"/>
          <w:sz w:val="26"/>
          <w:szCs w:val="26"/>
        </w:rPr>
        <w:t>Policy Review – March 2027</w:t>
      </w:r>
    </w:p>
    <w:p w14:paraId="5498D4DB" w14:textId="77777777" w:rsidR="00B241F2" w:rsidRPr="00B241F2" w:rsidRDefault="00B241F2" w:rsidP="00B241F2">
      <w:pPr>
        <w:rPr>
          <w:rFonts w:asciiTheme="majorHAnsi" w:eastAsiaTheme="majorEastAsia" w:hAnsiTheme="majorHAnsi" w:cstheme="majorBidi"/>
          <w:color w:val="2F5496" w:themeColor="accent1" w:themeShade="BF"/>
          <w:sz w:val="26"/>
          <w:szCs w:val="26"/>
        </w:rPr>
      </w:pPr>
      <w:r w:rsidRPr="00B241F2">
        <w:rPr>
          <w:rFonts w:asciiTheme="majorHAnsi" w:eastAsiaTheme="majorEastAsia" w:hAnsiTheme="majorHAnsi" w:cstheme="majorBidi"/>
          <w:color w:val="2F5496" w:themeColor="accent1" w:themeShade="BF"/>
          <w:sz w:val="26"/>
          <w:szCs w:val="26"/>
        </w:rPr>
        <w:t>Reviewed by – Sue Leader &amp; Georgia Leader-White</w:t>
      </w:r>
    </w:p>
    <w:p w14:paraId="062ABFA9" w14:textId="77777777" w:rsidR="00B241F2" w:rsidRPr="00B241F2" w:rsidRDefault="00B241F2" w:rsidP="00B241F2">
      <w:pPr>
        <w:rPr>
          <w:rFonts w:asciiTheme="majorHAnsi" w:eastAsiaTheme="majorEastAsia" w:hAnsiTheme="majorHAnsi" w:cstheme="majorBidi"/>
          <w:color w:val="2F5496" w:themeColor="accent1" w:themeShade="BF"/>
          <w:sz w:val="26"/>
          <w:szCs w:val="26"/>
        </w:rPr>
      </w:pPr>
      <w:r w:rsidRPr="00B241F2">
        <w:rPr>
          <w:rFonts w:asciiTheme="majorHAnsi" w:eastAsiaTheme="majorEastAsia" w:hAnsiTheme="majorHAnsi" w:cstheme="majorBidi"/>
          <w:color w:val="2F5496" w:themeColor="accent1" w:themeShade="BF"/>
          <w:sz w:val="26"/>
          <w:szCs w:val="26"/>
        </w:rPr>
        <w:t>Role- Director</w:t>
      </w:r>
      <w:r w:rsidRPr="00B241F2">
        <w:rPr>
          <w:rFonts w:asciiTheme="majorHAnsi" w:eastAsiaTheme="majorEastAsia" w:hAnsiTheme="majorHAnsi" w:cstheme="majorBidi"/>
          <w:color w:val="2F5496" w:themeColor="accent1" w:themeShade="BF"/>
          <w:sz w:val="26"/>
          <w:szCs w:val="26"/>
        </w:rPr>
        <w:tab/>
      </w:r>
    </w:p>
    <w:p w14:paraId="6D3E88D4" w14:textId="77777777" w:rsidR="00124CA1" w:rsidRPr="008D6100" w:rsidRDefault="00124CA1" w:rsidP="00124CA1">
      <w:pPr>
        <w:rPr>
          <w:sz w:val="24"/>
          <w:szCs w:val="24"/>
          <w:u w:val="single"/>
        </w:rPr>
      </w:pPr>
    </w:p>
    <w:p w14:paraId="04577A4A" w14:textId="57A1EB03" w:rsidR="00124CA1" w:rsidRPr="008D6100" w:rsidRDefault="00124CA1" w:rsidP="00A023CE">
      <w:pPr>
        <w:pStyle w:val="Heading3"/>
        <w:numPr>
          <w:ilvl w:val="0"/>
          <w:numId w:val="4"/>
        </w:numPr>
      </w:pPr>
      <w:r w:rsidRPr="008D6100">
        <w:t>Commitment</w:t>
      </w:r>
    </w:p>
    <w:p w14:paraId="3A9A51A1" w14:textId="446EF91F" w:rsidR="00124CA1" w:rsidRPr="008D6100" w:rsidRDefault="00124CA1" w:rsidP="00124CA1">
      <w:pPr>
        <w:rPr>
          <w:sz w:val="24"/>
          <w:szCs w:val="24"/>
        </w:rPr>
      </w:pPr>
      <w:r w:rsidRPr="008D6100">
        <w:rPr>
          <w:sz w:val="24"/>
          <w:szCs w:val="24"/>
        </w:rPr>
        <w:t xml:space="preserve">We are committed to the protection of all personal and sensitive data for which </w:t>
      </w:r>
      <w:r w:rsidR="008D6100" w:rsidRPr="008D6100">
        <w:rPr>
          <w:sz w:val="24"/>
          <w:szCs w:val="24"/>
        </w:rPr>
        <w:t>we hold</w:t>
      </w:r>
      <w:r w:rsidRPr="008D6100">
        <w:rPr>
          <w:sz w:val="24"/>
          <w:szCs w:val="24"/>
        </w:rPr>
        <w:t xml:space="preserve"> responsibility and the handling of such data in line with the data protection principles and the General Data Protection Regulation(</w:t>
      </w:r>
      <w:r w:rsidR="00C16CD4" w:rsidRPr="008D6100">
        <w:rPr>
          <w:sz w:val="24"/>
          <w:szCs w:val="24"/>
        </w:rPr>
        <w:t xml:space="preserve"> </w:t>
      </w:r>
      <w:r w:rsidRPr="008D6100">
        <w:rPr>
          <w:sz w:val="24"/>
          <w:szCs w:val="24"/>
        </w:rPr>
        <w:t>GDPR) .</w:t>
      </w:r>
    </w:p>
    <w:p w14:paraId="1B50EC8B" w14:textId="4758B150" w:rsidR="00124CA1" w:rsidRPr="008D6100" w:rsidRDefault="00124CA1" w:rsidP="00124CA1">
      <w:pPr>
        <w:rPr>
          <w:sz w:val="24"/>
          <w:szCs w:val="24"/>
        </w:rPr>
      </w:pPr>
      <w:r w:rsidRPr="008D6100">
        <w:rPr>
          <w:sz w:val="24"/>
          <w:szCs w:val="24"/>
        </w:rPr>
        <w:t>Changes to data protection law shall be monitored and implemented in order to remain compliant with all requirements.</w:t>
      </w:r>
    </w:p>
    <w:p w14:paraId="2EF6215D" w14:textId="748FEE9A" w:rsidR="00124CA1" w:rsidRPr="008D6100" w:rsidRDefault="00124CA1" w:rsidP="00124CA1">
      <w:pPr>
        <w:rPr>
          <w:sz w:val="24"/>
          <w:szCs w:val="24"/>
        </w:rPr>
      </w:pPr>
      <w:r w:rsidRPr="008D6100">
        <w:rPr>
          <w:sz w:val="24"/>
          <w:szCs w:val="24"/>
        </w:rPr>
        <w:t>The legal basis for processing data are as follows;</w:t>
      </w:r>
    </w:p>
    <w:p w14:paraId="2B64EAFC" w14:textId="361BE201" w:rsidR="00124CA1" w:rsidRPr="008D6100" w:rsidRDefault="00124CA1" w:rsidP="00124CA1">
      <w:pPr>
        <w:pStyle w:val="ListParagraph"/>
        <w:numPr>
          <w:ilvl w:val="0"/>
          <w:numId w:val="1"/>
        </w:numPr>
        <w:rPr>
          <w:sz w:val="24"/>
          <w:szCs w:val="24"/>
        </w:rPr>
      </w:pPr>
      <w:r w:rsidRPr="008D6100">
        <w:rPr>
          <w:sz w:val="24"/>
          <w:szCs w:val="24"/>
        </w:rPr>
        <w:t xml:space="preserve">Consent- the staff/student/parent/ carer has given consent to process their personal data for a specific purpose. </w:t>
      </w:r>
    </w:p>
    <w:p w14:paraId="0BF6954A" w14:textId="52A3919F" w:rsidR="00124CA1" w:rsidRPr="008D6100" w:rsidRDefault="00124CA1" w:rsidP="00124CA1">
      <w:pPr>
        <w:pStyle w:val="ListParagraph"/>
        <w:numPr>
          <w:ilvl w:val="0"/>
          <w:numId w:val="1"/>
        </w:numPr>
        <w:rPr>
          <w:sz w:val="24"/>
          <w:szCs w:val="24"/>
        </w:rPr>
      </w:pPr>
      <w:r w:rsidRPr="008D6100">
        <w:rPr>
          <w:sz w:val="24"/>
          <w:szCs w:val="24"/>
        </w:rPr>
        <w:t>Contract –the processing is necessary for the member of staff’s employment contract or student placement contract.</w:t>
      </w:r>
    </w:p>
    <w:p w14:paraId="3C651A34" w14:textId="7FFCDC04" w:rsidR="00124CA1" w:rsidRPr="008D6100" w:rsidRDefault="00124CA1" w:rsidP="00124CA1">
      <w:pPr>
        <w:pStyle w:val="ListParagraph"/>
        <w:numPr>
          <w:ilvl w:val="0"/>
          <w:numId w:val="1"/>
        </w:numPr>
        <w:rPr>
          <w:sz w:val="24"/>
          <w:szCs w:val="24"/>
        </w:rPr>
      </w:pPr>
      <w:r w:rsidRPr="008D6100">
        <w:rPr>
          <w:sz w:val="24"/>
          <w:szCs w:val="24"/>
        </w:rPr>
        <w:t>Legal obligation- the processing is necessary to comply with the law.</w:t>
      </w:r>
    </w:p>
    <w:p w14:paraId="07146DDA" w14:textId="77777777" w:rsidR="001C4043" w:rsidRPr="008D6100" w:rsidRDefault="001C4043" w:rsidP="001C4043">
      <w:pPr>
        <w:rPr>
          <w:sz w:val="24"/>
          <w:szCs w:val="24"/>
        </w:rPr>
      </w:pPr>
    </w:p>
    <w:p w14:paraId="2F2667F0" w14:textId="4941320F" w:rsidR="001C4043" w:rsidRPr="008D6100" w:rsidRDefault="001C4043" w:rsidP="001C4043">
      <w:pPr>
        <w:rPr>
          <w:sz w:val="24"/>
          <w:szCs w:val="24"/>
        </w:rPr>
      </w:pPr>
      <w:r w:rsidRPr="008D6100">
        <w:rPr>
          <w:sz w:val="24"/>
          <w:szCs w:val="24"/>
        </w:rPr>
        <w:t xml:space="preserve">The member of staff responsible for data protection is </w:t>
      </w:r>
    </w:p>
    <w:p w14:paraId="1FFA0FDA" w14:textId="0A08C1CE" w:rsidR="001C4043" w:rsidRPr="008D6100" w:rsidRDefault="001C4043" w:rsidP="001C4043">
      <w:pPr>
        <w:rPr>
          <w:sz w:val="24"/>
          <w:szCs w:val="24"/>
        </w:rPr>
      </w:pPr>
      <w:r w:rsidRPr="008D6100">
        <w:rPr>
          <w:sz w:val="24"/>
          <w:szCs w:val="24"/>
        </w:rPr>
        <w:t>Georgia Leader White</w:t>
      </w:r>
    </w:p>
    <w:p w14:paraId="5D396D3A" w14:textId="77777777" w:rsidR="001C4043" w:rsidRPr="008D6100" w:rsidRDefault="001C4043" w:rsidP="001C4043">
      <w:pPr>
        <w:rPr>
          <w:sz w:val="24"/>
          <w:szCs w:val="24"/>
        </w:rPr>
      </w:pPr>
    </w:p>
    <w:p w14:paraId="0FA6CC77" w14:textId="33BEBF25" w:rsidR="001C4043" w:rsidRPr="008D6100" w:rsidRDefault="001C4043" w:rsidP="001C4043">
      <w:pPr>
        <w:rPr>
          <w:sz w:val="24"/>
          <w:szCs w:val="24"/>
        </w:rPr>
      </w:pPr>
      <w:r w:rsidRPr="008D6100">
        <w:rPr>
          <w:sz w:val="24"/>
          <w:szCs w:val="24"/>
        </w:rPr>
        <w:t>However</w:t>
      </w:r>
      <w:r w:rsidR="00C16CD4" w:rsidRPr="008D6100">
        <w:rPr>
          <w:sz w:val="24"/>
          <w:szCs w:val="24"/>
        </w:rPr>
        <w:t>,</w:t>
      </w:r>
      <w:r w:rsidRPr="008D6100">
        <w:rPr>
          <w:sz w:val="24"/>
          <w:szCs w:val="24"/>
        </w:rPr>
        <w:t xml:space="preserve"> all staff must treat all student information in a confidential manner and follow the guidelines set out in this document.</w:t>
      </w:r>
    </w:p>
    <w:p w14:paraId="1B396BF5" w14:textId="77777777" w:rsidR="001C4043" w:rsidRPr="008D6100" w:rsidRDefault="001C4043" w:rsidP="001C4043">
      <w:pPr>
        <w:rPr>
          <w:sz w:val="24"/>
          <w:szCs w:val="24"/>
        </w:rPr>
      </w:pPr>
    </w:p>
    <w:p w14:paraId="6F01B5E4" w14:textId="37465CA9" w:rsidR="001C4043" w:rsidRPr="008D6100" w:rsidRDefault="001C4043" w:rsidP="00C16CD4">
      <w:pPr>
        <w:pStyle w:val="ListParagraph"/>
        <w:numPr>
          <w:ilvl w:val="0"/>
          <w:numId w:val="3"/>
        </w:numPr>
        <w:rPr>
          <w:sz w:val="24"/>
          <w:szCs w:val="24"/>
        </w:rPr>
      </w:pPr>
      <w:r w:rsidRPr="008D6100">
        <w:rPr>
          <w:sz w:val="24"/>
          <w:szCs w:val="24"/>
        </w:rPr>
        <w:t>The principles of the General Data Protection Regulation shall be applied to all data processed:</w:t>
      </w:r>
    </w:p>
    <w:p w14:paraId="1C9EBD8F" w14:textId="37875B63" w:rsidR="001C4043" w:rsidRPr="008D6100" w:rsidRDefault="001C4043" w:rsidP="00C16CD4">
      <w:pPr>
        <w:pStyle w:val="ListParagraph"/>
        <w:numPr>
          <w:ilvl w:val="0"/>
          <w:numId w:val="3"/>
        </w:numPr>
        <w:rPr>
          <w:sz w:val="24"/>
          <w:szCs w:val="24"/>
        </w:rPr>
      </w:pPr>
      <w:r w:rsidRPr="008D6100">
        <w:rPr>
          <w:sz w:val="24"/>
          <w:szCs w:val="24"/>
        </w:rPr>
        <w:t>Ensure that data is fairly and lawfully processed</w:t>
      </w:r>
    </w:p>
    <w:p w14:paraId="7BC6A0B9" w14:textId="6A896598" w:rsidR="001C4043" w:rsidRPr="008D6100" w:rsidRDefault="001C4043" w:rsidP="00C16CD4">
      <w:pPr>
        <w:pStyle w:val="ListParagraph"/>
        <w:numPr>
          <w:ilvl w:val="0"/>
          <w:numId w:val="3"/>
        </w:numPr>
        <w:rPr>
          <w:sz w:val="24"/>
          <w:szCs w:val="24"/>
        </w:rPr>
      </w:pPr>
      <w:r w:rsidRPr="008D6100">
        <w:rPr>
          <w:sz w:val="24"/>
          <w:szCs w:val="24"/>
        </w:rPr>
        <w:t>Process data only for limited purposes</w:t>
      </w:r>
    </w:p>
    <w:p w14:paraId="36EC7AD9" w14:textId="39B7295B" w:rsidR="001C4043" w:rsidRPr="008D6100" w:rsidRDefault="001C4043" w:rsidP="00C16CD4">
      <w:pPr>
        <w:pStyle w:val="ListParagraph"/>
        <w:numPr>
          <w:ilvl w:val="0"/>
          <w:numId w:val="3"/>
        </w:numPr>
        <w:rPr>
          <w:sz w:val="24"/>
          <w:szCs w:val="24"/>
        </w:rPr>
      </w:pPr>
      <w:r w:rsidRPr="008D6100">
        <w:rPr>
          <w:sz w:val="24"/>
          <w:szCs w:val="24"/>
        </w:rPr>
        <w:lastRenderedPageBreak/>
        <w:t>Ensure that all data processed is adequate and not excessive</w:t>
      </w:r>
    </w:p>
    <w:p w14:paraId="01DA96C9" w14:textId="640E7ECF" w:rsidR="001C4043" w:rsidRPr="008D6100" w:rsidRDefault="001C4043" w:rsidP="00C16CD4">
      <w:pPr>
        <w:pStyle w:val="ListParagraph"/>
        <w:numPr>
          <w:ilvl w:val="0"/>
          <w:numId w:val="3"/>
        </w:numPr>
        <w:rPr>
          <w:sz w:val="24"/>
          <w:szCs w:val="24"/>
        </w:rPr>
      </w:pPr>
      <w:r w:rsidRPr="008D6100">
        <w:rPr>
          <w:sz w:val="24"/>
          <w:szCs w:val="24"/>
        </w:rPr>
        <w:t>Not keep data longer than necessary</w:t>
      </w:r>
    </w:p>
    <w:p w14:paraId="425118DD" w14:textId="134B08BD" w:rsidR="001C4043" w:rsidRPr="008D6100" w:rsidRDefault="001C4043" w:rsidP="00C16CD4">
      <w:pPr>
        <w:pStyle w:val="ListParagraph"/>
        <w:numPr>
          <w:ilvl w:val="0"/>
          <w:numId w:val="3"/>
        </w:numPr>
        <w:rPr>
          <w:sz w:val="24"/>
          <w:szCs w:val="24"/>
        </w:rPr>
      </w:pPr>
      <w:r w:rsidRPr="008D6100">
        <w:rPr>
          <w:sz w:val="24"/>
          <w:szCs w:val="24"/>
        </w:rPr>
        <w:t>Ensure the data is secure</w:t>
      </w:r>
    </w:p>
    <w:p w14:paraId="47C763CE" w14:textId="77777777" w:rsidR="00A023CE" w:rsidRDefault="00A023CE" w:rsidP="00C8122D">
      <w:pPr>
        <w:rPr>
          <w:sz w:val="24"/>
          <w:szCs w:val="24"/>
        </w:rPr>
      </w:pPr>
    </w:p>
    <w:p w14:paraId="4A0DCBD7" w14:textId="0CFFAE1E" w:rsidR="00C8122D" w:rsidRPr="008D6100" w:rsidRDefault="001C4043" w:rsidP="00C8122D">
      <w:pPr>
        <w:rPr>
          <w:sz w:val="24"/>
          <w:szCs w:val="24"/>
        </w:rPr>
      </w:pPr>
      <w:r w:rsidRPr="008D6100">
        <w:rPr>
          <w:sz w:val="24"/>
          <w:szCs w:val="24"/>
        </w:rPr>
        <w:t>There may be circumstances where it is necessary to pass information on to external authorities</w:t>
      </w:r>
      <w:r w:rsidR="00C8122D" w:rsidRPr="008D6100">
        <w:rPr>
          <w:sz w:val="24"/>
          <w:szCs w:val="24"/>
        </w:rPr>
        <w:t>, such as local authorities. Either by law or acting in the best interest of students and staff. Under no circumstances will we disclose information that would cause serious harm to the student’s physical mental or physical health.</w:t>
      </w:r>
    </w:p>
    <w:p w14:paraId="11F4628E" w14:textId="77777777" w:rsidR="00C16CD4" w:rsidRPr="008D6100" w:rsidRDefault="00C16CD4" w:rsidP="00C8122D">
      <w:pPr>
        <w:rPr>
          <w:sz w:val="24"/>
          <w:szCs w:val="24"/>
        </w:rPr>
      </w:pPr>
    </w:p>
    <w:p w14:paraId="5BAC43D2" w14:textId="1F2EE0A5" w:rsidR="00C8122D" w:rsidRPr="008D6100" w:rsidRDefault="00C8122D" w:rsidP="00A023CE">
      <w:pPr>
        <w:pStyle w:val="Heading3"/>
        <w:numPr>
          <w:ilvl w:val="0"/>
          <w:numId w:val="4"/>
        </w:numPr>
      </w:pPr>
      <w:r w:rsidRPr="008D6100">
        <w:t>Photographs and Videos</w:t>
      </w:r>
    </w:p>
    <w:p w14:paraId="10E73C93" w14:textId="56C846AD" w:rsidR="00C8122D" w:rsidRPr="008D6100" w:rsidRDefault="00C8122D" w:rsidP="00C8122D">
      <w:pPr>
        <w:rPr>
          <w:sz w:val="24"/>
          <w:szCs w:val="24"/>
        </w:rPr>
      </w:pPr>
      <w:r w:rsidRPr="008D6100">
        <w:rPr>
          <w:sz w:val="24"/>
          <w:szCs w:val="24"/>
        </w:rPr>
        <w:t>Images may only be obtained after consent from parents/carers/</w:t>
      </w:r>
      <w:r w:rsidR="008B1B34" w:rsidRPr="008D6100">
        <w:rPr>
          <w:sz w:val="24"/>
          <w:szCs w:val="24"/>
        </w:rPr>
        <w:t>students/staff has been given.</w:t>
      </w:r>
    </w:p>
    <w:p w14:paraId="745A00EA" w14:textId="2EE34DC2" w:rsidR="008B1B34" w:rsidRPr="008D6100" w:rsidRDefault="008B1B34" w:rsidP="00C8122D">
      <w:pPr>
        <w:rPr>
          <w:sz w:val="24"/>
          <w:szCs w:val="24"/>
        </w:rPr>
      </w:pPr>
      <w:r w:rsidRPr="008D6100">
        <w:rPr>
          <w:sz w:val="24"/>
          <w:szCs w:val="24"/>
        </w:rPr>
        <w:t>External parties may not capture images of staff and students without prior consent.</w:t>
      </w:r>
    </w:p>
    <w:p w14:paraId="256B7268" w14:textId="77777777" w:rsidR="00C16CD4" w:rsidRPr="008D6100" w:rsidRDefault="00C16CD4" w:rsidP="00C8122D">
      <w:pPr>
        <w:rPr>
          <w:sz w:val="24"/>
          <w:szCs w:val="24"/>
        </w:rPr>
      </w:pPr>
    </w:p>
    <w:p w14:paraId="32D63302" w14:textId="73701C3C" w:rsidR="00DB6AD4" w:rsidRPr="008D6100" w:rsidRDefault="00DB6AD4" w:rsidP="00A023CE">
      <w:pPr>
        <w:pStyle w:val="Heading3"/>
        <w:numPr>
          <w:ilvl w:val="0"/>
          <w:numId w:val="4"/>
        </w:numPr>
      </w:pPr>
      <w:r w:rsidRPr="008D6100">
        <w:t>Location of Information and Data</w:t>
      </w:r>
    </w:p>
    <w:p w14:paraId="3E1D5893" w14:textId="1A1995E0" w:rsidR="00DB6AD4" w:rsidRPr="008D6100" w:rsidRDefault="00DB6AD4" w:rsidP="00C8122D">
      <w:pPr>
        <w:rPr>
          <w:sz w:val="24"/>
          <w:szCs w:val="24"/>
        </w:rPr>
      </w:pPr>
      <w:r w:rsidRPr="008D6100">
        <w:rPr>
          <w:sz w:val="24"/>
          <w:szCs w:val="24"/>
        </w:rPr>
        <w:t>Any hard copies are to be kept securely at Yaxley Manor and not left in public places unattended. Unwanted hard copies should be shred.</w:t>
      </w:r>
    </w:p>
    <w:p w14:paraId="2FBF3278" w14:textId="3F5EB540" w:rsidR="00DB6AD4" w:rsidRPr="008D6100" w:rsidRDefault="00DB6AD4" w:rsidP="00C8122D">
      <w:pPr>
        <w:rPr>
          <w:sz w:val="24"/>
          <w:szCs w:val="24"/>
        </w:rPr>
      </w:pPr>
      <w:r w:rsidRPr="008D6100">
        <w:rPr>
          <w:sz w:val="24"/>
          <w:szCs w:val="24"/>
        </w:rPr>
        <w:t>The majority of data is stored securely on the cloud and work undertaken only on computers with</w:t>
      </w:r>
      <w:r w:rsidR="008D6100" w:rsidRPr="008D6100">
        <w:rPr>
          <w:sz w:val="24"/>
          <w:szCs w:val="24"/>
        </w:rPr>
        <w:t xml:space="preserve"> an</w:t>
      </w:r>
      <w:r w:rsidRPr="008D6100">
        <w:rPr>
          <w:sz w:val="24"/>
          <w:szCs w:val="24"/>
        </w:rPr>
        <w:t xml:space="preserve"> up to data anti-viral software.</w:t>
      </w:r>
    </w:p>
    <w:p w14:paraId="6F205E71" w14:textId="77777777" w:rsidR="00C16CD4" w:rsidRPr="008D6100" w:rsidRDefault="00C16CD4" w:rsidP="00C8122D">
      <w:pPr>
        <w:rPr>
          <w:sz w:val="24"/>
          <w:szCs w:val="24"/>
        </w:rPr>
      </w:pPr>
    </w:p>
    <w:p w14:paraId="2EC9E874" w14:textId="42CA4E68" w:rsidR="00DB6AD4" w:rsidRPr="008D6100" w:rsidRDefault="00DB6AD4" w:rsidP="00A023CE">
      <w:pPr>
        <w:pStyle w:val="Heading3"/>
        <w:numPr>
          <w:ilvl w:val="0"/>
          <w:numId w:val="4"/>
        </w:numPr>
      </w:pPr>
      <w:r w:rsidRPr="008D6100">
        <w:t>Data Retention</w:t>
      </w:r>
    </w:p>
    <w:p w14:paraId="69CAB926" w14:textId="67EBB826" w:rsidR="00DB6AD4" w:rsidRPr="008D6100" w:rsidRDefault="00DB6AD4" w:rsidP="00C8122D">
      <w:pPr>
        <w:rPr>
          <w:sz w:val="24"/>
          <w:szCs w:val="24"/>
        </w:rPr>
      </w:pPr>
      <w:r w:rsidRPr="008D6100">
        <w:rPr>
          <w:sz w:val="24"/>
          <w:szCs w:val="24"/>
        </w:rPr>
        <w:t>Data on staff will be held for six years after the termination of the employment.</w:t>
      </w:r>
    </w:p>
    <w:p w14:paraId="1AD6A6F1" w14:textId="7FBA0694" w:rsidR="00DB6AD4" w:rsidRPr="008D6100" w:rsidRDefault="00DB6AD4" w:rsidP="00C8122D">
      <w:pPr>
        <w:rPr>
          <w:sz w:val="24"/>
          <w:szCs w:val="24"/>
        </w:rPr>
      </w:pPr>
      <w:r w:rsidRPr="008D6100">
        <w:rPr>
          <w:sz w:val="24"/>
          <w:szCs w:val="24"/>
        </w:rPr>
        <w:t>If we are the last educational provider, the data will be kept until their 25</w:t>
      </w:r>
      <w:r w:rsidRPr="008D6100">
        <w:rPr>
          <w:sz w:val="24"/>
          <w:szCs w:val="24"/>
          <w:vertAlign w:val="superscript"/>
        </w:rPr>
        <w:t>th</w:t>
      </w:r>
      <w:r w:rsidRPr="008D6100">
        <w:rPr>
          <w:sz w:val="24"/>
          <w:szCs w:val="24"/>
        </w:rPr>
        <w:t xml:space="preserve"> birthday.</w:t>
      </w:r>
    </w:p>
    <w:p w14:paraId="06510E76" w14:textId="77777777" w:rsidR="00C16CD4" w:rsidRPr="008D6100" w:rsidRDefault="00C16CD4" w:rsidP="00C8122D">
      <w:pPr>
        <w:rPr>
          <w:sz w:val="24"/>
          <w:szCs w:val="24"/>
        </w:rPr>
      </w:pPr>
    </w:p>
    <w:p w14:paraId="34F78D2B" w14:textId="3D8B005D" w:rsidR="00C16CD4" w:rsidRPr="008D6100" w:rsidRDefault="00C16CD4" w:rsidP="00A023CE">
      <w:pPr>
        <w:pStyle w:val="Heading3"/>
        <w:numPr>
          <w:ilvl w:val="0"/>
          <w:numId w:val="4"/>
        </w:numPr>
      </w:pPr>
      <w:r w:rsidRPr="008D6100">
        <w:t>Data Protection Breach</w:t>
      </w:r>
    </w:p>
    <w:p w14:paraId="6BFDA89B" w14:textId="2532689C" w:rsidR="00C16CD4" w:rsidRPr="008D6100" w:rsidRDefault="00C16CD4" w:rsidP="00C8122D">
      <w:pPr>
        <w:rPr>
          <w:sz w:val="24"/>
          <w:szCs w:val="24"/>
        </w:rPr>
      </w:pPr>
      <w:r w:rsidRPr="008D6100">
        <w:rPr>
          <w:sz w:val="24"/>
          <w:szCs w:val="24"/>
        </w:rPr>
        <w:t>Every care is taken to protect personal details to avoid a data breach. In the event of data being lost or shared inappropriately, it is vital to minimise any associated risk as soon as possible.</w:t>
      </w:r>
    </w:p>
    <w:p w14:paraId="3DAF253D" w14:textId="632DE92E" w:rsidR="00C8122D" w:rsidRPr="008D6100" w:rsidRDefault="00C16CD4" w:rsidP="00124CA1">
      <w:pPr>
        <w:rPr>
          <w:sz w:val="24"/>
          <w:szCs w:val="24"/>
        </w:rPr>
      </w:pPr>
      <w:r w:rsidRPr="008D6100">
        <w:rPr>
          <w:sz w:val="24"/>
          <w:szCs w:val="24"/>
        </w:rPr>
        <w:t>We will consider who needs to be notified, including banks and the police.</w:t>
      </w:r>
    </w:p>
    <w:p w14:paraId="7C2277EA" w14:textId="69B3FACA" w:rsidR="00C16CD4" w:rsidRPr="008D6100" w:rsidRDefault="00C16CD4" w:rsidP="00124CA1">
      <w:pPr>
        <w:rPr>
          <w:sz w:val="24"/>
          <w:szCs w:val="24"/>
        </w:rPr>
      </w:pPr>
      <w:r w:rsidRPr="008D6100">
        <w:rPr>
          <w:sz w:val="24"/>
          <w:szCs w:val="24"/>
        </w:rPr>
        <w:t>Affected individuals will be notified and given advice and an opportunity to make a formal complaint.</w:t>
      </w:r>
    </w:p>
    <w:p w14:paraId="26F0EACD" w14:textId="38A8F831" w:rsidR="00C16CD4" w:rsidRPr="008D6100" w:rsidRDefault="00C16CD4" w:rsidP="00124CA1">
      <w:pPr>
        <w:rPr>
          <w:sz w:val="24"/>
          <w:szCs w:val="24"/>
        </w:rPr>
      </w:pPr>
      <w:r w:rsidRPr="008D6100">
        <w:rPr>
          <w:sz w:val="24"/>
          <w:szCs w:val="24"/>
        </w:rPr>
        <w:lastRenderedPageBreak/>
        <w:t>Where appropriate passwords will be changed.</w:t>
      </w:r>
    </w:p>
    <w:p w14:paraId="32AC7F76" w14:textId="6384BB53" w:rsidR="00C16CD4" w:rsidRPr="008D6100" w:rsidRDefault="00C16CD4" w:rsidP="00124CA1">
      <w:pPr>
        <w:rPr>
          <w:sz w:val="24"/>
          <w:szCs w:val="24"/>
        </w:rPr>
      </w:pPr>
      <w:r w:rsidRPr="008D6100">
        <w:rPr>
          <w:sz w:val="24"/>
          <w:szCs w:val="24"/>
        </w:rPr>
        <w:t>Once the initial breach is over, a review of procedures should be undertaken.</w:t>
      </w:r>
    </w:p>
    <w:p w14:paraId="1A6016D5" w14:textId="77777777" w:rsidR="00124CA1" w:rsidRPr="008D6100" w:rsidRDefault="00124CA1" w:rsidP="00124CA1">
      <w:pPr>
        <w:rPr>
          <w:sz w:val="24"/>
          <w:szCs w:val="24"/>
        </w:rPr>
      </w:pPr>
    </w:p>
    <w:sectPr w:rsidR="00124CA1" w:rsidRPr="008D610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8F18F" w14:textId="77777777" w:rsidR="001A064B" w:rsidRDefault="001A064B" w:rsidP="00A023CE">
      <w:pPr>
        <w:spacing w:after="0" w:line="240" w:lineRule="auto"/>
      </w:pPr>
      <w:r>
        <w:separator/>
      </w:r>
    </w:p>
  </w:endnote>
  <w:endnote w:type="continuationSeparator" w:id="0">
    <w:p w14:paraId="1521020F" w14:textId="77777777" w:rsidR="001A064B" w:rsidRDefault="001A064B" w:rsidP="00A02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66C64" w14:textId="77777777" w:rsidR="001A064B" w:rsidRDefault="001A064B" w:rsidP="00A023CE">
      <w:pPr>
        <w:spacing w:after="0" w:line="240" w:lineRule="auto"/>
      </w:pPr>
      <w:r>
        <w:separator/>
      </w:r>
    </w:p>
  </w:footnote>
  <w:footnote w:type="continuationSeparator" w:id="0">
    <w:p w14:paraId="705332BD" w14:textId="77777777" w:rsidR="001A064B" w:rsidRDefault="001A064B" w:rsidP="00A023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543DB" w14:textId="24AC14E7" w:rsidR="008C32D8" w:rsidRPr="008C32D8" w:rsidRDefault="008C32D8" w:rsidP="008C32D8">
    <w:pPr>
      <w:pStyle w:val="Heading1"/>
    </w:pPr>
    <w:r w:rsidRPr="008C32D8">
      <w:rPr>
        <w:noProof/>
      </w:rPr>
      <w:drawing>
        <wp:inline distT="0" distB="0" distL="0" distR="0" wp14:anchorId="4C63DB6A" wp14:editId="03BCF3AA">
          <wp:extent cx="1539240" cy="1135380"/>
          <wp:effectExtent l="0" t="0" r="3810" b="7620"/>
          <wp:docPr id="1606218260" name="Picture 2" descr="A logo for space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218260" name="Picture 2" descr="A logo for space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9240" cy="1135380"/>
                  </a:xfrm>
                  <a:prstGeom prst="rect">
                    <a:avLst/>
                  </a:prstGeom>
                  <a:noFill/>
                  <a:ln>
                    <a:noFill/>
                  </a:ln>
                </pic:spPr>
              </pic:pic>
            </a:graphicData>
          </a:graphic>
        </wp:inline>
      </w:drawing>
    </w:r>
    <w:r w:rsidRPr="008C32D8">
      <w:t xml:space="preserve"> S.P.A.C.E. (Education) 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373A9"/>
    <w:multiLevelType w:val="hybridMultilevel"/>
    <w:tmpl w:val="E7680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E54DDF"/>
    <w:multiLevelType w:val="hybridMultilevel"/>
    <w:tmpl w:val="F38E48F8"/>
    <w:lvl w:ilvl="0" w:tplc="91B655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493343"/>
    <w:multiLevelType w:val="hybridMultilevel"/>
    <w:tmpl w:val="C07E4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4D5CC9"/>
    <w:multiLevelType w:val="hybridMultilevel"/>
    <w:tmpl w:val="A9163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3012597">
    <w:abstractNumId w:val="0"/>
  </w:num>
  <w:num w:numId="2" w16cid:durableId="483546806">
    <w:abstractNumId w:val="3"/>
  </w:num>
  <w:num w:numId="3" w16cid:durableId="757487776">
    <w:abstractNumId w:val="2"/>
  </w:num>
  <w:num w:numId="4" w16cid:durableId="211429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CA1"/>
    <w:rsid w:val="000B02C2"/>
    <w:rsid w:val="00124CA1"/>
    <w:rsid w:val="001A064B"/>
    <w:rsid w:val="001A6BC3"/>
    <w:rsid w:val="001C4043"/>
    <w:rsid w:val="003157CE"/>
    <w:rsid w:val="003D0AB3"/>
    <w:rsid w:val="004D3AAE"/>
    <w:rsid w:val="00505B81"/>
    <w:rsid w:val="005F2866"/>
    <w:rsid w:val="00634B00"/>
    <w:rsid w:val="008B1B34"/>
    <w:rsid w:val="008B2D60"/>
    <w:rsid w:val="008C32D8"/>
    <w:rsid w:val="008D6100"/>
    <w:rsid w:val="009339EA"/>
    <w:rsid w:val="00A023CE"/>
    <w:rsid w:val="00AD3A83"/>
    <w:rsid w:val="00B241F2"/>
    <w:rsid w:val="00C16CD4"/>
    <w:rsid w:val="00C8122D"/>
    <w:rsid w:val="00DB6AD4"/>
    <w:rsid w:val="00E72E8A"/>
    <w:rsid w:val="00F219ED"/>
    <w:rsid w:val="00F37B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949AD"/>
  <w15:chartTrackingRefBased/>
  <w15:docId w15:val="{24E23ED0-EC11-47AA-BD88-25F181657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23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023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023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CA1"/>
    <w:pPr>
      <w:ind w:left="720"/>
      <w:contextualSpacing/>
    </w:pPr>
  </w:style>
  <w:style w:type="paragraph" w:styleId="Header">
    <w:name w:val="header"/>
    <w:basedOn w:val="Normal"/>
    <w:link w:val="HeaderChar"/>
    <w:uiPriority w:val="99"/>
    <w:unhideWhenUsed/>
    <w:rsid w:val="00A023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23CE"/>
  </w:style>
  <w:style w:type="paragraph" w:styleId="Footer">
    <w:name w:val="footer"/>
    <w:basedOn w:val="Normal"/>
    <w:link w:val="FooterChar"/>
    <w:uiPriority w:val="99"/>
    <w:unhideWhenUsed/>
    <w:rsid w:val="00A023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23CE"/>
  </w:style>
  <w:style w:type="character" w:customStyle="1" w:styleId="Heading1Char">
    <w:name w:val="Heading 1 Char"/>
    <w:basedOn w:val="DefaultParagraphFont"/>
    <w:link w:val="Heading1"/>
    <w:uiPriority w:val="9"/>
    <w:rsid w:val="00A023C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023C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023C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68410">
      <w:bodyDiv w:val="1"/>
      <w:marLeft w:val="0"/>
      <w:marRight w:val="0"/>
      <w:marTop w:val="0"/>
      <w:marBottom w:val="0"/>
      <w:divBdr>
        <w:top w:val="none" w:sz="0" w:space="0" w:color="auto"/>
        <w:left w:val="none" w:sz="0" w:space="0" w:color="auto"/>
        <w:bottom w:val="none" w:sz="0" w:space="0" w:color="auto"/>
        <w:right w:val="none" w:sz="0" w:space="0" w:color="auto"/>
      </w:divBdr>
    </w:div>
    <w:div w:id="409425545">
      <w:bodyDiv w:val="1"/>
      <w:marLeft w:val="0"/>
      <w:marRight w:val="0"/>
      <w:marTop w:val="0"/>
      <w:marBottom w:val="0"/>
      <w:divBdr>
        <w:top w:val="none" w:sz="0" w:space="0" w:color="auto"/>
        <w:left w:val="none" w:sz="0" w:space="0" w:color="auto"/>
        <w:bottom w:val="none" w:sz="0" w:space="0" w:color="auto"/>
        <w:right w:val="none" w:sz="0" w:space="0" w:color="auto"/>
      </w:divBdr>
    </w:div>
    <w:div w:id="768082047">
      <w:bodyDiv w:val="1"/>
      <w:marLeft w:val="0"/>
      <w:marRight w:val="0"/>
      <w:marTop w:val="0"/>
      <w:marBottom w:val="0"/>
      <w:divBdr>
        <w:top w:val="none" w:sz="0" w:space="0" w:color="auto"/>
        <w:left w:val="none" w:sz="0" w:space="0" w:color="auto"/>
        <w:bottom w:val="none" w:sz="0" w:space="0" w:color="auto"/>
        <w:right w:val="none" w:sz="0" w:space="0" w:color="auto"/>
      </w:divBdr>
    </w:div>
    <w:div w:id="143755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Leader</dc:creator>
  <cp:keywords/>
  <dc:description/>
  <cp:lastModifiedBy>Georgia Leade-White</cp:lastModifiedBy>
  <cp:revision>5</cp:revision>
  <cp:lastPrinted>2023-05-06T11:54:00Z</cp:lastPrinted>
  <dcterms:created xsi:type="dcterms:W3CDTF">2025-03-13T18:09:00Z</dcterms:created>
  <dcterms:modified xsi:type="dcterms:W3CDTF">2025-06-08T18:12:00Z</dcterms:modified>
</cp:coreProperties>
</file>