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1C66BD7A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262BBD">
        <w:rPr>
          <w:rFonts w:ascii="Arial Black" w:hAnsi="Arial Black"/>
          <w:sz w:val="36"/>
          <w:szCs w:val="36"/>
        </w:rPr>
        <w:t>FEBRUARY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6474"/>
        <w:gridCol w:w="3126"/>
      </w:tblGrid>
      <w:tr w:rsidR="00B251D8" w:rsidRPr="00B251D8" w14:paraId="160BB267" w14:textId="77777777" w:rsidTr="00262BBD">
        <w:trPr>
          <w:trHeight w:val="301"/>
          <w:jc w:val="center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252" w:type="dxa"/>
              <w:jc w:val="center"/>
              <w:tblLook w:val="04A0" w:firstRow="1" w:lastRow="0" w:firstColumn="1" w:lastColumn="0" w:noHBand="0" w:noVBand="1"/>
            </w:tblPr>
            <w:tblGrid>
              <w:gridCol w:w="3048"/>
              <w:gridCol w:w="3048"/>
            </w:tblGrid>
            <w:tr w:rsidR="00262BBD" w:rsidRPr="00262BBD" w14:paraId="1FB247B4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D9E3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  <w:t>BEGINNIG BALANCE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C2B34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</w:rPr>
                    <w:t>$102,407.41</w:t>
                  </w:r>
                </w:p>
              </w:tc>
            </w:tr>
            <w:tr w:rsidR="00262BBD" w:rsidRPr="00262BBD" w14:paraId="7F8040FF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587C1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5B5E7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2BBD" w:rsidRPr="00262BBD" w14:paraId="4AB65DC5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A6DE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UTILITIES: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7D72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62BBD" w:rsidRPr="00262BBD" w14:paraId="48771462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81D8A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AL POWER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22234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$844.77</w:t>
                  </w:r>
                </w:p>
              </w:tc>
            </w:tr>
            <w:tr w:rsidR="00262BBD" w:rsidRPr="00262BBD" w14:paraId="28C9D7DB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5D83C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52719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2BBD" w:rsidRPr="00262BBD" w14:paraId="3BFDC525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AA401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SWIMMING POOL: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2A417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62BBD" w:rsidRPr="00262BBD" w14:paraId="53E29361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0FE87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AL POWER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12B9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$261.96</w:t>
                  </w:r>
                </w:p>
              </w:tc>
            </w:tr>
            <w:tr w:rsidR="00262BBD" w:rsidRPr="00262BBD" w14:paraId="0F7D955F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CC150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WATER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0E211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$14.64</w:t>
                  </w:r>
                </w:p>
              </w:tc>
            </w:tr>
            <w:tr w:rsidR="00262BBD" w:rsidRPr="00262BBD" w14:paraId="0EE52578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82644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E6DC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2BBD" w:rsidRPr="00262BBD" w14:paraId="62B82CF4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B3222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OFFICE RELATED: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EFC0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62BBD" w:rsidRPr="00262BBD" w14:paraId="766F8A4A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16954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FISHER MANAGEMENT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28971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$700.00</w:t>
                  </w:r>
                </w:p>
              </w:tc>
            </w:tr>
            <w:tr w:rsidR="00262BBD" w:rsidRPr="00262BBD" w14:paraId="51D7D710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93BB5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VENMO FEES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46E49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$3.97</w:t>
                  </w:r>
                </w:p>
              </w:tc>
            </w:tr>
            <w:tr w:rsidR="00262BBD" w:rsidRPr="00262BBD" w14:paraId="40D2CAD6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253E8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CHARTER INTERNET @ POOL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9D5F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$137.97</w:t>
                  </w:r>
                </w:p>
              </w:tc>
            </w:tr>
            <w:tr w:rsidR="00262BBD" w:rsidRPr="00262BBD" w14:paraId="638B001B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C469C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BW PRINTING - ENVELOPES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DCAD4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$268.66</w:t>
                  </w:r>
                </w:p>
              </w:tc>
            </w:tr>
            <w:tr w:rsidR="00262BBD" w:rsidRPr="00262BBD" w14:paraId="381535DA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FE486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OFFICE DEPOT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EC4E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$59.04</w:t>
                  </w:r>
                </w:p>
              </w:tc>
            </w:tr>
            <w:tr w:rsidR="00262BBD" w:rsidRPr="00262BBD" w14:paraId="7C0F8C16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FB4CE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STAMPS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7F6AF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$264.60</w:t>
                  </w:r>
                </w:p>
              </w:tc>
            </w:tr>
            <w:tr w:rsidR="00262BBD" w:rsidRPr="00262BBD" w14:paraId="49DC14B1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E1336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3FC20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2BBD" w:rsidRPr="00262BBD" w14:paraId="34BBDD10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2A591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MISC: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6684B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62BBD" w:rsidRPr="00262BBD" w14:paraId="3237518E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C8428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PO BOX RENEWAL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6C81A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$162.08</w:t>
                  </w:r>
                </w:p>
              </w:tc>
            </w:tr>
            <w:tr w:rsidR="00262BBD" w:rsidRPr="00262BBD" w14:paraId="6AAB6D39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092B3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</w:pP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895E6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2BBD" w:rsidRPr="00262BBD" w14:paraId="7E92C194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A0749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  <w:t>DEPOSITS: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664B8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262BBD" w:rsidRPr="00262BBD" w14:paraId="216A3932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949B1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INTEREST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D001D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  <w:t>$2.88</w:t>
                  </w:r>
                </w:p>
              </w:tc>
            </w:tr>
            <w:tr w:rsidR="00262BBD" w:rsidRPr="00262BBD" w14:paraId="25DBB9EE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0F2C8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sz w:val="20"/>
                      <w:szCs w:val="20"/>
                    </w:rPr>
                    <w:t>HOA DUES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E9E4D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  <w:t>$204.00</w:t>
                  </w:r>
                </w:p>
              </w:tc>
            </w:tr>
            <w:tr w:rsidR="00262BBD" w:rsidRPr="00262BBD" w14:paraId="62D13E1C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8B4A7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FF"/>
                    </w:rPr>
                  </w:pP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758AA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62BBD" w:rsidRPr="00262BBD" w14:paraId="70C5D916" w14:textId="77777777" w:rsidTr="00262BBD">
              <w:trPr>
                <w:trHeight w:val="301"/>
                <w:jc w:val="center"/>
              </w:trPr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89589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</w:pPr>
                  <w:r w:rsidRPr="00262BBD">
                    <w:rPr>
                      <w:rFonts w:ascii="Arial Black" w:eastAsia="Times New Roman" w:hAnsi="Arial Black" w:cs="Arial"/>
                      <w:color w:val="008000"/>
                      <w:sz w:val="20"/>
                      <w:szCs w:val="20"/>
                    </w:rPr>
                    <w:t>ENDING BALANCE:</w:t>
                  </w:r>
                </w:p>
              </w:tc>
              <w:tc>
                <w:tcPr>
                  <w:tcW w:w="3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D68AF" w14:textId="77777777" w:rsidR="00262BBD" w:rsidRPr="00262BBD" w:rsidRDefault="00262BBD" w:rsidP="00262B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262BBD">
                    <w:rPr>
                      <w:rFonts w:ascii="Arial" w:eastAsia="Times New Roman" w:hAnsi="Arial" w:cs="Arial"/>
                      <w:b/>
                      <w:bCs/>
                    </w:rPr>
                    <w:t>$99,896.60</w:t>
                  </w:r>
                </w:p>
              </w:tc>
            </w:tr>
          </w:tbl>
          <w:p w14:paraId="5E0A3FD7" w14:textId="4EDF122C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00BA6" w14:textId="2046956C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251D8" w:rsidRPr="00B251D8" w14:paraId="19B78F14" w14:textId="77777777" w:rsidTr="00262BBD">
        <w:trPr>
          <w:trHeight w:val="301"/>
          <w:jc w:val="center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7DDC0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01C3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40539EF5" w14:textId="77777777" w:rsidTr="00262BBD">
        <w:trPr>
          <w:trHeight w:val="301"/>
          <w:jc w:val="center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8A1B2" w14:textId="5EC8F5D4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002AE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51D8" w:rsidRPr="00B251D8" w14:paraId="59D6D0F4" w14:textId="77777777" w:rsidTr="00262BBD">
        <w:trPr>
          <w:trHeight w:val="301"/>
          <w:jc w:val="center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5FD5C" w14:textId="2EF8F54A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5A2E3" w14:textId="5E8BA9AB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B251D8" w:rsidRPr="00B251D8" w14:paraId="24B8D7D6" w14:textId="77777777" w:rsidTr="00262BBD">
        <w:trPr>
          <w:trHeight w:val="301"/>
          <w:jc w:val="center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B0F7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CEE25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7DBB5AAD" w14:textId="77777777" w:rsidTr="00262BBD">
        <w:trPr>
          <w:trHeight w:val="301"/>
          <w:jc w:val="center"/>
        </w:trPr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CF0C6" w14:textId="1FE6EE81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DD96F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</w:tbl>
    <w:p w14:paraId="6BE5F623" w14:textId="77777777" w:rsidR="00CA568E" w:rsidRDefault="00CA568E" w:rsidP="00B251D8">
      <w:pPr>
        <w:rPr>
          <w:rFonts w:ascii="Arial Black" w:hAnsi="Arial Black"/>
          <w:sz w:val="36"/>
          <w:szCs w:val="36"/>
        </w:rPr>
      </w:pPr>
    </w:p>
    <w:sectPr w:rsidR="00CA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262BBD"/>
    <w:rsid w:val="0046224F"/>
    <w:rsid w:val="004724BB"/>
    <w:rsid w:val="0088347E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2023-05-24T19:23:00Z</cp:lastPrinted>
  <dcterms:created xsi:type="dcterms:W3CDTF">2023-05-24T19:34:00Z</dcterms:created>
  <dcterms:modified xsi:type="dcterms:W3CDTF">2023-05-24T19:34:00Z</dcterms:modified>
</cp:coreProperties>
</file>