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DC" w:rsidRPr="007766C5" w:rsidRDefault="006138DC" w:rsidP="006138D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8DC">
        <w:rPr>
          <w:rFonts w:ascii="Trebuchet MS" w:eastAsia="Trebuchet MS" w:hAnsi="Trebuchet MS" w:cs="Trebuchet MS"/>
          <w:b/>
          <w:bCs/>
          <w:noProof/>
          <w:sz w:val="20"/>
          <w:szCs w:val="20"/>
        </w:rPr>
        <w:drawing>
          <wp:inline distT="0" distB="0" distL="0" distR="0">
            <wp:extent cx="1641848" cy="1188720"/>
            <wp:effectExtent l="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>Proficiency Skills Checklist</w:t>
      </w:r>
    </w:p>
    <w:p w:rsidR="006138DC" w:rsidRDefault="006138DC" w:rsidP="006138DC">
      <w:pPr>
        <w:ind w:left="57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CRITICAL CARE - RN</w:t>
      </w:r>
    </w:p>
    <w:p w:rsidR="006138DC" w:rsidRDefault="009C4CDE" w:rsidP="006138DC">
      <w:pPr>
        <w:pStyle w:val="BodyText"/>
        <w:ind w:left="0"/>
      </w:pPr>
      <w:r>
        <w:pict>
          <v:group id="_x0000_s1341" style="position:absolute;margin-left:199.45pt;margin-top:350.75pt;width:118.35pt;height:.1pt;z-index:-128504;mso-position-horizontal-relative:page;mso-position-vertical-relative:page" coordorigin="3989,7015" coordsize="2367,2">
            <v:shape id="_x0000_s1342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6138DC" w:rsidRPr="007766C5">
        <w:tab/>
      </w:r>
      <w:r w:rsidR="006138DC" w:rsidRPr="007766C5">
        <w:tab/>
      </w:r>
      <w:r w:rsidR="006138DC" w:rsidRPr="007766C5">
        <w:tab/>
      </w:r>
      <w:r w:rsidR="006138DC" w:rsidRPr="007766C5">
        <w:tab/>
      </w:r>
      <w:r w:rsidR="006138DC" w:rsidRPr="007766C5">
        <w:tab/>
      </w:r>
      <w:r w:rsidR="006138DC" w:rsidRPr="007766C5">
        <w:tab/>
      </w:r>
      <w:r w:rsidR="006138DC" w:rsidRPr="007766C5">
        <w:tab/>
      </w:r>
      <w:r w:rsidR="006138DC">
        <w:t xml:space="preserve">                            </w:t>
      </w:r>
    </w:p>
    <w:p w:rsidR="006138DC" w:rsidRPr="00321C6F" w:rsidRDefault="006138DC" w:rsidP="006138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 w:rsidRPr="00E21A2F">
        <w:rPr>
          <w:b/>
          <w:sz w:val="17"/>
          <w:szCs w:val="17"/>
        </w:rPr>
        <w:t>NAME:</w:t>
      </w:r>
      <w:r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>
        <w:rPr>
          <w:b/>
          <w:sz w:val="17"/>
          <w:szCs w:val="17"/>
        </w:rPr>
        <w:tab/>
        <w:t>DATE:</w:t>
      </w:r>
      <w:r>
        <w:rPr>
          <w:b/>
          <w:sz w:val="17"/>
          <w:szCs w:val="17"/>
          <w:u w:val="single"/>
        </w:rPr>
        <w:t xml:space="preserve">                                    </w:t>
      </w:r>
      <w:r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A15DB9">
        <w:rPr>
          <w:sz w:val="17"/>
          <w:szCs w:val="17"/>
        </w:rPr>
        <w:t>Directions:</w:t>
      </w:r>
      <w:r>
        <w:rPr>
          <w:rFonts w:cs="Arial"/>
          <w:b/>
          <w:bCs/>
          <w:sz w:val="17"/>
          <w:szCs w:val="17"/>
        </w:rPr>
        <w:t xml:space="preserve"> </w:t>
      </w:r>
      <w:r w:rsidRPr="00A15DB9">
        <w:rPr>
          <w:rFonts w:cs="Arial"/>
          <w:bCs/>
          <w:sz w:val="17"/>
          <w:szCs w:val="17"/>
        </w:rPr>
        <w:t>Check the column</w:t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S</w:t>
      </w:r>
      <w:r>
        <w:rPr>
          <w:rFonts w:cs="Arial"/>
          <w:bCs/>
          <w:sz w:val="17"/>
          <w:szCs w:val="17"/>
        </w:rPr>
        <w:t xml:space="preserve"> = </w:t>
      </w:r>
      <w:r w:rsidRPr="00321C6F">
        <w:rPr>
          <w:rFonts w:cs="Arial"/>
          <w:bCs/>
          <w:sz w:val="17"/>
          <w:szCs w:val="17"/>
        </w:rPr>
        <w:t>Strong skill: at least one (1) year of work can perform without assistance</w:t>
      </w:r>
    </w:p>
    <w:p w:rsidR="006138DC" w:rsidRDefault="006138DC" w:rsidP="006138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may require some assistance</w:t>
      </w:r>
    </w:p>
    <w:p w:rsidR="006138DC" w:rsidRDefault="006138DC" w:rsidP="006138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will require assistance</w:t>
      </w:r>
    </w:p>
    <w:p w:rsidR="006138DC" w:rsidRPr="00A15DB9" w:rsidRDefault="006138DC" w:rsidP="006138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8"/>
        <w:gridCol w:w="1297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General</w:t>
            </w:r>
            <w:r>
              <w:rPr>
                <w:rFonts w:ascii="Arial"/>
                <w:b/>
                <w:color w:val="FFFFFF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Skills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Advanced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directives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Patient/family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teaching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Restrictive devices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(restraints)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Lift/transfer devices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Specialty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beds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 of life care/palliative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Wound </w:t>
            </w:r>
            <w:r>
              <w:rPr>
                <w:rFonts w:ascii="Palatino Linotype"/>
                <w:b/>
                <w:color w:val="231F20"/>
                <w:sz w:val="18"/>
              </w:rPr>
              <w:t>assessment &amp;</w:t>
            </w:r>
            <w:r>
              <w:rPr>
                <w:rFonts w:ascii="Palatino Linotype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Automated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Dispensing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Pyxis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Omnicell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other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5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Bar coding for 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Diabetic care and</w:t>
            </w:r>
            <w:r>
              <w:rPr>
                <w:rFonts w:ascii="Palatino Linotype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education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Blood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Glucose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Monitor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(BGM)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Cardioversion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/defibrillation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Electronic</w:t>
            </w:r>
            <w:r>
              <w:rPr>
                <w:rFonts w:ascii="Palatino Linotype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ICU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National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Patient </w:t>
            </w:r>
            <w:r>
              <w:rPr>
                <w:rFonts w:ascii="Palatino Linotype"/>
                <w:b/>
                <w:color w:val="231F20"/>
                <w:sz w:val="18"/>
              </w:rPr>
              <w:t>Safety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Goals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Accurate patient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identification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Effective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communication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&amp; communication of lab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values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reconciliation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Labeling (medications &amp;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specimens)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Anticoagulation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therapy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conscious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sedation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Pain </w:t>
            </w:r>
            <w:r>
              <w:rPr>
                <w:rFonts w:ascii="Palatino Linotype"/>
                <w:b/>
                <w:color w:val="231F20"/>
                <w:sz w:val="18"/>
              </w:rPr>
              <w:t>assessment &amp;</w:t>
            </w:r>
            <w:r>
              <w:rPr>
                <w:rFonts w:ascii="Palatino Linotype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Infection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control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Universal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Isolation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Minimize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risk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for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falls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Prevention of pressure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ulcers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rapid response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teams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Awareness of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HCAHPS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rPr>
          <w:rFonts w:ascii="Palatino Linotype" w:eastAsia="Palatino Linotype" w:hAnsi="Palatino Linotype" w:cs="Palatino Linotype"/>
          <w:sz w:val="18"/>
          <w:szCs w:val="18"/>
        </w:rPr>
        <w:sectPr w:rsidR="00B5076D">
          <w:headerReference w:type="default" r:id="rId7"/>
          <w:footerReference w:type="default" r:id="rId8"/>
          <w:type w:val="continuous"/>
          <w:pgSz w:w="12240" w:h="15840"/>
          <w:pgMar w:top="240" w:right="760" w:bottom="620" w:left="780" w:header="720" w:footer="439" w:gutter="0"/>
          <w:pgNumType w:start="1"/>
          <w:cols w:space="720"/>
        </w:sectPr>
      </w:pPr>
    </w:p>
    <w:p w:rsidR="00B5076D" w:rsidRDefault="00B5076D">
      <w:pPr>
        <w:spacing w:before="10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76"/>
        <w:gridCol w:w="2279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Cardiovascular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25"/>
        </w:trPr>
        <w:tc>
          <w:tcPr>
            <w:tcW w:w="5776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Assessment of heart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sounds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of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arrhythmias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Performing 12 lead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EKG’s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0B4290" w:rsidRDefault="000B4290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of 12 lead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EKG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of hemodynamic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monitoring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Insertion &amp; Management of:</w:t>
            </w: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CVC (Central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Venous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Catheter)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Arterial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line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Swanz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Ganz</w:t>
            </w:r>
            <w:proofErr w:type="spellEnd"/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catheter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Flow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trac</w:t>
            </w:r>
            <w:proofErr w:type="spellEnd"/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Vigileo</w:t>
            </w:r>
            <w:proofErr w:type="spellEnd"/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monitoring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caths</w:t>
            </w:r>
            <w:proofErr w:type="spellEnd"/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Intra-Aortic Balloon Pump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(IABP)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Ventricular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>(LVAD,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>RVAD)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Maintenance &amp; Management of:</w:t>
            </w: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Permanent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pacemakers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Implantable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Cardioverter</w:t>
            </w:r>
            <w:proofErr w:type="spellEnd"/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Defibrillator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(ICD)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External</w:t>
            </w:r>
            <w:r>
              <w:rPr>
                <w:rFonts w:ascii="Palatino Linotype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pacemakers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Epicardial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pacemaker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wires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Discontinuing venous/arterial sheaths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Femostop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vasoseal</w:t>
            </w:r>
            <w:proofErr w:type="spellEnd"/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Patients with:</w:t>
            </w: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 myocardial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infarction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Pre/post: cardiac</w:t>
            </w:r>
            <w:r>
              <w:rPr>
                <w:rFonts w:ascii="Palatino Linotype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catheterization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Congestive heart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failure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Cardiomyopathy</w:t>
            </w:r>
            <w:proofErr w:type="spellEnd"/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Dysrhythmias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/conduction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disturbances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aneurysm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Thoracic/abdominal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Endoluminal</w:t>
            </w:r>
            <w:proofErr w:type="spellEnd"/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Cardiogenic</w:t>
            </w:r>
            <w:proofErr w:type="spellEnd"/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shock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Hypertensive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crisis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Pericarditis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endocarditis</w:t>
            </w:r>
            <w:proofErr w:type="spellEnd"/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MAZE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</w:t>
            </w:r>
            <w:r>
              <w:rPr>
                <w:rFonts w:ascii="Palatino Linotype"/>
                <w:b/>
                <w:color w:val="231F20"/>
                <w:sz w:val="18"/>
              </w:rPr>
              <w:t>open heart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(CABG/valve)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</w:t>
            </w:r>
            <w:r>
              <w:rPr>
                <w:rFonts w:ascii="Palatino Linotype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contusion/trauma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Heart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transplant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tamponade</w:t>
            </w:r>
            <w:proofErr w:type="spellEnd"/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 Administration</w:t>
            </w: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ACLS </w:t>
            </w:r>
            <w:r>
              <w:rPr>
                <w:rFonts w:ascii="Palatino Linotype"/>
                <w:b/>
                <w:color w:val="231F20"/>
                <w:sz w:val="18"/>
              </w:rPr>
              <w:t>medications and</w:t>
            </w:r>
            <w:r>
              <w:rPr>
                <w:rFonts w:ascii="Palatino Linotype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protocols</w:t>
            </w:r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Antidysrythmics</w:t>
            </w:r>
            <w:proofErr w:type="spellEnd"/>
          </w:p>
        </w:tc>
        <w:tc>
          <w:tcPr>
            <w:tcW w:w="2279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spacing w:before="11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15"/>
        <w:gridCol w:w="2140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Cardiovascular -</w:t>
            </w:r>
            <w:r>
              <w:rPr>
                <w:rFonts w:ascii="Arial"/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cont.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5915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Antihypertensives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91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2"/>
                <w:sz w:val="18"/>
              </w:rPr>
              <w:t>Vasoactive</w:t>
            </w:r>
            <w:proofErr w:type="spellEnd"/>
            <w:r>
              <w:rPr>
                <w:rFonts w:ascii="Palatino Linotype"/>
                <w:b/>
                <w:color w:val="231F20"/>
                <w:spacing w:val="-2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pacing w:val="-2"/>
                <w:sz w:val="18"/>
              </w:rPr>
              <w:t>vasopressor</w:t>
            </w:r>
            <w:proofErr w:type="spellEnd"/>
            <w:r>
              <w:rPr>
                <w:rFonts w:ascii="Palatino Linotype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agents</w:t>
            </w:r>
          </w:p>
        </w:tc>
        <w:tc>
          <w:tcPr>
            <w:tcW w:w="214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91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Anesthetics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propofol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presedex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214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91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1"/>
                <w:sz w:val="18"/>
              </w:rPr>
              <w:t>Thrombolytics</w:t>
            </w:r>
            <w:proofErr w:type="spellEnd"/>
            <w:r>
              <w:rPr>
                <w:rFonts w:ascii="Palatino Linotype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pacing w:val="-1"/>
                <w:sz w:val="18"/>
              </w:rPr>
              <w:t>retavase</w:t>
            </w:r>
            <w:proofErr w:type="spellEnd"/>
            <w:r>
              <w:rPr>
                <w:rFonts w:ascii="Palatino Linotype"/>
                <w:b/>
                <w:color w:val="231F20"/>
                <w:spacing w:val="-1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pacing w:val="-1"/>
                <w:sz w:val="18"/>
              </w:rPr>
              <w:t>activase</w:t>
            </w:r>
            <w:proofErr w:type="spellEnd"/>
            <w:r>
              <w:rPr>
                <w:rFonts w:ascii="Palatino Linotype"/>
                <w:b/>
                <w:color w:val="231F20"/>
                <w:spacing w:val="-1"/>
                <w:sz w:val="18"/>
              </w:rPr>
              <w:t>)</w:t>
            </w:r>
          </w:p>
        </w:tc>
        <w:tc>
          <w:tcPr>
            <w:tcW w:w="214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91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Platelet inhibitors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ReoPro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Integrilin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Aggrastat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214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91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Flolan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for pulmonary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hypertension</w:t>
            </w:r>
          </w:p>
        </w:tc>
        <w:tc>
          <w:tcPr>
            <w:tcW w:w="214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spacing w:before="5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83"/>
        <w:gridCol w:w="1972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Pulmonary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25"/>
        </w:trPr>
        <w:tc>
          <w:tcPr>
            <w:tcW w:w="6083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Assessment of breath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sounds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7315C">
        <w:trPr>
          <w:trHeight w:hRule="exact" w:val="406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Airway Management, Care &amp; Maintenance of:</w:t>
            </w: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Oral/NT/ET</w:t>
            </w:r>
            <w:r>
              <w:rPr>
                <w:rFonts w:ascii="Palatino Linotype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airway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Tracheostomy</w:t>
            </w:r>
            <w:proofErr w:type="spellEnd"/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Arterial blood gas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analysis/interpretation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Obtaining ABG blood sample/arterial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line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Pulse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oximetry</w:t>
            </w:r>
            <w:proofErr w:type="spellEnd"/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Ventilator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BiPAP</w:t>
            </w:r>
            <w:proofErr w:type="spellEnd"/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(Bi-level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Positive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Airway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Pressure)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Oscillation/high-frequency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ventilation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Nitric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of weaning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parameters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Maintenance &amp; management of pleural chest</w:t>
            </w:r>
            <w:r>
              <w:rPr>
                <w:rFonts w:ascii="Palatino Linotype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tubes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with:</w:t>
            </w: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 respiratory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failure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Adult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Respiratory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Distress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Syndrome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(ARDS)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Sudden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Inflammation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Respiratory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Syndrome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(SIRS)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 xml:space="preserve">Inhalation </w:t>
            </w:r>
            <w:r>
              <w:rPr>
                <w:rFonts w:ascii="Palatino Linotype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injuries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Pneumonia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Pulmonary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edema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Near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drowning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Chronic Obstructive Pulmonary Disease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(COPD)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Pre/post thoracic</w:t>
            </w:r>
            <w:r>
              <w:rPr>
                <w:rFonts w:ascii="Palatino Linotype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Pulmonary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embolism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Pulmonary/chest</w:t>
            </w:r>
            <w:r>
              <w:rPr>
                <w:rFonts w:ascii="Palatino Linotype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trauma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Pulmonary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hypertension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Status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asthmaticus</w:t>
            </w:r>
            <w:proofErr w:type="spellEnd"/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 Administration</w:t>
            </w: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Rapid sequence intubation</w:t>
            </w:r>
            <w:r>
              <w:rPr>
                <w:rFonts w:ascii="Palatino Linotype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drugs/protocols</w:t>
            </w:r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83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Nebulizer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treatments: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Ventolin</w:t>
            </w:r>
            <w:proofErr w:type="spellEnd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Atrovent</w:t>
            </w:r>
            <w:proofErr w:type="spellEnd"/>
          </w:p>
        </w:tc>
        <w:tc>
          <w:tcPr>
            <w:tcW w:w="1972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9C4CDE">
      <w:pPr>
        <w:tabs>
          <w:tab w:val="left" w:pos="7374"/>
        </w:tabs>
        <w:ind w:left="1659"/>
        <w:rPr>
          <w:rFonts w:ascii="Trebuchet MS" w:eastAsia="Trebuchet MS" w:hAnsi="Trebuchet MS" w:cs="Trebuchet MS"/>
          <w:sz w:val="20"/>
          <w:szCs w:val="20"/>
        </w:rPr>
      </w:pPr>
      <w:r w:rsidRPr="009C4C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5" type="#_x0000_t75" style="position:absolute;left:0;text-align:left;margin-left:196.65pt;margin-top:54.7pt;width:6.3pt;height:5.75pt;z-index:-130720;mso-position-horizontal-relative:page;mso-position-vertical-relative:page">
            <v:imagedata r:id="rId9" o:title=""/>
            <w10:wrap anchorx="page" anchory="page"/>
          </v:shape>
        </w:pict>
      </w:r>
      <w:r w:rsidRPr="009C4CDE">
        <w:pict>
          <v:group id="_x0000_s1164" style="position:absolute;left:0;text-align:left;margin-left:173.9pt;margin-top:67.6pt;width:28.95pt;height:4.35pt;z-index:-130696;mso-position-horizontal-relative:page;mso-position-vertical-relative:page" coordorigin="3478,1352" coordsize="579,87">
            <v:group id="_x0000_s1189" style="position:absolute;left:3478;top:1352;width:86;height:86" coordorigin="3478,1352" coordsize="86,86">
              <v:shape id="_x0000_s1194" style="position:absolute;left:3478;top:1352;width:86;height:86" coordorigin="3478,1352" coordsize="86,86" path="m3542,1432r-43,l3499,1437r43,l3542,1432xe" fillcolor="#231f20" stroked="f">
                <v:path arrowok="t"/>
              </v:shape>
              <v:shape id="_x0000_s1193" style="position:absolute;left:3478;top:1352;width:86;height:86" coordorigin="3478,1352" coordsize="86,86" path="m3531,1360r-20,l3512,1362r,68l3510,1432r21,l3529,1430r,-68l3531,1360xe" fillcolor="#231f20" stroked="f">
                <v:path arrowok="t"/>
              </v:shape>
              <v:shape id="_x0000_s1192" style="position:absolute;left:3478;top:1352;width:86;height:86" coordorigin="3478,1352" coordsize="86,86" path="m3487,1352r-4,l3478,1375r5,l3489,1365r6,-5l3563,1360r,-4l3491,1356r-2,-1l3487,1352xe" fillcolor="#231f20" stroked="f">
                <v:path arrowok="t"/>
              </v:shape>
              <v:shape id="_x0000_s1191" style="position:absolute;left:3478;top:1352;width:86;height:86" coordorigin="3478,1352" coordsize="86,86" path="m3563,1360r-12,l3555,1367r2,8l3563,1375r,-15xe" fillcolor="#231f20" stroked="f">
                <v:path arrowok="t"/>
              </v:shape>
              <v:shape id="_x0000_s1190" style="position:absolute;left:3478;top:1352;width:86;height:86" coordorigin="3478,1352" coordsize="86,86" path="m3563,1352r-5,l3556,1354r-2,2l3563,1356r,-4xe" fillcolor="#231f20" stroked="f">
                <v:path arrowok="t"/>
              </v:shape>
            </v:group>
            <v:group id="_x0000_s1184" style="position:absolute;left:3583;top:1355;width:80;height:83" coordorigin="3583,1355" coordsize="80,83">
              <v:shape id="_x0000_s1188" style="position:absolute;left:3583;top:1355;width:80;height:83" coordorigin="3583,1355" coordsize="80,83" path="m3620,1432r-37,l3583,1437r37,l3620,1432xe" fillcolor="#231f20" stroked="f">
                <v:path arrowok="t"/>
              </v:shape>
              <v:shape id="_x0000_s1187" style="position:absolute;left:3583;top:1355;width:80;height:83" coordorigin="3583,1355" coordsize="80,83" path="m3634,1399r-16,l3622,1408r19,29l3663,1437r,-5l3656,1431r-2,-1l3650,1424r-4,-6l3639,1405r-5,-6xe" fillcolor="#231f20" stroked="f">
                <v:path arrowok="t"/>
              </v:shape>
              <v:shape id="_x0000_s1186" style="position:absolute;left:3583;top:1355;width:80;height:83" coordorigin="3583,1355" coordsize="80,83" path="m3611,1360r-20,l3593,1362r,68l3591,1432r21,l3610,1430r,-31l3634,1399r-2,-4l3638,1393r-28,l3610,1362r1,-2xe" fillcolor="#231f20" stroked="f">
                <v:path arrowok="t"/>
              </v:shape>
              <v:shape id="_x0000_s1185" style="position:absolute;left:3583;top:1355;width:80;height:83" coordorigin="3583,1355" coordsize="80,83" path="m3639,1355r-56,l3583,1360r42,l3632,1365r,24l3623,1393r15,l3642,1392r6,-9l3648,1364r-9,-9xe" fillcolor="#231f20" stroked="f">
                <v:path arrowok="t"/>
              </v:shape>
            </v:group>
            <v:group id="_x0000_s1179" style="position:absolute;left:3682;top:1354;width:86;height:84" coordorigin="3682,1354" coordsize="86,84">
              <v:shape id="_x0000_s1183" style="position:absolute;left:3682;top:1354;width:86;height:84" coordorigin="3682,1354" coordsize="86,84" path="m3728,1354r-5,l3723,1354r-2,2l3718,1361r,1l3717,1364r,1l3717,1366r,2l3717,1369r-1,1l3695,1419r-4,9l3689,1431r-7,1l3682,1437r26,l3708,1432r-6,l3700,1431r,-8l3707,1408r42,l3747,1403r-38,l3719,1376r18,l3729,1357r-1,-2l3728,1354xe" fillcolor="#231f20" stroked="f">
                <v:path arrowok="t"/>
              </v:shape>
              <v:shape id="_x0000_s1182" style="position:absolute;left:3682;top:1354;width:86;height:84" coordorigin="3682,1354" coordsize="86,84" path="m3767,1432r-38,l3729,1437r38,l3767,1432xe" fillcolor="#231f20" stroked="f">
                <v:path arrowok="t"/>
              </v:shape>
              <v:shape id="_x0000_s1181" style="position:absolute;left:3682;top:1354;width:86;height:84" coordorigin="3682,1354" coordsize="86,84" path="m3749,1408r-18,l3738,1427r,4l3737,1432r25,l3758,1431r-3,-8l3749,1408xe" fillcolor="#231f20" stroked="f">
                <v:path arrowok="t"/>
              </v:shape>
              <v:shape id="_x0000_s1180" style="position:absolute;left:3682;top:1354;width:86;height:84" coordorigin="3682,1354" coordsize="86,84" path="m3737,1376r-17,l3730,1403r17,l3737,1376xe" fillcolor="#231f20" stroked="f">
                <v:path arrowok="t"/>
              </v:shape>
            </v:group>
            <v:group id="_x0000_s1175" style="position:absolute;left:3780;top:1355;width:88;height:84" coordorigin="3780,1355" coordsize="88,84">
              <v:shape id="_x0000_s1178" style="position:absolute;left:3780;top:1355;width:88;height:84" coordorigin="3780,1355" coordsize="88,84" path="m3818,1355r-38,l3780,1360r4,l3788,1361r3,8l3822,1438r3,l3835,1416r-6,l3808,1367r,-1l3808,1362r2,-2l3818,1360r,-5xe" fillcolor="#231f20" stroked="f">
                <v:path arrowok="t"/>
              </v:shape>
              <v:shape id="_x0000_s1177" style="position:absolute;left:3780;top:1355;width:88;height:84" coordorigin="3780,1355" coordsize="88,84" path="m3861,1360r-16,l3847,1362r,5l3845,1377r-6,15l3833,1406r-4,10l3835,1416r22,-52l3861,1360xe" fillcolor="#231f20" stroked="f">
                <v:path arrowok="t"/>
              </v:shape>
              <v:shape id="_x0000_s1176" style="position:absolute;left:3780;top:1355;width:88;height:84" coordorigin="3780,1355" coordsize="88,84" path="m3867,1355r-31,l3836,1360r31,l3867,1355xe" fillcolor="#231f20" stroked="f">
                <v:path arrowok="t"/>
              </v:shape>
            </v:group>
            <v:group id="_x0000_s1169" style="position:absolute;left:3887;top:1355;width:73;height:83" coordorigin="3887,1355" coordsize="73,83">
              <v:shape id="_x0000_s1174" style="position:absolute;left:3887;top:1355;width:73;height:83" coordorigin="3887,1355" coordsize="73,83" path="m3959,1415r-3,l3956,1416r-7,11l3944,1432r-57,l3887,1437r69,l3959,1418r,-2l3959,1415xe" fillcolor="#231f20" stroked="f">
                <v:path arrowok="t"/>
              </v:shape>
              <v:shape id="_x0000_s1173" style="position:absolute;left:3887;top:1355;width:73;height:83" coordorigin="3887,1355" coordsize="73,83" path="m3950,1355r-63,l3887,1360r9,l3898,1362r,68l3896,1432r20,l3915,1431r,-35l3942,1396r,-5l3915,1391r,-31l3916,1358r35,l3950,1355xe" fillcolor="#231f20" stroked="f">
                <v:path arrowok="t"/>
              </v:shape>
              <v:shape id="_x0000_s1172" style="position:absolute;left:3887;top:1355;width:73;height:83" coordorigin="3887,1355" coordsize="73,83" path="m3942,1396r-10,l3934,1397r4,12l3938,1409r3,l3942,1409r,-13xe" fillcolor="#231f20" stroked="f">
                <v:path arrowok="t"/>
              </v:shape>
              <v:shape id="_x0000_s1171" style="position:absolute;left:3887;top:1355;width:73;height:83" coordorigin="3887,1355" coordsize="73,83" path="m3941,1380r-1,l3938,1380r-1,1l3936,1389r-3,2l3942,1391r,-11l3941,1380xe" fillcolor="#231f20" stroked="f">
                <v:path arrowok="t"/>
              </v:shape>
              <v:shape id="_x0000_s1170" style="position:absolute;left:3887;top:1355;width:73;height:83" coordorigin="3887,1355" coordsize="73,83" path="m3951,1358r-16,l3943,1360r7,11l3951,1371r2,l3954,1370r,-1l3954,1368r-3,-10xe" fillcolor="#231f20" stroked="f">
                <v:path arrowok="t"/>
              </v:shape>
            </v:group>
            <v:group id="_x0000_s1165" style="position:absolute;left:3982;top:1355;width:75;height:83" coordorigin="3982,1355" coordsize="75,83">
              <v:shape id="_x0000_s1168" style="position:absolute;left:3982;top:1355;width:75;height:83" coordorigin="3982,1355" coordsize="75,83" path="m4055,1413r-3,l4051,1414r-6,14l4037,1432r-55,l3982,1437r71,l4055,1424r1,-3l4056,1419r,-5l4055,1413xe" fillcolor="#231f20" stroked="f">
                <v:path arrowok="t"/>
              </v:shape>
              <v:shape id="_x0000_s1167" style="position:absolute;left:3982;top:1355;width:75;height:83" coordorigin="3982,1355" coordsize="75,83" path="m4012,1360r-22,l3993,1362r,68l3990,1432r21,l4010,1431r,-69l4012,1360xe" fillcolor="#231f20" stroked="f">
                <v:path arrowok="t"/>
              </v:shape>
              <v:shape id="_x0000_s1166" style="position:absolute;left:3982;top:1355;width:75;height:83" coordorigin="3982,1355" coordsize="75,83" path="m4022,1355r-40,l3982,1360r40,l4022,1355xe" fillcolor="#231f20" stroked="f">
                <v:path arrowok="t"/>
              </v:shape>
            </v:group>
            <w10:wrap anchorx="page" anchory="page"/>
          </v:group>
        </w:pict>
      </w:r>
      <w:r w:rsidR="006138DC">
        <w:rPr>
          <w:rFonts w:ascii="Times New Roman"/>
          <w:spacing w:val="92"/>
          <w:position w:val="105"/>
          <w:sz w:val="11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67"/>
        <w:gridCol w:w="1959"/>
        <w:gridCol w:w="1329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6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Neurology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Cranial nerve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assessment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Glasgow coma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scale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NIH stroke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scale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NIH stroke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certification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Seizure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Skeletal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traction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Cervical spine precautions/logroll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positioning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Halo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vest/halo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traction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of neuromuscular blocking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agents/paralytics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lumbar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puncture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Intracranial/Cerebral Perfusion Pressure Monitoring (ICP/CPP) via:</w:t>
            </w: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Ventriculostomy</w:t>
            </w:r>
            <w:proofErr w:type="spellEnd"/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Subarachnoid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screw/bolt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Patients with:</w:t>
            </w: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Lumbar</w:t>
            </w:r>
            <w:r>
              <w:rPr>
                <w:rFonts w:ascii="Palatino Linotype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drains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Cerebral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aneurysm</w:t>
            </w:r>
          </w:p>
          <w:p w:rsidR="0077315C" w:rsidRDefault="0077315C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77315C" w:rsidRDefault="0077315C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77315C" w:rsidRDefault="0077315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7315C">
        <w:trPr>
          <w:trHeight w:hRule="exact" w:val="559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77315C" w:rsidRDefault="0077315C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Subarachnoid</w:t>
            </w:r>
            <w:r>
              <w:rPr>
                <w:rFonts w:ascii="Palatino Linotype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hemorrhage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Status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epilepticus</w:t>
            </w:r>
            <w:proofErr w:type="spellEnd"/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TBI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(Traumatic </w:t>
            </w:r>
            <w:r>
              <w:rPr>
                <w:rFonts w:ascii="Palatino Linotype"/>
                <w:b/>
                <w:color w:val="231F20"/>
                <w:sz w:val="18"/>
              </w:rPr>
              <w:t>Brain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Injury)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Spinal cord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injury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CerebroVascular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Accident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(CVA)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Pre/post cranial</w:t>
            </w:r>
            <w:r>
              <w:rPr>
                <w:rFonts w:ascii="Palatino Linotype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Meningitis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Myasthenia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gravis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Clipping and/or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coilings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of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aneurysms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Pituitary</w:t>
            </w:r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Tumor</w:t>
            </w:r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 Administration</w:t>
            </w: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Steroids: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Decadron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Solu-Medrol</w:t>
            </w:r>
            <w:proofErr w:type="spellEnd"/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Anticonvulsants: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Dilantin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29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phenobarbital</w:t>
            </w:r>
            <w:proofErr w:type="spellEnd"/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Paralytic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Agents: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Norcuron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Pavalon</w:t>
            </w:r>
            <w:proofErr w:type="spellEnd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Nimbex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Tracrium</w:t>
            </w:r>
            <w:proofErr w:type="spellEnd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vecuronium</w:t>
            </w:r>
            <w:proofErr w:type="spellEnd"/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Mannitol</w:t>
            </w:r>
            <w:proofErr w:type="spellEnd"/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726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Antipsychotics: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Haldol</w:t>
            </w:r>
            <w:proofErr w:type="spellEnd"/>
          </w:p>
        </w:tc>
        <w:tc>
          <w:tcPr>
            <w:tcW w:w="1329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27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3"/>
                <w:w w:val="105"/>
                <w:sz w:val="20"/>
              </w:rPr>
              <w:t xml:space="preserve">Trauma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2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Burns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4767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Mass casualty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47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Electrocution</w:t>
            </w:r>
          </w:p>
        </w:tc>
        <w:tc>
          <w:tcPr>
            <w:tcW w:w="328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47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Amputation</w:t>
            </w:r>
          </w:p>
        </w:tc>
        <w:tc>
          <w:tcPr>
            <w:tcW w:w="328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40"/>
        </w:trPr>
        <w:tc>
          <w:tcPr>
            <w:tcW w:w="476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Gangrene</w:t>
            </w:r>
          </w:p>
        </w:tc>
        <w:tc>
          <w:tcPr>
            <w:tcW w:w="328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476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Multiple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fractures</w:t>
            </w:r>
          </w:p>
        </w:tc>
        <w:tc>
          <w:tcPr>
            <w:tcW w:w="3288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spacing w:before="7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65"/>
        <w:gridCol w:w="2190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3"/>
                <w:w w:val="105"/>
                <w:sz w:val="20"/>
              </w:rPr>
              <w:t xml:space="preserve">Trauma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&amp; Burns -</w:t>
            </w:r>
            <w:r>
              <w:rPr>
                <w:rFonts w:ascii="Arial"/>
                <w:b/>
                <w:color w:val="FFFFFF"/>
                <w:spacing w:val="4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cont.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5865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Thermoregulation:</w:t>
            </w:r>
            <w:r>
              <w:rPr>
                <w:rFonts w:ascii="Palatino Linotype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hypothermia/hyperthermia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Burns: Calculation of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Total </w:t>
            </w:r>
            <w:r>
              <w:rPr>
                <w:rFonts w:ascii="Palatino Linotype"/>
                <w:b/>
                <w:color w:val="231F20"/>
                <w:sz w:val="18"/>
              </w:rPr>
              <w:t>Body Surface Area</w:t>
            </w:r>
            <w:r>
              <w:rPr>
                <w:rFonts w:ascii="Palatino Linotype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(BSA)</w:t>
            </w:r>
          </w:p>
        </w:tc>
      </w:tr>
      <w:tr w:rsidR="00B5076D" w:rsidTr="007564E6">
        <w:trPr>
          <w:trHeight w:hRule="exact" w:val="311"/>
        </w:trPr>
        <w:tc>
          <w:tcPr>
            <w:tcW w:w="58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Berdow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 xml:space="preserve"> Formula/“Rule of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Nines”</w:t>
            </w:r>
          </w:p>
        </w:tc>
        <w:tc>
          <w:tcPr>
            <w:tcW w:w="21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40"/>
        </w:trPr>
        <w:tc>
          <w:tcPr>
            <w:tcW w:w="58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Lund and Browder</w:t>
            </w:r>
            <w:r>
              <w:rPr>
                <w:rFonts w:ascii="Palatino Linotype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chart</w:t>
            </w:r>
          </w:p>
        </w:tc>
        <w:tc>
          <w:tcPr>
            <w:tcW w:w="21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8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Fluid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resuscitation</w:t>
            </w:r>
          </w:p>
        </w:tc>
        <w:tc>
          <w:tcPr>
            <w:tcW w:w="21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86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&amp; management of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burns</w:t>
            </w:r>
          </w:p>
        </w:tc>
        <w:tc>
          <w:tcPr>
            <w:tcW w:w="219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rPr>
          <w:rFonts w:ascii="Trebuchet MS" w:eastAsia="Trebuchet MS" w:hAnsi="Trebuchet MS" w:cs="Trebuchet MS"/>
          <w:b/>
          <w:bCs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32"/>
        <w:gridCol w:w="436"/>
        <w:gridCol w:w="587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10"/>
                <w:sz w:val="20"/>
              </w:rPr>
              <w:t>Gastrointestinal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Small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bore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feeding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Dobhoff</w:t>
            </w:r>
            <w:proofErr w:type="spellEnd"/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Keofeed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Nasogastric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tube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</w:t>
            </w:r>
            <w:r>
              <w:rPr>
                <w:rFonts w:ascii="Palatino Linotype"/>
                <w:b/>
                <w:color w:val="231F20"/>
                <w:sz w:val="18"/>
              </w:rPr>
              <w:t>pyloric feeding tube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Gastric</w:t>
            </w:r>
            <w:r>
              <w:rPr>
                <w:rFonts w:ascii="Palatino Linotype"/>
                <w:b/>
                <w:color w:val="231F20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lavage</w:t>
            </w:r>
            <w:proofErr w:type="spellEnd"/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activated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charcoal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Maintenance of gastric/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jejunostomy</w:t>
            </w:r>
            <w:proofErr w:type="spellEnd"/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Stoma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Maintenance &amp; management of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enteral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tube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feedings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Assisting/monitoring bedside procedures: </w:t>
            </w:r>
            <w:proofErr w:type="spellStart"/>
            <w:r>
              <w:rPr>
                <w:rFonts w:ascii="Palatino Linotype"/>
                <w:b/>
                <w:color w:val="231F20"/>
                <w:spacing w:val="-4"/>
                <w:sz w:val="16"/>
              </w:rPr>
              <w:t>endo</w:t>
            </w:r>
            <w:proofErr w:type="spellEnd"/>
            <w:r>
              <w:rPr>
                <w:rFonts w:ascii="Palatino Linotype"/>
                <w:b/>
                <w:color w:val="231F20"/>
                <w:spacing w:val="-4"/>
                <w:sz w:val="16"/>
              </w:rPr>
              <w:t xml:space="preserve">/chest </w:t>
            </w:r>
            <w:r>
              <w:rPr>
                <w:rFonts w:ascii="Palatino Linotype"/>
                <w:b/>
                <w:color w:val="231F20"/>
                <w:spacing w:val="-5"/>
                <w:sz w:val="16"/>
              </w:rPr>
              <w:t>tubes/</w:t>
            </w:r>
            <w:proofErr w:type="spellStart"/>
            <w:r>
              <w:rPr>
                <w:rFonts w:ascii="Palatino Linotype"/>
                <w:b/>
                <w:color w:val="231F20"/>
                <w:spacing w:val="-5"/>
                <w:sz w:val="16"/>
              </w:rPr>
              <w:t>bronchs</w:t>
            </w:r>
            <w:proofErr w:type="spellEnd"/>
            <w:r>
              <w:rPr>
                <w:rFonts w:ascii="Palatino Linotype"/>
                <w:b/>
                <w:color w:val="231F20"/>
                <w:spacing w:val="-5"/>
                <w:sz w:val="16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pacing w:val="-5"/>
                <w:sz w:val="16"/>
              </w:rPr>
              <w:t>trach</w:t>
            </w:r>
            <w:proofErr w:type="spellEnd"/>
            <w:r>
              <w:rPr>
                <w:rFonts w:ascii="Palatino Linotype"/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4"/>
                <w:sz w:val="16"/>
              </w:rPr>
              <w:t xml:space="preserve">insertion/PEG  </w:t>
            </w:r>
            <w:r>
              <w:rPr>
                <w:rFonts w:ascii="Palatino Linotype"/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4"/>
                <w:sz w:val="16"/>
              </w:rPr>
              <w:t>tubes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Patients with:</w:t>
            </w: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trauma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Acute gastrointestinal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hemorrhage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Esophageal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varices</w:t>
            </w:r>
            <w:proofErr w:type="spellEnd"/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Balloon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tamponade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devices (i.e. Blakemore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tube)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Peritonitis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7315C">
        <w:trPr>
          <w:trHeight w:hRule="exact" w:val="559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77315C" w:rsidRDefault="0077315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 pancreatitis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Bowel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obstruction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Liver/pancreas</w:t>
            </w:r>
            <w:r>
              <w:rPr>
                <w:rFonts w:ascii="Palatino Linotype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transplant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 Administration</w:t>
            </w: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Antiemetics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: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Reglan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Zofran</w:t>
            </w:r>
            <w:proofErr w:type="spellEnd"/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468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H2 receptor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antagonists</w:t>
            </w:r>
          </w:p>
        </w:tc>
        <w:tc>
          <w:tcPr>
            <w:tcW w:w="587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27"/>
        </w:trPr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Renal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7032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Foley </w:t>
            </w:r>
            <w:r>
              <w:rPr>
                <w:rFonts w:ascii="Palatino Linotype"/>
                <w:b/>
                <w:color w:val="231F20"/>
                <w:sz w:val="18"/>
              </w:rPr>
              <w:t>catheter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03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Suprapubic</w:t>
            </w:r>
            <w:proofErr w:type="spellEnd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</w:p>
        </w:tc>
        <w:tc>
          <w:tcPr>
            <w:tcW w:w="102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03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Nephrostomy</w:t>
            </w:r>
            <w:proofErr w:type="spellEnd"/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</w:p>
        </w:tc>
        <w:tc>
          <w:tcPr>
            <w:tcW w:w="102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03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Peritoneal</w:t>
            </w:r>
            <w:r>
              <w:rPr>
                <w:rFonts w:ascii="Palatino Linotype"/>
                <w:b/>
                <w:color w:val="231F20"/>
                <w:spacing w:val="39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dialysis</w:t>
            </w:r>
          </w:p>
        </w:tc>
        <w:tc>
          <w:tcPr>
            <w:tcW w:w="102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03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Continuous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Arteriovenous</w:t>
            </w:r>
            <w:proofErr w:type="spellEnd"/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Hemofiltration</w:t>
            </w:r>
            <w:proofErr w:type="spellEnd"/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(CAVHD,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CVVHD,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SCUF,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CRRT)</w:t>
            </w:r>
          </w:p>
        </w:tc>
        <w:tc>
          <w:tcPr>
            <w:tcW w:w="102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03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Hemodialysis</w:t>
            </w:r>
            <w:proofErr w:type="spellEnd"/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the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critically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ill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patient</w:t>
            </w:r>
          </w:p>
        </w:tc>
        <w:tc>
          <w:tcPr>
            <w:tcW w:w="102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>
        <w:trPr>
          <w:trHeight w:hRule="exact" w:val="311"/>
        </w:trPr>
        <w:tc>
          <w:tcPr>
            <w:tcW w:w="10440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with:</w:t>
            </w:r>
          </w:p>
        </w:tc>
      </w:tr>
      <w:tr w:rsidR="00B5076D" w:rsidTr="007564E6">
        <w:trPr>
          <w:trHeight w:hRule="exact" w:val="311"/>
        </w:trPr>
        <w:tc>
          <w:tcPr>
            <w:tcW w:w="7032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 renal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failure</w:t>
            </w:r>
          </w:p>
        </w:tc>
        <w:tc>
          <w:tcPr>
            <w:tcW w:w="1023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9C4CDE" w:rsidP="000B4290">
      <w:pPr>
        <w:tabs>
          <w:tab w:val="left" w:pos="7374"/>
        </w:tabs>
        <w:ind w:left="1659"/>
        <w:rPr>
          <w:rFonts w:ascii="Trebuchet MS" w:eastAsia="Trebuchet MS" w:hAnsi="Trebuchet MS" w:cs="Trebuchet MS"/>
          <w:b/>
          <w:bCs/>
          <w:sz w:val="11"/>
          <w:szCs w:val="11"/>
        </w:rPr>
      </w:pPr>
      <w:r w:rsidRPr="009C4CDE">
        <w:pict>
          <v:shape id="_x0000_s1109" type="#_x0000_t75" style="position:absolute;left:0;text-align:left;margin-left:196.65pt;margin-top:54.7pt;width:6.3pt;height:5.75pt;z-index:-130576;mso-position-horizontal-relative:page;mso-position-vertical-relative:page">
            <v:imagedata r:id="rId9" o:title=""/>
            <w10:wrap anchorx="page" anchory="page"/>
          </v:shape>
        </w:pict>
      </w:r>
      <w:r w:rsidRPr="009C4CDE">
        <w:pict>
          <v:group id="_x0000_s1078" style="position:absolute;left:0;text-align:left;margin-left:173.9pt;margin-top:67.6pt;width:28.95pt;height:4.35pt;z-index:-130552;mso-position-horizontal-relative:page;mso-position-vertical-relative:page" coordorigin="3478,1352" coordsize="579,87">
            <v:group id="_x0000_s1103" style="position:absolute;left:3478;top:1352;width:86;height:86" coordorigin="3478,1352" coordsize="86,86">
              <v:shape id="_x0000_s1108" style="position:absolute;left:3478;top:1352;width:86;height:86" coordorigin="3478,1352" coordsize="86,86" path="m3542,1432r-43,l3499,1437r43,l3542,1432xe" fillcolor="#231f20" stroked="f">
                <v:path arrowok="t"/>
              </v:shape>
              <v:shape id="_x0000_s1107" style="position:absolute;left:3478;top:1352;width:86;height:86" coordorigin="3478,1352" coordsize="86,86" path="m3531,1360r-20,l3512,1362r,68l3510,1432r21,l3529,1430r,-68l3531,1360xe" fillcolor="#231f20" stroked="f">
                <v:path arrowok="t"/>
              </v:shape>
              <v:shape id="_x0000_s1106" style="position:absolute;left:3478;top:1352;width:86;height:86" coordorigin="3478,1352" coordsize="86,86" path="m3487,1352r-4,l3478,1375r5,l3489,1365r6,-5l3563,1360r,-4l3491,1356r-2,-1l3487,1352xe" fillcolor="#231f20" stroked="f">
                <v:path arrowok="t"/>
              </v:shape>
              <v:shape id="_x0000_s1105" style="position:absolute;left:3478;top:1352;width:86;height:86" coordorigin="3478,1352" coordsize="86,86" path="m3563,1360r-12,l3555,1367r2,8l3563,1375r,-15xe" fillcolor="#231f20" stroked="f">
                <v:path arrowok="t"/>
              </v:shape>
              <v:shape id="_x0000_s1104" style="position:absolute;left:3478;top:1352;width:86;height:86" coordorigin="3478,1352" coordsize="86,86" path="m3563,1352r-5,l3556,1354r-2,2l3563,1356r,-4xe" fillcolor="#231f20" stroked="f">
                <v:path arrowok="t"/>
              </v:shape>
            </v:group>
            <v:group id="_x0000_s1098" style="position:absolute;left:3583;top:1355;width:80;height:83" coordorigin="3583,1355" coordsize="80,83">
              <v:shape id="_x0000_s1102" style="position:absolute;left:3583;top:1355;width:80;height:83" coordorigin="3583,1355" coordsize="80,83" path="m3620,1432r-37,l3583,1437r37,l3620,1432xe" fillcolor="#231f20" stroked="f">
                <v:path arrowok="t"/>
              </v:shape>
              <v:shape id="_x0000_s1101" style="position:absolute;left:3583;top:1355;width:80;height:83" coordorigin="3583,1355" coordsize="80,83" path="m3634,1399r-16,l3622,1408r19,29l3663,1437r,-5l3656,1431r-2,-1l3650,1424r-4,-6l3639,1405r-5,-6xe" fillcolor="#231f20" stroked="f">
                <v:path arrowok="t"/>
              </v:shape>
              <v:shape id="_x0000_s1100" style="position:absolute;left:3583;top:1355;width:80;height:83" coordorigin="3583,1355" coordsize="80,83" path="m3611,1360r-20,l3593,1362r,68l3591,1432r21,l3610,1430r,-31l3634,1399r-2,-4l3638,1393r-28,l3610,1362r1,-2xe" fillcolor="#231f20" stroked="f">
                <v:path arrowok="t"/>
              </v:shape>
              <v:shape id="_x0000_s1099" style="position:absolute;left:3583;top:1355;width:80;height:83" coordorigin="3583,1355" coordsize="80,83" path="m3639,1355r-56,l3583,1360r42,l3632,1365r,24l3623,1393r15,l3642,1392r6,-9l3648,1364r-9,-9xe" fillcolor="#231f20" stroked="f">
                <v:path arrowok="t"/>
              </v:shape>
            </v:group>
            <v:group id="_x0000_s1093" style="position:absolute;left:3682;top:1354;width:86;height:84" coordorigin="3682,1354" coordsize="86,84">
              <v:shape id="_x0000_s1097" style="position:absolute;left:3682;top:1354;width:86;height:84" coordorigin="3682,1354" coordsize="86,84" path="m3728,1354r-5,l3723,1354r-2,2l3718,1361r,1l3717,1364r,1l3717,1366r,2l3717,1369r-1,1l3695,1419r-4,9l3689,1431r-7,1l3682,1437r26,l3708,1432r-6,l3700,1431r,-8l3707,1408r42,l3747,1403r-38,l3719,1376r18,l3729,1357r-1,-2l3728,1354xe" fillcolor="#231f20" stroked="f">
                <v:path arrowok="t"/>
              </v:shape>
              <v:shape id="_x0000_s1096" style="position:absolute;left:3682;top:1354;width:86;height:84" coordorigin="3682,1354" coordsize="86,84" path="m3767,1432r-38,l3729,1437r38,l3767,1432xe" fillcolor="#231f20" stroked="f">
                <v:path arrowok="t"/>
              </v:shape>
              <v:shape id="_x0000_s1095" style="position:absolute;left:3682;top:1354;width:86;height:84" coordorigin="3682,1354" coordsize="86,84" path="m3749,1408r-18,l3738,1427r,4l3737,1432r25,l3758,1431r-3,-8l3749,1408xe" fillcolor="#231f20" stroked="f">
                <v:path arrowok="t"/>
              </v:shape>
              <v:shape id="_x0000_s1094" style="position:absolute;left:3682;top:1354;width:86;height:84" coordorigin="3682,1354" coordsize="86,84" path="m3737,1376r-17,l3730,1403r17,l3737,1376xe" fillcolor="#231f20" stroked="f">
                <v:path arrowok="t"/>
              </v:shape>
            </v:group>
            <v:group id="_x0000_s1089" style="position:absolute;left:3780;top:1355;width:88;height:84" coordorigin="3780,1355" coordsize="88,84">
              <v:shape id="_x0000_s1092" style="position:absolute;left:3780;top:1355;width:88;height:84" coordorigin="3780,1355" coordsize="88,84" path="m3818,1355r-38,l3780,1360r4,l3788,1361r3,8l3822,1438r3,l3835,1416r-6,l3808,1367r,-1l3808,1362r2,-2l3818,1360r,-5xe" fillcolor="#231f20" stroked="f">
                <v:path arrowok="t"/>
              </v:shape>
              <v:shape id="_x0000_s1091" style="position:absolute;left:3780;top:1355;width:88;height:84" coordorigin="3780,1355" coordsize="88,84" path="m3861,1360r-16,l3847,1362r,5l3845,1377r-6,15l3833,1406r-4,10l3835,1416r22,-52l3861,1360xe" fillcolor="#231f20" stroked="f">
                <v:path arrowok="t"/>
              </v:shape>
              <v:shape id="_x0000_s1090" style="position:absolute;left:3780;top:1355;width:88;height:84" coordorigin="3780,1355" coordsize="88,84" path="m3867,1355r-31,l3836,1360r31,l3867,1355xe" fillcolor="#231f20" stroked="f">
                <v:path arrowok="t"/>
              </v:shape>
            </v:group>
            <v:group id="_x0000_s1083" style="position:absolute;left:3887;top:1355;width:73;height:83" coordorigin="3887,1355" coordsize="73,83">
              <v:shape id="_x0000_s1088" style="position:absolute;left:3887;top:1355;width:73;height:83" coordorigin="3887,1355" coordsize="73,83" path="m3959,1415r-3,l3956,1416r-7,11l3944,1432r-57,l3887,1437r69,l3959,1418r,-2l3959,1415xe" fillcolor="#231f20" stroked="f">
                <v:path arrowok="t"/>
              </v:shape>
              <v:shape id="_x0000_s1087" style="position:absolute;left:3887;top:1355;width:73;height:83" coordorigin="3887,1355" coordsize="73,83" path="m3950,1355r-63,l3887,1360r9,l3898,1362r,68l3896,1432r20,l3915,1431r,-35l3942,1396r,-5l3915,1391r,-31l3916,1358r35,l3950,1355xe" fillcolor="#231f20" stroked="f">
                <v:path arrowok="t"/>
              </v:shape>
              <v:shape id="_x0000_s1086" style="position:absolute;left:3887;top:1355;width:73;height:83" coordorigin="3887,1355" coordsize="73,83" path="m3942,1396r-10,l3934,1397r4,12l3938,1409r3,l3942,1409r,-13xe" fillcolor="#231f20" stroked="f">
                <v:path arrowok="t"/>
              </v:shape>
              <v:shape id="_x0000_s1085" style="position:absolute;left:3887;top:1355;width:73;height:83" coordorigin="3887,1355" coordsize="73,83" path="m3941,1380r-1,l3938,1380r-1,1l3936,1389r-3,2l3942,1391r,-11l3941,1380xe" fillcolor="#231f20" stroked="f">
                <v:path arrowok="t"/>
              </v:shape>
              <v:shape id="_x0000_s1084" style="position:absolute;left:3887;top:1355;width:73;height:83" coordorigin="3887,1355" coordsize="73,83" path="m3951,1358r-16,l3943,1360r7,11l3951,1371r2,l3954,1370r,-1l3954,1368r-3,-10xe" fillcolor="#231f20" stroked="f">
                <v:path arrowok="t"/>
              </v:shape>
            </v:group>
            <v:group id="_x0000_s1079" style="position:absolute;left:3982;top:1355;width:75;height:83" coordorigin="3982,1355" coordsize="75,83">
              <v:shape id="_x0000_s1082" style="position:absolute;left:3982;top:1355;width:75;height:83" coordorigin="3982,1355" coordsize="75,83" path="m4055,1413r-3,l4051,1414r-6,14l4037,1432r-55,l3982,1437r71,l4055,1424r1,-3l4056,1419r,-5l4055,1413xe" fillcolor="#231f20" stroked="f">
                <v:path arrowok="t"/>
              </v:shape>
              <v:shape id="_x0000_s1081" style="position:absolute;left:3982;top:1355;width:75;height:83" coordorigin="3982,1355" coordsize="75,83" path="m4012,1360r-22,l3993,1362r,68l3990,1432r21,l4010,1431r,-69l4012,1360xe" fillcolor="#231f20" stroked="f">
                <v:path arrowok="t"/>
              </v:shape>
              <v:shape id="_x0000_s1080" style="position:absolute;left:3982;top:1355;width:75;height:83" coordorigin="3982,1355" coordsize="75,83" path="m4022,1355r-40,l3982,1360r40,l4022,1355xe" fillcolor="#231f20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0"/>
        <w:gridCol w:w="2525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Renal -</w:t>
            </w:r>
            <w:r>
              <w:rPr>
                <w:rFonts w:ascii="Arial"/>
                <w:b/>
                <w:color w:val="FFFFFF"/>
                <w:spacing w:val="1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cont.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5530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Chronic renal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failure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53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AV </w:t>
            </w:r>
            <w:r>
              <w:rPr>
                <w:rFonts w:ascii="Palatino Linotype"/>
                <w:b/>
                <w:color w:val="231F20"/>
                <w:sz w:val="18"/>
              </w:rPr>
              <w:t>fistulas,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shunts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&amp;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dialysis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catheters</w:t>
            </w:r>
          </w:p>
        </w:tc>
        <w:tc>
          <w:tcPr>
            <w:tcW w:w="252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53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Nephrectomy</w:t>
            </w:r>
            <w:proofErr w:type="spellEnd"/>
          </w:p>
        </w:tc>
        <w:tc>
          <w:tcPr>
            <w:tcW w:w="252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53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Renal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transplant</w:t>
            </w:r>
          </w:p>
        </w:tc>
        <w:tc>
          <w:tcPr>
            <w:tcW w:w="252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530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Renal/urinary tract</w:t>
            </w:r>
            <w:r>
              <w:rPr>
                <w:rFonts w:ascii="Palatino Linotype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trauma</w:t>
            </w:r>
          </w:p>
        </w:tc>
        <w:tc>
          <w:tcPr>
            <w:tcW w:w="2525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spacing w:before="8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92"/>
        <w:gridCol w:w="845"/>
        <w:gridCol w:w="818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Endocrine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6392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Diabetic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Ketoacidosis</w:t>
            </w:r>
            <w:proofErr w:type="spellEnd"/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(DKA)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39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Hyperosmolar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Hyperglycemic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Nonketotic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Coma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(HHNK)</w:t>
            </w:r>
          </w:p>
        </w:tc>
        <w:tc>
          <w:tcPr>
            <w:tcW w:w="166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39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Diabetes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Insipidus</w:t>
            </w:r>
            <w:proofErr w:type="spellEnd"/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(DI)</w:t>
            </w:r>
          </w:p>
        </w:tc>
        <w:tc>
          <w:tcPr>
            <w:tcW w:w="166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39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Syndrome of Inappropriate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Antidiuretic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Hormone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(SIADH)</w:t>
            </w:r>
          </w:p>
        </w:tc>
        <w:tc>
          <w:tcPr>
            <w:tcW w:w="166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39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&amp;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monitoring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insulin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infusion</w:t>
            </w:r>
          </w:p>
        </w:tc>
        <w:tc>
          <w:tcPr>
            <w:tcW w:w="166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392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Endo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tool</w:t>
            </w:r>
          </w:p>
        </w:tc>
        <w:tc>
          <w:tcPr>
            <w:tcW w:w="1663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27"/>
        </w:trPr>
        <w:tc>
          <w:tcPr>
            <w:tcW w:w="7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10"/>
                <w:sz w:val="20"/>
              </w:rPr>
              <w:t>Intravenous</w:t>
            </w:r>
            <w:r>
              <w:rPr>
                <w:rFonts w:ascii="Arial"/>
                <w:b/>
                <w:color w:val="FFFFFF"/>
                <w:spacing w:val="-32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10"/>
                <w:sz w:val="20"/>
              </w:rPr>
              <w:t>Management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7237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Starting peripheral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IV’s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23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 Peripherally-Inserted Central Catheter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(PICC)</w:t>
            </w:r>
          </w:p>
        </w:tc>
        <w:tc>
          <w:tcPr>
            <w:tcW w:w="81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23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Administration/monitoring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Total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Parenteral</w:t>
            </w:r>
            <w:proofErr w:type="spellEnd"/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Nutrition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(TPN)</w:t>
            </w:r>
          </w:p>
        </w:tc>
        <w:tc>
          <w:tcPr>
            <w:tcW w:w="81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23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Administration of blood/blood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products</w:t>
            </w:r>
          </w:p>
        </w:tc>
        <w:tc>
          <w:tcPr>
            <w:tcW w:w="81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23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Administration of narcotics/sedatives: 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fentanyl,Valium</w:t>
            </w:r>
            <w:proofErr w:type="spellEnd"/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, </w:t>
            </w:r>
            <w:proofErr w:type="spellStart"/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Ativan,Versed</w:t>
            </w:r>
            <w:proofErr w:type="spellEnd"/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morphine)</w:t>
            </w:r>
          </w:p>
        </w:tc>
        <w:tc>
          <w:tcPr>
            <w:tcW w:w="81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7237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Bispectral</w:t>
            </w:r>
            <w:proofErr w:type="spellEnd"/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monitoring</w:t>
            </w:r>
          </w:p>
        </w:tc>
        <w:tc>
          <w:tcPr>
            <w:tcW w:w="81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spacing w:before="4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7"/>
        <w:gridCol w:w="2738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Tele-ICU</w:t>
            </w:r>
            <w:r>
              <w:rPr>
                <w:rFonts w:ascii="Arial"/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(ICU-E)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Mentoring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Communication</w:t>
            </w: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Video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assessment</w:t>
            </w: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Utilize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tele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-ICU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</w:t>
            </w: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Multi-tasking</w:t>
            </w: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Troubleshoot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equipment</w:t>
            </w: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Giving directions over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AV </w:t>
            </w:r>
            <w:r>
              <w:rPr>
                <w:rFonts w:ascii="Palatino Linotype"/>
                <w:b/>
                <w:color w:val="231F20"/>
                <w:sz w:val="18"/>
              </w:rPr>
              <w:t>system</w:t>
            </w: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of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data</w:t>
            </w:r>
          </w:p>
          <w:p w:rsidR="0077315C" w:rsidRDefault="0077315C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77315C" w:rsidRDefault="0077315C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77315C" w:rsidRDefault="0077315C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77315C" w:rsidRDefault="0077315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77315C" w:rsidRDefault="0077315C" w:rsidP="0077315C">
            <w:pPr>
              <w:pStyle w:val="TableParagraph"/>
              <w:spacing w:before="29"/>
              <w:rPr>
                <w:rFonts w:ascii="Palatino Linotype"/>
                <w:b/>
                <w:color w:val="231F20"/>
                <w:w w:val="95"/>
                <w:sz w:val="18"/>
              </w:rPr>
            </w:pPr>
          </w:p>
          <w:p w:rsidR="0077315C" w:rsidRDefault="0077315C" w:rsidP="0077315C">
            <w:pPr>
              <w:pStyle w:val="TableParagraph"/>
              <w:spacing w:before="29"/>
              <w:rPr>
                <w:rFonts w:ascii="Palatino Linotype"/>
                <w:b/>
                <w:color w:val="231F20"/>
                <w:w w:val="95"/>
                <w:sz w:val="18"/>
              </w:rPr>
            </w:pPr>
          </w:p>
          <w:p w:rsidR="0077315C" w:rsidRDefault="0077315C" w:rsidP="0077315C">
            <w:pPr>
              <w:pStyle w:val="TableParagraph"/>
              <w:spacing w:before="29"/>
              <w:rPr>
                <w:rFonts w:ascii="Palatino Linotype"/>
                <w:b/>
                <w:color w:val="231F20"/>
                <w:w w:val="95"/>
                <w:sz w:val="18"/>
              </w:rPr>
            </w:pPr>
          </w:p>
          <w:p w:rsidR="0077315C" w:rsidRDefault="0077315C" w:rsidP="0077315C">
            <w:pPr>
              <w:pStyle w:val="TableParagraph"/>
              <w:spacing w:before="29"/>
              <w:rPr>
                <w:rFonts w:ascii="Palatino Linotype"/>
                <w:b/>
                <w:color w:val="231F20"/>
                <w:w w:val="95"/>
                <w:sz w:val="18"/>
              </w:rPr>
            </w:pPr>
          </w:p>
          <w:p w:rsidR="000B4290" w:rsidRDefault="000B4290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Diplomacy</w:t>
            </w: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77315C" w:rsidTr="0077315C">
        <w:trPr>
          <w:trHeight w:hRule="exact" w:val="311"/>
        </w:trPr>
        <w:tc>
          <w:tcPr>
            <w:tcW w:w="531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77315C" w:rsidRPr="0077315C" w:rsidRDefault="0077315C" w:rsidP="002412E0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Critical thinking</w:t>
            </w:r>
          </w:p>
        </w:tc>
        <w:tc>
          <w:tcPr>
            <w:tcW w:w="273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77315C" w:rsidRDefault="0077315C" w:rsidP="002412E0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77315C" w:rsidRDefault="0077315C" w:rsidP="002412E0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5C" w:rsidRDefault="0077315C" w:rsidP="002412E0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5C" w:rsidRDefault="0077315C" w:rsidP="002412E0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5C" w:rsidRDefault="0077315C" w:rsidP="002412E0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5C" w:rsidRDefault="0077315C" w:rsidP="002412E0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spacing w:before="8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77315C" w:rsidRDefault="0077315C">
      <w:pPr>
        <w:spacing w:before="8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93"/>
        <w:gridCol w:w="1962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10"/>
                <w:sz w:val="20"/>
              </w:rPr>
              <w:t>Other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Drug or chemical overdose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(TCA, </w:t>
            </w:r>
            <w:r>
              <w:rPr>
                <w:rFonts w:ascii="Palatino Linotype"/>
                <w:b/>
                <w:color w:val="231F20"/>
                <w:sz w:val="18"/>
              </w:rPr>
              <w:t>ethanol,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ASA)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Poisoning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(CO,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cyanide)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Substance abuse (ETOH, stimulants,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narcotics)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Human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Immunodeficiency</w:t>
            </w:r>
            <w:r>
              <w:rPr>
                <w:rFonts w:ascii="Palatino Linotype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Virus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(HIV)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Multisystem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Organ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Dysfunction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Syndrome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(MODS)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Anaphylaxis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Disseminated Intravascular Coagulation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(DIC)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Septic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shock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105"/>
                <w:sz w:val="18"/>
              </w:rPr>
              <w:t>Cancer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Administration of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chemotherapy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of chemotherapy (does not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initiate)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Hyperbaric oxygenation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Organ/tissue donation</w:t>
            </w:r>
            <w:r>
              <w:rPr>
                <w:rFonts w:ascii="Palatino Linotype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6093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Suicide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1962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spacing w:before="6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7"/>
        <w:gridCol w:w="2748"/>
        <w:gridCol w:w="254"/>
        <w:gridCol w:w="556"/>
        <w:gridCol w:w="405"/>
        <w:gridCol w:w="405"/>
        <w:gridCol w:w="765"/>
      </w:tblGrid>
      <w:tr w:rsidR="00B5076D" w:rsidTr="007564E6">
        <w:trPr>
          <w:trHeight w:hRule="exact" w:val="327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Age Specific</w:t>
            </w:r>
            <w:r>
              <w:rPr>
                <w:rFonts w:ascii="Arial"/>
                <w:b/>
                <w:color w:val="FFFFFF"/>
                <w:spacing w:val="-4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Competencies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5076D" w:rsidRDefault="00B5076D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5076D" w:rsidRDefault="006138D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  S     A     L    N</w:t>
            </w:r>
          </w:p>
        </w:tc>
      </w:tr>
      <w:tr w:rsidR="00B5076D" w:rsidTr="007564E6">
        <w:trPr>
          <w:trHeight w:hRule="exact" w:val="311"/>
        </w:trPr>
        <w:tc>
          <w:tcPr>
            <w:tcW w:w="5307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sz w:val="18"/>
              </w:rPr>
              <w:t>Adolescent (ages 13-21</w:t>
            </w:r>
            <w:r>
              <w:rPr>
                <w:rFonts w:ascii="Palatino Linotype"/>
                <w:b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sz w:val="18"/>
              </w:rPr>
              <w:t>years)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spacing w:val="-5"/>
                <w:sz w:val="18"/>
              </w:rPr>
              <w:t xml:space="preserve">Young </w:t>
            </w:r>
            <w:r>
              <w:rPr>
                <w:rFonts w:ascii="Palatino Linotype"/>
                <w:b/>
                <w:sz w:val="18"/>
              </w:rPr>
              <w:t>adult (ages 22-39</w:t>
            </w:r>
            <w:r>
              <w:rPr>
                <w:rFonts w:ascii="Palatino Linotype"/>
                <w:b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sz w:val="18"/>
              </w:rPr>
              <w:t>years)</w:t>
            </w:r>
          </w:p>
        </w:tc>
        <w:tc>
          <w:tcPr>
            <w:tcW w:w="27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sz w:val="18"/>
              </w:rPr>
              <w:t>Adult (ages 40-64</w:t>
            </w:r>
            <w:r>
              <w:rPr>
                <w:rFonts w:ascii="Palatino Linotype"/>
                <w:b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sz w:val="18"/>
              </w:rPr>
              <w:t>years)</w:t>
            </w:r>
          </w:p>
        </w:tc>
        <w:tc>
          <w:tcPr>
            <w:tcW w:w="27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sz w:val="18"/>
              </w:rPr>
              <w:t>Older adult (ages 65-79</w:t>
            </w:r>
            <w:r>
              <w:rPr>
                <w:rFonts w:ascii="Palatino Linotype"/>
                <w:b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sz w:val="18"/>
              </w:rPr>
              <w:t>years)</w:t>
            </w:r>
          </w:p>
        </w:tc>
        <w:tc>
          <w:tcPr>
            <w:tcW w:w="27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5076D" w:rsidTr="007564E6">
        <w:trPr>
          <w:trHeight w:hRule="exact" w:val="311"/>
        </w:trPr>
        <w:tc>
          <w:tcPr>
            <w:tcW w:w="530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5076D" w:rsidRDefault="006138D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sz w:val="18"/>
              </w:rPr>
              <w:t>Elderly (ages 80+</w:t>
            </w:r>
            <w:r>
              <w:rPr>
                <w:rFonts w:ascii="Palatino Linotype"/>
                <w:b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sz w:val="18"/>
              </w:rPr>
              <w:t>years)</w:t>
            </w:r>
          </w:p>
        </w:tc>
        <w:tc>
          <w:tcPr>
            <w:tcW w:w="274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6D" w:rsidRDefault="00B5076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5076D" w:rsidRDefault="00B5076D">
      <w:pPr>
        <w:spacing w:before="9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B5076D" w:rsidRDefault="006138DC">
      <w:pPr>
        <w:pStyle w:val="Heading1"/>
        <w:spacing w:before="70"/>
        <w:ind w:left="0" w:right="155"/>
        <w:jc w:val="right"/>
        <w:rPr>
          <w:rFonts w:cs="Trebuchet MS"/>
          <w:b w:val="0"/>
          <w:bCs w:val="0"/>
        </w:rPr>
      </w:pPr>
      <w:r>
        <w:rPr>
          <w:color w:val="231F20"/>
        </w:rPr>
        <w:t>Fax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to: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1-305-266-3242</w:t>
      </w:r>
    </w:p>
    <w:p w:rsidR="00B5076D" w:rsidRDefault="00B5076D">
      <w:pPr>
        <w:spacing w:before="11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B5076D" w:rsidRDefault="009C4CDE">
      <w:pPr>
        <w:ind w:left="11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026" style="width:521.85pt;height:68.6pt;mso-position-horizontal-relative:char;mso-position-vertical-relative:line" coordsize="10437,1372">
            <v:group id="_x0000_s1032" style="position:absolute;left:8;top:8;width:10422;height:1357" coordorigin="8,8" coordsize="10422,1357">
              <v:shape id="_x0000_s1033" style="position:absolute;left:8;top:8;width:10422;height:1357" coordorigin="8,8" coordsize="10422,1357" path="m8,1364r10422,l10430,8,8,8r,1356xe" filled="f" strokecolor="#231f20">
                <v:path arrowok="t"/>
              </v:shape>
            </v:group>
            <v:group id="_x0000_s1027" style="position:absolute;left:268;top:899;width:9900;height:2" coordorigin="268,899" coordsize="9900,2">
              <v:shape id="_x0000_s1031" style="position:absolute;left:268;top:899;width:9900;height:2" coordorigin="268,899" coordsize="9900,0" path="m268,899r9900,e" filled="f" strokecolor="#221e1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043;top:241;width:6351;height:200" filled="f" stroked="f">
                <v:textbox inset="0,0,0,0">
                  <w:txbxContent>
                    <w:p w:rsidR="006138DC" w:rsidRDefault="006138D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The information on this and all preceding pages is true 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correct.</w:t>
                      </w:r>
                    </w:p>
                  </w:txbxContent>
                </v:textbox>
              </v:shape>
              <v:shape id="_x0000_s1029" type="#_x0000_t202" style="position:absolute;left:2290;top:961;width:907;height:200" filled="f" stroked="f">
                <v:textbox inset="0,0,0,0">
                  <w:txbxContent>
                    <w:p w:rsidR="006138DC" w:rsidRDefault="006138D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7156;top:961;width:446;height:200" filled="f" stroked="f">
                <v:textbox inset="0,0,0,0">
                  <w:txbxContent>
                    <w:p w:rsidR="006138DC" w:rsidRDefault="006138D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B5076D" w:rsidSect="00B5076D">
      <w:headerReference w:type="default" r:id="rId10"/>
      <w:pgSz w:w="12240" w:h="15840"/>
      <w:pgMar w:top="360" w:right="760" w:bottom="620" w:left="780" w:header="160" w:footer="4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A6" w:rsidRDefault="00C64BA6" w:rsidP="00B5076D">
      <w:r>
        <w:separator/>
      </w:r>
    </w:p>
  </w:endnote>
  <w:endnote w:type="continuationSeparator" w:id="0">
    <w:p w:rsidR="00C64BA6" w:rsidRDefault="00C64BA6" w:rsidP="00B5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26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138DC" w:rsidRDefault="006138DC">
            <w:pPr>
              <w:pStyle w:val="Footer"/>
              <w:jc w:val="center"/>
            </w:pPr>
            <w:r>
              <w:t xml:space="preserve">Page </w:t>
            </w:r>
            <w:r w:rsidR="009C4C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4CDE">
              <w:rPr>
                <w:b/>
                <w:sz w:val="24"/>
                <w:szCs w:val="24"/>
              </w:rPr>
              <w:fldChar w:fldCharType="separate"/>
            </w:r>
            <w:r w:rsidR="004E41B2">
              <w:rPr>
                <w:b/>
                <w:noProof/>
              </w:rPr>
              <w:t>4</w:t>
            </w:r>
            <w:r w:rsidR="009C4CD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C4C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4CDE">
              <w:rPr>
                <w:b/>
                <w:sz w:val="24"/>
                <w:szCs w:val="24"/>
              </w:rPr>
              <w:fldChar w:fldCharType="separate"/>
            </w:r>
            <w:r w:rsidR="004E41B2">
              <w:rPr>
                <w:b/>
                <w:noProof/>
              </w:rPr>
              <w:t>6</w:t>
            </w:r>
            <w:r w:rsidR="009C4C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138DC" w:rsidRDefault="006138DC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A6" w:rsidRDefault="00C64BA6" w:rsidP="00B5076D">
      <w:r>
        <w:separator/>
      </w:r>
    </w:p>
  </w:footnote>
  <w:footnote w:type="continuationSeparator" w:id="0">
    <w:p w:rsidR="00C64BA6" w:rsidRDefault="00C64BA6" w:rsidP="00B50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8DC" w:rsidRDefault="006138DC">
    <w:pPr>
      <w:pStyle w:val="Header"/>
    </w:pPr>
  </w:p>
  <w:p w:rsidR="006138DC" w:rsidRDefault="006138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8DC" w:rsidRDefault="009C4CDE">
    <w:pPr>
      <w:spacing w:line="14" w:lineRule="auto"/>
      <w:rPr>
        <w:sz w:val="20"/>
        <w:szCs w:val="20"/>
      </w:rPr>
    </w:pPr>
    <w:r w:rsidRPr="009C4C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pt;margin-top:83.15pt;width:94.6pt;height:12pt;z-index:-251658752;mso-position-horizontal-relative:page;mso-position-vertical-relative:page" filled="f" stroked="f">
          <v:textbox inset="0,0,0,0">
            <w:txbxContent>
              <w:p w:rsidR="006138DC" w:rsidRDefault="006138DC">
                <w:pPr>
                  <w:tabs>
                    <w:tab w:val="left" w:pos="1871"/>
                  </w:tabs>
                  <w:spacing w:line="223" w:lineRule="exact"/>
                  <w:ind w:left="20"/>
                  <w:rPr>
                    <w:rFonts w:ascii="Trebuchet MS" w:eastAsia="Trebuchet MS" w:hAnsi="Trebuchet MS" w:cs="Trebuchet MS"/>
                    <w:sz w:val="20"/>
                    <w:szCs w:val="20"/>
                  </w:rPr>
                </w:pPr>
                <w:r>
                  <w:rPr>
                    <w:rFonts w:ascii="Trebuchet MS"/>
                    <w:b/>
                    <w:color w:val="231F20"/>
                    <w:w w:val="110"/>
                    <w:sz w:val="20"/>
                  </w:rPr>
                  <w:t>Initials</w:t>
                </w:r>
                <w:r>
                  <w:rPr>
                    <w:rFonts w:ascii="Trebuchet MS"/>
                    <w:b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104"/>
                    <w:sz w:val="20"/>
                    <w:u w:val="single" w:color="221E1F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0"/>
                    <w:u w:val="single" w:color="221E1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5076D"/>
    <w:rsid w:val="000B4290"/>
    <w:rsid w:val="003172E5"/>
    <w:rsid w:val="003E3BFB"/>
    <w:rsid w:val="004E41B2"/>
    <w:rsid w:val="006138DC"/>
    <w:rsid w:val="007564E6"/>
    <w:rsid w:val="0077315C"/>
    <w:rsid w:val="007920D9"/>
    <w:rsid w:val="00923835"/>
    <w:rsid w:val="009C4CDE"/>
    <w:rsid w:val="00B5076D"/>
    <w:rsid w:val="00C64BA6"/>
    <w:rsid w:val="00F7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076D"/>
  </w:style>
  <w:style w:type="paragraph" w:styleId="Heading1">
    <w:name w:val="heading 1"/>
    <w:basedOn w:val="Normal"/>
    <w:uiPriority w:val="1"/>
    <w:qFormat/>
    <w:rsid w:val="00B5076D"/>
    <w:pPr>
      <w:ind w:left="120"/>
      <w:outlineLvl w:val="0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076D"/>
    <w:pPr>
      <w:ind w:left="2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5076D"/>
  </w:style>
  <w:style w:type="paragraph" w:customStyle="1" w:styleId="TableParagraph">
    <w:name w:val="Table Paragraph"/>
    <w:basedOn w:val="Normal"/>
    <w:uiPriority w:val="1"/>
    <w:qFormat/>
    <w:rsid w:val="00B5076D"/>
  </w:style>
  <w:style w:type="paragraph" w:styleId="BalloonText">
    <w:name w:val="Balloon Text"/>
    <w:basedOn w:val="Normal"/>
    <w:link w:val="BalloonTextChar"/>
    <w:uiPriority w:val="99"/>
    <w:semiHidden/>
    <w:unhideWhenUsed/>
    <w:rsid w:val="00613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8DC"/>
  </w:style>
  <w:style w:type="paragraph" w:styleId="Footer">
    <w:name w:val="footer"/>
    <w:basedOn w:val="Normal"/>
    <w:link w:val="FooterChar"/>
    <w:uiPriority w:val="99"/>
    <w:unhideWhenUsed/>
    <w:rsid w:val="00613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8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D4073"/>
    <w:rsid w:val="000016A4"/>
    <w:rsid w:val="001D4073"/>
    <w:rsid w:val="00545CC1"/>
    <w:rsid w:val="005E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5E67B87C2842EC957B4441AC731F5A">
    <w:name w:val="835E67B87C2842EC957B4441AC731F5A"/>
    <w:rsid w:val="001D4073"/>
  </w:style>
  <w:style w:type="paragraph" w:customStyle="1" w:styleId="351F2FF099524FD596818B20F5BEE954">
    <w:name w:val="351F2FF099524FD596818B20F5BEE954"/>
    <w:rsid w:val="001D40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5</cp:revision>
  <dcterms:created xsi:type="dcterms:W3CDTF">2015-08-21T03:43:00Z</dcterms:created>
  <dcterms:modified xsi:type="dcterms:W3CDTF">2015-08-21T16:12:00Z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2015-08-21T00:00:00Z</vt:filetime>
  </property>
</Properties>
</file>