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4B2A2105"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5E5AA050">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92440"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84078F">
        <w:rPr>
          <w:rFonts w:ascii="Arial" w:hAnsi="Arial" w:cs="Arial"/>
          <w:b/>
          <w:i/>
          <w:sz w:val="32"/>
          <w:szCs w:val="32"/>
        </w:rPr>
        <w:t xml:space="preserve"> Highlights</w:t>
      </w:r>
    </w:p>
    <w:p w14:paraId="354CF684" w14:textId="4FE978DB"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E8354A">
        <w:rPr>
          <w:rFonts w:ascii="Arial" w:hAnsi="Arial" w:cs="Arial"/>
          <w:b/>
          <w:sz w:val="24"/>
          <w:szCs w:val="24"/>
          <w:u w:val="single"/>
        </w:rPr>
        <w:t>September 12</w:t>
      </w:r>
      <w:r w:rsidR="00FA44F5" w:rsidRPr="00546AC3">
        <w:rPr>
          <w:rFonts w:ascii="Arial" w:hAnsi="Arial" w:cs="Arial"/>
          <w:b/>
          <w:sz w:val="24"/>
          <w:szCs w:val="24"/>
          <w:u w:val="single"/>
        </w:rPr>
        <w:t>,</w:t>
      </w:r>
      <w:r w:rsidR="00FA44F5">
        <w:rPr>
          <w:rFonts w:ascii="Arial" w:hAnsi="Arial" w:cs="Arial"/>
          <w:b/>
          <w:sz w:val="24"/>
          <w:szCs w:val="24"/>
          <w:u w:val="single"/>
        </w:rPr>
        <w:t xml:space="preserve"> 2023</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2B2D44" w:rsidRPr="00754C1A">
        <w:rPr>
          <w:rFonts w:ascii="Arial" w:hAnsi="Arial" w:cs="Arial"/>
          <w:b/>
          <w:sz w:val="24"/>
          <w:szCs w:val="24"/>
          <w:u w:val="single"/>
        </w:rPr>
        <w:t>_</w:t>
      </w:r>
      <w:r w:rsidR="00897A93">
        <w:rPr>
          <w:rFonts w:ascii="Arial" w:hAnsi="Arial" w:cs="Arial"/>
          <w:b/>
          <w:sz w:val="24"/>
          <w:szCs w:val="24"/>
          <w:u w:val="single"/>
        </w:rPr>
        <w:t>4</w:t>
      </w:r>
      <w:r w:rsidR="00781F71">
        <w:rPr>
          <w:rFonts w:ascii="Arial" w:hAnsi="Arial" w:cs="Arial"/>
          <w:b/>
          <w:sz w:val="24"/>
          <w:szCs w:val="24"/>
          <w:u w:val="single"/>
        </w:rPr>
        <w:t>4</w:t>
      </w:r>
      <w:r w:rsidR="00FA44F5" w:rsidRPr="00754C1A">
        <w:rPr>
          <w:rFonts w:ascii="Arial" w:hAnsi="Arial" w:cs="Arial"/>
          <w:b/>
          <w:sz w:val="24"/>
          <w:szCs w:val="24"/>
          <w:u w:val="single"/>
        </w:rPr>
        <w:t>---</w:t>
      </w:r>
      <w:r w:rsidR="00FA44F5">
        <w:rPr>
          <w:rFonts w:ascii="Arial" w:hAnsi="Arial" w:cs="Arial"/>
          <w:b/>
          <w:sz w:val="24"/>
          <w:szCs w:val="24"/>
          <w:u w:val="single"/>
        </w:rPr>
        <w:t>0</w:t>
      </w:r>
      <w:r w:rsidR="00781F71">
        <w:rPr>
          <w:rFonts w:ascii="Arial" w:hAnsi="Arial" w:cs="Arial"/>
          <w:b/>
          <w:sz w:val="24"/>
          <w:szCs w:val="24"/>
          <w:u w:val="single"/>
        </w:rPr>
        <w:t>9-12</w:t>
      </w:r>
      <w:r w:rsidR="00123C66">
        <w:rPr>
          <w:rFonts w:ascii="Arial" w:hAnsi="Arial" w:cs="Arial"/>
          <w:b/>
          <w:sz w:val="24"/>
          <w:szCs w:val="24"/>
          <w:u w:val="single"/>
        </w:rPr>
        <w:t>-20</w:t>
      </w:r>
      <w:r w:rsidR="00AB392D">
        <w:rPr>
          <w:rFonts w:ascii="Arial" w:hAnsi="Arial" w:cs="Arial"/>
          <w:b/>
          <w:sz w:val="24"/>
          <w:szCs w:val="24"/>
          <w:u w:val="single"/>
        </w:rPr>
        <w:t>2</w:t>
      </w:r>
      <w:r w:rsidR="00FA44F5">
        <w:rPr>
          <w:rFonts w:ascii="Arial" w:hAnsi="Arial" w:cs="Arial"/>
          <w:b/>
          <w:sz w:val="24"/>
          <w:szCs w:val="24"/>
          <w:u w:val="single"/>
        </w:rPr>
        <w:t>3</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3CF720B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075439A1"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r w:rsidR="00024982">
        <w:rPr>
          <w:rFonts w:ascii="Arial" w:hAnsi="Arial" w:cs="Arial"/>
          <w:b/>
          <w:sz w:val="24"/>
          <w:szCs w:val="24"/>
        </w:rPr>
        <w:t>(Trustee Good is on vacation)</w:t>
      </w:r>
    </w:p>
    <w:p w14:paraId="358A734D" w14:textId="094ACE5F" w:rsidR="00CD210C" w:rsidRPr="002A156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3E483480" w14:textId="31B9F9C3"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27956A8A" w14:textId="3BF41809" w:rsidR="007E6601" w:rsidRPr="00275C71" w:rsidRDefault="00327F15" w:rsidP="007E6601">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1458B525" w14:textId="4F0AF48E" w:rsidR="00D26E19" w:rsidRDefault="003A04EA" w:rsidP="0002240D">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w:t>
      </w:r>
      <w:r w:rsidR="00DD5C8F" w:rsidRPr="001A55C0">
        <w:rPr>
          <w:rFonts w:ascii="Arial" w:hAnsi="Arial" w:cs="Arial"/>
          <w:bCs/>
          <w:sz w:val="24"/>
          <w:szCs w:val="24"/>
        </w:rPr>
        <w:t xml:space="preserve"> via WebEx.</w:t>
      </w:r>
      <w:r w:rsidR="00A06CC1" w:rsidRPr="001A55C0">
        <w:rPr>
          <w:rFonts w:ascii="Arial" w:hAnsi="Arial" w:cs="Arial"/>
          <w:bCs/>
          <w:sz w:val="24"/>
          <w:szCs w:val="24"/>
        </w:rPr>
        <w:t xml:space="preserve"> </w:t>
      </w:r>
      <w:r w:rsidR="00AF2468" w:rsidRPr="001A55C0">
        <w:rPr>
          <w:rFonts w:ascii="Arial" w:hAnsi="Arial" w:cs="Arial"/>
          <w:bCs/>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DE6B58A" w14:textId="58FCA7FF" w:rsidR="00CE3DBA" w:rsidRPr="00CE3DBA" w:rsidRDefault="00841DCC" w:rsidP="00CE3DBA">
      <w:pPr>
        <w:pStyle w:val="ListParagraph"/>
        <w:numPr>
          <w:ilvl w:val="0"/>
          <w:numId w:val="3"/>
        </w:numPr>
        <w:rPr>
          <w:rFonts w:ascii="Arial" w:hAnsi="Arial" w:cs="Arial"/>
          <w:bCs/>
          <w:sz w:val="24"/>
          <w:szCs w:val="24"/>
        </w:rPr>
      </w:pPr>
      <w:r w:rsidRPr="00AB606B">
        <w:rPr>
          <w:rFonts w:ascii="Arial" w:hAnsi="Arial" w:cs="Arial"/>
          <w:b/>
          <w:sz w:val="24"/>
          <w:szCs w:val="24"/>
          <w:u w:val="single"/>
        </w:rPr>
        <w:t>Franklin County Sheriff’s Report</w:t>
      </w:r>
      <w:r w:rsidR="00274B5F" w:rsidRPr="007F18D2">
        <w:rPr>
          <w:rFonts w:ascii="Arial" w:hAnsi="Arial" w:cs="Arial"/>
          <w:b/>
          <w:sz w:val="24"/>
          <w:szCs w:val="24"/>
          <w:u w:val="single"/>
        </w:rPr>
        <w:t>-</w:t>
      </w:r>
      <w:r w:rsidR="00F34541" w:rsidRPr="007F18D2">
        <w:rPr>
          <w:rFonts w:ascii="Arial" w:hAnsi="Arial" w:cs="Arial"/>
          <w:b/>
          <w:sz w:val="24"/>
          <w:szCs w:val="24"/>
          <w:u w:val="single"/>
        </w:rPr>
        <w:t xml:space="preserve"> </w:t>
      </w:r>
      <w:r w:rsidR="00FA3058">
        <w:rPr>
          <w:rFonts w:ascii="Arial" w:hAnsi="Arial" w:cs="Arial"/>
          <w:b/>
          <w:sz w:val="24"/>
          <w:szCs w:val="24"/>
          <w:u w:val="single"/>
        </w:rPr>
        <w:t xml:space="preserve">introduction of our new representative, </w:t>
      </w:r>
      <w:r w:rsidR="00706E72">
        <w:rPr>
          <w:rFonts w:ascii="Arial" w:hAnsi="Arial" w:cs="Arial"/>
          <w:b/>
          <w:sz w:val="24"/>
          <w:szCs w:val="24"/>
          <w:u w:val="single"/>
        </w:rPr>
        <w:t>Deputy Adkins</w:t>
      </w:r>
    </w:p>
    <w:p w14:paraId="38F2C409" w14:textId="5AC09082" w:rsidR="00706E72" w:rsidRDefault="00706E72" w:rsidP="00706E72">
      <w:pPr>
        <w:pStyle w:val="ListParagraph"/>
        <w:numPr>
          <w:ilvl w:val="2"/>
          <w:numId w:val="3"/>
        </w:numPr>
        <w:rPr>
          <w:rFonts w:ascii="Arial" w:hAnsi="Arial" w:cs="Arial"/>
          <w:bCs/>
          <w:sz w:val="24"/>
          <w:szCs w:val="24"/>
        </w:rPr>
      </w:pPr>
      <w:r>
        <w:rPr>
          <w:rFonts w:ascii="Arial" w:hAnsi="Arial" w:cs="Arial"/>
          <w:bCs/>
          <w:sz w:val="24"/>
          <w:szCs w:val="24"/>
        </w:rPr>
        <w:t>Total calls for service</w:t>
      </w:r>
      <w:r>
        <w:rPr>
          <w:rFonts w:ascii="Arial" w:hAnsi="Arial" w:cs="Arial"/>
          <w:bCs/>
          <w:sz w:val="24"/>
          <w:szCs w:val="24"/>
        </w:rPr>
        <w:t>/Self</w:t>
      </w:r>
      <w:r w:rsidR="008B29D6">
        <w:rPr>
          <w:rFonts w:ascii="Arial" w:hAnsi="Arial" w:cs="Arial"/>
          <w:bCs/>
          <w:sz w:val="24"/>
          <w:szCs w:val="24"/>
        </w:rPr>
        <w:t>-Initiated</w:t>
      </w:r>
      <w:r>
        <w:rPr>
          <w:rFonts w:ascii="Arial" w:hAnsi="Arial" w:cs="Arial"/>
          <w:bCs/>
          <w:sz w:val="24"/>
          <w:szCs w:val="24"/>
        </w:rPr>
        <w:t xml:space="preserve"> for </w:t>
      </w:r>
      <w:r>
        <w:rPr>
          <w:rFonts w:ascii="Arial" w:hAnsi="Arial" w:cs="Arial"/>
          <w:bCs/>
          <w:sz w:val="24"/>
          <w:szCs w:val="24"/>
        </w:rPr>
        <w:t>8-29</w:t>
      </w:r>
      <w:r>
        <w:rPr>
          <w:rFonts w:ascii="Arial" w:hAnsi="Arial" w:cs="Arial"/>
          <w:bCs/>
          <w:sz w:val="24"/>
          <w:szCs w:val="24"/>
        </w:rPr>
        <w:t xml:space="preserve">-23 to </w:t>
      </w:r>
      <w:r>
        <w:rPr>
          <w:rFonts w:ascii="Arial" w:hAnsi="Arial" w:cs="Arial"/>
          <w:bCs/>
          <w:sz w:val="24"/>
          <w:szCs w:val="24"/>
        </w:rPr>
        <w:t>9-12</w:t>
      </w:r>
      <w:r>
        <w:rPr>
          <w:rFonts w:ascii="Arial" w:hAnsi="Arial" w:cs="Arial"/>
          <w:bCs/>
          <w:sz w:val="24"/>
          <w:szCs w:val="24"/>
        </w:rPr>
        <w:t>-23 were _</w:t>
      </w:r>
      <w:r>
        <w:rPr>
          <w:rFonts w:ascii="Arial" w:hAnsi="Arial" w:cs="Arial"/>
          <w:bCs/>
          <w:sz w:val="24"/>
          <w:szCs w:val="24"/>
          <w:u w:val="single"/>
        </w:rPr>
        <w:t>162</w:t>
      </w:r>
      <w:r>
        <w:rPr>
          <w:rFonts w:ascii="Arial" w:hAnsi="Arial" w:cs="Arial"/>
          <w:bCs/>
          <w:sz w:val="24"/>
          <w:szCs w:val="24"/>
        </w:rPr>
        <w:t>__</w:t>
      </w:r>
    </w:p>
    <w:p w14:paraId="54576456" w14:textId="77777777" w:rsidR="00706E72" w:rsidRDefault="00706E72" w:rsidP="00706E72">
      <w:pPr>
        <w:pStyle w:val="ListParagraph"/>
        <w:numPr>
          <w:ilvl w:val="2"/>
          <w:numId w:val="3"/>
        </w:numPr>
        <w:rPr>
          <w:rFonts w:ascii="Arial" w:hAnsi="Arial" w:cs="Arial"/>
          <w:bCs/>
          <w:sz w:val="24"/>
          <w:szCs w:val="24"/>
        </w:rPr>
      </w:pPr>
      <w:r>
        <w:rPr>
          <w:rFonts w:ascii="Arial" w:hAnsi="Arial" w:cs="Arial"/>
          <w:bCs/>
          <w:sz w:val="24"/>
          <w:szCs w:val="24"/>
        </w:rPr>
        <w:t>Total reports – 19</w:t>
      </w:r>
    </w:p>
    <w:p w14:paraId="37B113A1" w14:textId="51817762" w:rsidR="00706E72" w:rsidRDefault="00706E72" w:rsidP="00706E72">
      <w:pPr>
        <w:pStyle w:val="ListParagraph"/>
        <w:numPr>
          <w:ilvl w:val="2"/>
          <w:numId w:val="3"/>
        </w:numPr>
        <w:rPr>
          <w:rFonts w:ascii="Arial" w:hAnsi="Arial" w:cs="Arial"/>
          <w:bCs/>
          <w:sz w:val="24"/>
          <w:szCs w:val="24"/>
        </w:rPr>
      </w:pPr>
      <w:r>
        <w:rPr>
          <w:rFonts w:ascii="Arial" w:hAnsi="Arial" w:cs="Arial"/>
          <w:bCs/>
          <w:sz w:val="24"/>
          <w:szCs w:val="24"/>
        </w:rPr>
        <w:t>Arrest</w:t>
      </w:r>
      <w:r w:rsidR="008B29D6">
        <w:rPr>
          <w:rFonts w:ascii="Arial" w:hAnsi="Arial" w:cs="Arial"/>
          <w:bCs/>
          <w:sz w:val="24"/>
          <w:szCs w:val="24"/>
        </w:rPr>
        <w:t>/Citations</w:t>
      </w:r>
      <w:r>
        <w:rPr>
          <w:rFonts w:ascii="Arial" w:hAnsi="Arial" w:cs="Arial"/>
          <w:bCs/>
          <w:sz w:val="24"/>
          <w:szCs w:val="24"/>
        </w:rPr>
        <w:t xml:space="preserve"> – </w:t>
      </w:r>
      <w:r w:rsidR="008B29D6">
        <w:rPr>
          <w:rFonts w:ascii="Arial" w:hAnsi="Arial" w:cs="Arial"/>
          <w:bCs/>
          <w:sz w:val="24"/>
          <w:szCs w:val="24"/>
        </w:rPr>
        <w:t>5</w:t>
      </w:r>
    </w:p>
    <w:p w14:paraId="1F4ADFE8" w14:textId="54C3AAAF" w:rsidR="00706E72" w:rsidRDefault="008B29D6" w:rsidP="00706E72">
      <w:pPr>
        <w:pStyle w:val="ListParagraph"/>
        <w:numPr>
          <w:ilvl w:val="2"/>
          <w:numId w:val="3"/>
        </w:numPr>
        <w:rPr>
          <w:rFonts w:ascii="Arial" w:hAnsi="Arial" w:cs="Arial"/>
          <w:bCs/>
          <w:sz w:val="24"/>
          <w:szCs w:val="24"/>
        </w:rPr>
      </w:pPr>
      <w:r>
        <w:rPr>
          <w:rFonts w:ascii="Arial" w:hAnsi="Arial" w:cs="Arial"/>
          <w:bCs/>
          <w:sz w:val="24"/>
          <w:szCs w:val="24"/>
        </w:rPr>
        <w:t>Burglaries - 2</w:t>
      </w:r>
    </w:p>
    <w:p w14:paraId="167C87A6" w14:textId="08CCDD8F" w:rsidR="00706E72" w:rsidRDefault="008B29D6" w:rsidP="00706E72">
      <w:pPr>
        <w:pStyle w:val="ListParagraph"/>
        <w:numPr>
          <w:ilvl w:val="2"/>
          <w:numId w:val="3"/>
        </w:numPr>
        <w:rPr>
          <w:rFonts w:ascii="Arial" w:hAnsi="Arial" w:cs="Arial"/>
          <w:bCs/>
          <w:sz w:val="24"/>
          <w:szCs w:val="24"/>
        </w:rPr>
      </w:pPr>
      <w:r>
        <w:rPr>
          <w:rFonts w:ascii="Arial" w:hAnsi="Arial" w:cs="Arial"/>
          <w:bCs/>
          <w:sz w:val="24"/>
          <w:szCs w:val="24"/>
        </w:rPr>
        <w:t>Traffic Crashes - 7</w:t>
      </w:r>
    </w:p>
    <w:p w14:paraId="426C9FE8" w14:textId="0CAC4F90" w:rsidR="00706E72" w:rsidRDefault="00706E72" w:rsidP="00706E72">
      <w:pPr>
        <w:pStyle w:val="ListParagraph"/>
        <w:numPr>
          <w:ilvl w:val="2"/>
          <w:numId w:val="3"/>
        </w:numPr>
        <w:rPr>
          <w:rFonts w:ascii="Arial" w:hAnsi="Arial" w:cs="Arial"/>
          <w:bCs/>
          <w:sz w:val="24"/>
          <w:szCs w:val="24"/>
        </w:rPr>
      </w:pPr>
      <w:r>
        <w:rPr>
          <w:rFonts w:ascii="Arial" w:hAnsi="Arial" w:cs="Arial"/>
          <w:bCs/>
          <w:sz w:val="24"/>
          <w:szCs w:val="24"/>
        </w:rPr>
        <w:t>Thefts – 4</w:t>
      </w:r>
    </w:p>
    <w:p w14:paraId="5C3F4E63" w14:textId="3F43EF49" w:rsidR="00706E72" w:rsidRDefault="008B29D6" w:rsidP="00706E72">
      <w:pPr>
        <w:pStyle w:val="ListParagraph"/>
        <w:numPr>
          <w:ilvl w:val="2"/>
          <w:numId w:val="3"/>
        </w:numPr>
        <w:rPr>
          <w:rFonts w:ascii="Arial" w:hAnsi="Arial" w:cs="Arial"/>
          <w:bCs/>
          <w:sz w:val="24"/>
          <w:szCs w:val="24"/>
        </w:rPr>
      </w:pPr>
      <w:r>
        <w:rPr>
          <w:rFonts w:ascii="Arial" w:hAnsi="Arial" w:cs="Arial"/>
          <w:bCs/>
          <w:sz w:val="24"/>
          <w:szCs w:val="24"/>
        </w:rPr>
        <w:t>Missing persons - 2</w:t>
      </w:r>
    </w:p>
    <w:p w14:paraId="03AF1445" w14:textId="2A122D0E" w:rsidR="00706E72" w:rsidRDefault="00706E72" w:rsidP="00706E72">
      <w:pPr>
        <w:pStyle w:val="ListParagraph"/>
        <w:numPr>
          <w:ilvl w:val="2"/>
          <w:numId w:val="3"/>
        </w:numPr>
        <w:rPr>
          <w:rFonts w:ascii="Arial" w:hAnsi="Arial" w:cs="Arial"/>
          <w:bCs/>
          <w:sz w:val="24"/>
          <w:szCs w:val="24"/>
        </w:rPr>
      </w:pPr>
      <w:r>
        <w:rPr>
          <w:rFonts w:ascii="Arial" w:hAnsi="Arial" w:cs="Arial"/>
          <w:bCs/>
          <w:sz w:val="24"/>
          <w:szCs w:val="24"/>
        </w:rPr>
        <w:t>S</w:t>
      </w:r>
      <w:r w:rsidR="008B29D6">
        <w:rPr>
          <w:rFonts w:ascii="Arial" w:hAnsi="Arial" w:cs="Arial"/>
          <w:bCs/>
          <w:sz w:val="24"/>
          <w:szCs w:val="24"/>
        </w:rPr>
        <w:t>tolen vehicles - 2</w:t>
      </w:r>
    </w:p>
    <w:p w14:paraId="6EA9488C" w14:textId="379EDFD9" w:rsidR="00706E72" w:rsidRDefault="008B29D6" w:rsidP="00706E72">
      <w:pPr>
        <w:pStyle w:val="ListParagraph"/>
        <w:numPr>
          <w:ilvl w:val="2"/>
          <w:numId w:val="3"/>
        </w:numPr>
        <w:rPr>
          <w:rFonts w:ascii="Arial" w:hAnsi="Arial" w:cs="Arial"/>
          <w:bCs/>
          <w:sz w:val="24"/>
          <w:szCs w:val="24"/>
        </w:rPr>
      </w:pPr>
      <w:r>
        <w:rPr>
          <w:rFonts w:ascii="Arial" w:hAnsi="Arial" w:cs="Arial"/>
          <w:bCs/>
          <w:sz w:val="24"/>
          <w:szCs w:val="24"/>
        </w:rPr>
        <w:t>Suspicious persons/vehicles - 12</w:t>
      </w:r>
    </w:p>
    <w:p w14:paraId="6F510683" w14:textId="7F8FD68E" w:rsidR="00706E72" w:rsidRDefault="008B29D6" w:rsidP="00706E72">
      <w:pPr>
        <w:pStyle w:val="ListParagraph"/>
        <w:numPr>
          <w:ilvl w:val="2"/>
          <w:numId w:val="3"/>
        </w:numPr>
        <w:rPr>
          <w:rFonts w:ascii="Arial" w:hAnsi="Arial" w:cs="Arial"/>
          <w:bCs/>
          <w:sz w:val="24"/>
          <w:szCs w:val="24"/>
        </w:rPr>
      </w:pPr>
      <w:r>
        <w:rPr>
          <w:rFonts w:ascii="Arial" w:hAnsi="Arial" w:cs="Arial"/>
          <w:bCs/>
          <w:sz w:val="24"/>
          <w:szCs w:val="24"/>
        </w:rPr>
        <w:t xml:space="preserve">Vandalisms – 2 </w:t>
      </w:r>
    </w:p>
    <w:p w14:paraId="1273BFE9" w14:textId="465CA677" w:rsidR="00706E72" w:rsidRDefault="008B29D6" w:rsidP="00706E72">
      <w:pPr>
        <w:pStyle w:val="ListParagraph"/>
        <w:numPr>
          <w:ilvl w:val="2"/>
          <w:numId w:val="3"/>
        </w:numPr>
        <w:rPr>
          <w:rFonts w:ascii="Arial" w:hAnsi="Arial" w:cs="Arial"/>
          <w:bCs/>
          <w:sz w:val="24"/>
          <w:szCs w:val="24"/>
        </w:rPr>
      </w:pPr>
      <w:r>
        <w:rPr>
          <w:rFonts w:ascii="Arial" w:hAnsi="Arial" w:cs="Arial"/>
          <w:bCs/>
          <w:sz w:val="24"/>
          <w:szCs w:val="24"/>
        </w:rPr>
        <w:t>Traffic Offenses – 20</w:t>
      </w:r>
    </w:p>
    <w:p w14:paraId="74A4ED0B" w14:textId="2D49E3E3" w:rsidR="008B29D6" w:rsidRDefault="008B29D6" w:rsidP="00706E72">
      <w:pPr>
        <w:pStyle w:val="ListParagraph"/>
        <w:numPr>
          <w:ilvl w:val="2"/>
          <w:numId w:val="3"/>
        </w:numPr>
        <w:rPr>
          <w:rFonts w:ascii="Arial" w:hAnsi="Arial" w:cs="Arial"/>
          <w:bCs/>
          <w:sz w:val="24"/>
          <w:szCs w:val="24"/>
        </w:rPr>
      </w:pPr>
      <w:r>
        <w:rPr>
          <w:rFonts w:ascii="Arial" w:hAnsi="Arial" w:cs="Arial"/>
          <w:bCs/>
          <w:sz w:val="24"/>
          <w:szCs w:val="24"/>
        </w:rPr>
        <w:t>Motorcycle/ATV/Bike complaints – 2</w:t>
      </w:r>
    </w:p>
    <w:p w14:paraId="465E71E1" w14:textId="48861A41" w:rsidR="008B29D6" w:rsidRDefault="008B29D6" w:rsidP="00706E72">
      <w:pPr>
        <w:pStyle w:val="ListParagraph"/>
        <w:numPr>
          <w:ilvl w:val="2"/>
          <w:numId w:val="3"/>
        </w:numPr>
        <w:rPr>
          <w:rFonts w:ascii="Arial" w:hAnsi="Arial" w:cs="Arial"/>
          <w:bCs/>
          <w:sz w:val="24"/>
          <w:szCs w:val="24"/>
        </w:rPr>
      </w:pPr>
      <w:r>
        <w:rPr>
          <w:rFonts w:ascii="Arial" w:hAnsi="Arial" w:cs="Arial"/>
          <w:bCs/>
          <w:sz w:val="24"/>
          <w:szCs w:val="24"/>
        </w:rPr>
        <w:t xml:space="preserve">Suspicious activity was reported in several different locations. There have been several reports of items being taken from unlocked vehicles and </w:t>
      </w:r>
      <w:r w:rsidR="00282FFD">
        <w:rPr>
          <w:rFonts w:ascii="Arial" w:hAnsi="Arial" w:cs="Arial"/>
          <w:bCs/>
          <w:sz w:val="24"/>
          <w:szCs w:val="24"/>
        </w:rPr>
        <w:t>outbuildings</w:t>
      </w:r>
      <w:r>
        <w:rPr>
          <w:rFonts w:ascii="Arial" w:hAnsi="Arial" w:cs="Arial"/>
          <w:bCs/>
          <w:sz w:val="24"/>
          <w:szCs w:val="24"/>
        </w:rPr>
        <w:t>.  This is a reminder to keep your doors locked on your cars and outbuildings and be observant.  Also, the FCSO wants to remind everyone that with schools back in session, to be cautious when traveling in school zones and behind buses. There has been an incre</w:t>
      </w:r>
      <w:r w:rsidR="00D16B78">
        <w:rPr>
          <w:rFonts w:ascii="Arial" w:hAnsi="Arial" w:cs="Arial"/>
          <w:bCs/>
          <w:sz w:val="24"/>
          <w:szCs w:val="24"/>
        </w:rPr>
        <w:t>ased speed enforcement in school zones during restricted hours.</w:t>
      </w:r>
    </w:p>
    <w:p w14:paraId="1E64127C" w14:textId="0C629698" w:rsidR="006252B9" w:rsidRPr="00624627" w:rsidRDefault="00841DCC" w:rsidP="00B61B94">
      <w:pPr>
        <w:pStyle w:val="ListParagraph"/>
        <w:numPr>
          <w:ilvl w:val="0"/>
          <w:numId w:val="3"/>
        </w:numPr>
        <w:rPr>
          <w:rFonts w:ascii="Arial" w:hAnsi="Arial" w:cs="Arial"/>
          <w:bCs/>
          <w:sz w:val="24"/>
          <w:szCs w:val="24"/>
        </w:rPr>
      </w:pPr>
      <w:r w:rsidRPr="00B61B94">
        <w:rPr>
          <w:rFonts w:ascii="Arial" w:hAnsi="Arial" w:cs="Arial"/>
          <w:b/>
          <w:sz w:val="24"/>
          <w:szCs w:val="24"/>
          <w:u w:val="single"/>
        </w:rPr>
        <w:t>Road Department</w:t>
      </w:r>
      <w:bookmarkStart w:id="0" w:name="_Hlk525643348"/>
      <w:r w:rsidR="00AB645D" w:rsidRPr="00B61B94">
        <w:rPr>
          <w:rFonts w:ascii="Arial" w:hAnsi="Arial" w:cs="Arial"/>
          <w:b/>
          <w:sz w:val="24"/>
          <w:szCs w:val="24"/>
          <w:u w:val="single"/>
        </w:rPr>
        <w:t xml:space="preserve">- </w:t>
      </w:r>
      <w:r w:rsidR="00FA662F" w:rsidRPr="00B61B94">
        <w:rPr>
          <w:rFonts w:ascii="Arial" w:hAnsi="Arial" w:cs="Arial"/>
          <w:b/>
          <w:sz w:val="24"/>
          <w:szCs w:val="24"/>
          <w:u w:val="single"/>
        </w:rPr>
        <w:t>Robert</w:t>
      </w:r>
      <w:r w:rsidR="000A2461" w:rsidRPr="00B61B94">
        <w:rPr>
          <w:rFonts w:ascii="Arial" w:hAnsi="Arial" w:cs="Arial"/>
          <w:b/>
          <w:sz w:val="24"/>
          <w:szCs w:val="24"/>
          <w:u w:val="single"/>
        </w:rPr>
        <w:t xml:space="preserve"> Bausch</w:t>
      </w:r>
    </w:p>
    <w:p w14:paraId="1DBAD446" w14:textId="23386E26" w:rsidR="00024982" w:rsidRDefault="00024982" w:rsidP="00024982">
      <w:pPr>
        <w:pStyle w:val="ListParagraph"/>
        <w:numPr>
          <w:ilvl w:val="0"/>
          <w:numId w:val="42"/>
        </w:numPr>
        <w:rPr>
          <w:rFonts w:ascii="Arial" w:hAnsi="Arial" w:cs="Arial"/>
          <w:bCs/>
          <w:sz w:val="24"/>
          <w:szCs w:val="24"/>
        </w:rPr>
      </w:pPr>
      <w:r w:rsidRPr="00024982">
        <w:rPr>
          <w:rFonts w:ascii="Arial" w:hAnsi="Arial" w:cs="Arial"/>
          <w:bCs/>
          <w:sz w:val="24"/>
          <w:szCs w:val="24"/>
        </w:rPr>
        <w:t xml:space="preserve">9300 Gerich </w:t>
      </w:r>
      <w:r>
        <w:rPr>
          <w:rFonts w:ascii="Arial" w:hAnsi="Arial" w:cs="Arial"/>
          <w:bCs/>
          <w:sz w:val="24"/>
          <w:szCs w:val="24"/>
        </w:rPr>
        <w:t>R</w:t>
      </w:r>
      <w:r w:rsidRPr="00024982">
        <w:rPr>
          <w:rFonts w:ascii="Arial" w:hAnsi="Arial" w:cs="Arial"/>
          <w:bCs/>
          <w:sz w:val="24"/>
          <w:szCs w:val="24"/>
        </w:rPr>
        <w:t>d</w:t>
      </w:r>
      <w:r w:rsidR="009A5ABC">
        <w:rPr>
          <w:rFonts w:ascii="Arial" w:hAnsi="Arial" w:cs="Arial"/>
          <w:bCs/>
          <w:sz w:val="24"/>
          <w:szCs w:val="24"/>
        </w:rPr>
        <w:t>. working on the overgrown brush on the unimproved part of the road.</w:t>
      </w:r>
    </w:p>
    <w:p w14:paraId="5E0DC538" w14:textId="2F2DDED0" w:rsidR="00024982" w:rsidRDefault="00024982" w:rsidP="00024982">
      <w:pPr>
        <w:pStyle w:val="ListParagraph"/>
        <w:numPr>
          <w:ilvl w:val="0"/>
          <w:numId w:val="42"/>
        </w:numPr>
        <w:rPr>
          <w:rFonts w:ascii="Arial" w:hAnsi="Arial" w:cs="Arial"/>
          <w:bCs/>
          <w:sz w:val="24"/>
          <w:szCs w:val="24"/>
        </w:rPr>
      </w:pPr>
      <w:r w:rsidRPr="00024982">
        <w:rPr>
          <w:rFonts w:ascii="Arial" w:hAnsi="Arial" w:cs="Arial"/>
          <w:bCs/>
          <w:sz w:val="24"/>
          <w:szCs w:val="24"/>
        </w:rPr>
        <w:t>Timberlake Hydrants</w:t>
      </w:r>
      <w:r w:rsidR="009A5ABC">
        <w:rPr>
          <w:rFonts w:ascii="Arial" w:hAnsi="Arial" w:cs="Arial"/>
          <w:bCs/>
          <w:sz w:val="24"/>
          <w:szCs w:val="24"/>
        </w:rPr>
        <w:t xml:space="preserve"> are being installed by Franklin County Sanitation.</w:t>
      </w:r>
    </w:p>
    <w:p w14:paraId="6B9C42AE" w14:textId="66649F51" w:rsidR="00024982" w:rsidRPr="00024982" w:rsidRDefault="00024982" w:rsidP="00FA3058">
      <w:pPr>
        <w:pStyle w:val="ListParagraph"/>
        <w:numPr>
          <w:ilvl w:val="0"/>
          <w:numId w:val="42"/>
        </w:numPr>
        <w:rPr>
          <w:rFonts w:ascii="Arial" w:hAnsi="Arial" w:cs="Arial"/>
          <w:bCs/>
          <w:sz w:val="24"/>
          <w:szCs w:val="24"/>
        </w:rPr>
      </w:pPr>
      <w:r w:rsidRPr="00024982">
        <w:rPr>
          <w:rFonts w:ascii="Arial" w:hAnsi="Arial" w:cs="Arial"/>
          <w:bCs/>
          <w:sz w:val="24"/>
          <w:szCs w:val="24"/>
        </w:rPr>
        <w:t xml:space="preserve">Alley </w:t>
      </w:r>
      <w:r w:rsidR="009A5ABC">
        <w:rPr>
          <w:rFonts w:ascii="Arial" w:hAnsi="Arial" w:cs="Arial"/>
          <w:bCs/>
          <w:sz w:val="24"/>
          <w:szCs w:val="24"/>
        </w:rPr>
        <w:t xml:space="preserve">base in Georgesville </w:t>
      </w:r>
      <w:r w:rsidRPr="00024982">
        <w:rPr>
          <w:rFonts w:ascii="Arial" w:hAnsi="Arial" w:cs="Arial"/>
          <w:bCs/>
          <w:sz w:val="24"/>
          <w:szCs w:val="24"/>
        </w:rPr>
        <w:t>construction finished.</w:t>
      </w:r>
    </w:p>
    <w:p w14:paraId="03F2835A" w14:textId="65FB5CC5" w:rsidR="00024982" w:rsidRPr="00024982" w:rsidRDefault="00024982" w:rsidP="00FA3058">
      <w:pPr>
        <w:pStyle w:val="ListParagraph"/>
        <w:numPr>
          <w:ilvl w:val="0"/>
          <w:numId w:val="42"/>
        </w:numPr>
        <w:rPr>
          <w:rFonts w:ascii="Arial" w:hAnsi="Arial" w:cs="Arial"/>
          <w:bCs/>
          <w:sz w:val="24"/>
          <w:szCs w:val="24"/>
        </w:rPr>
      </w:pPr>
      <w:r w:rsidRPr="00024982">
        <w:rPr>
          <w:rFonts w:ascii="Arial" w:hAnsi="Arial" w:cs="Arial"/>
          <w:bCs/>
          <w:sz w:val="24"/>
          <w:szCs w:val="24"/>
        </w:rPr>
        <w:t>Fall clean up.</w:t>
      </w:r>
      <w:r w:rsidR="009A5ABC">
        <w:rPr>
          <w:rFonts w:ascii="Arial" w:hAnsi="Arial" w:cs="Arial"/>
          <w:bCs/>
          <w:sz w:val="24"/>
          <w:szCs w:val="24"/>
        </w:rPr>
        <w:t xml:space="preserve"> Will be October 6</w:t>
      </w:r>
      <w:r w:rsidR="009A5ABC" w:rsidRPr="009A5ABC">
        <w:rPr>
          <w:rFonts w:ascii="Arial" w:hAnsi="Arial" w:cs="Arial"/>
          <w:bCs/>
          <w:sz w:val="24"/>
          <w:szCs w:val="24"/>
          <w:vertAlign w:val="superscript"/>
        </w:rPr>
        <w:t>th</w:t>
      </w:r>
      <w:r w:rsidR="009A5ABC">
        <w:rPr>
          <w:rFonts w:ascii="Arial" w:hAnsi="Arial" w:cs="Arial"/>
          <w:bCs/>
          <w:sz w:val="24"/>
          <w:szCs w:val="24"/>
        </w:rPr>
        <w:t xml:space="preserve"> and 7</w:t>
      </w:r>
      <w:r w:rsidR="009A5ABC" w:rsidRPr="009A5ABC">
        <w:rPr>
          <w:rFonts w:ascii="Arial" w:hAnsi="Arial" w:cs="Arial"/>
          <w:bCs/>
          <w:sz w:val="24"/>
          <w:szCs w:val="24"/>
          <w:vertAlign w:val="superscript"/>
        </w:rPr>
        <w:t>th</w:t>
      </w:r>
      <w:r w:rsidR="009A5ABC">
        <w:rPr>
          <w:rFonts w:ascii="Arial" w:hAnsi="Arial" w:cs="Arial"/>
          <w:bCs/>
          <w:sz w:val="24"/>
          <w:szCs w:val="24"/>
        </w:rPr>
        <w:t>.</w:t>
      </w:r>
    </w:p>
    <w:p w14:paraId="3605151B" w14:textId="3E275912" w:rsidR="00024982" w:rsidRPr="00024982" w:rsidRDefault="00024982" w:rsidP="00024982">
      <w:pPr>
        <w:pStyle w:val="ListParagraph"/>
        <w:numPr>
          <w:ilvl w:val="0"/>
          <w:numId w:val="42"/>
        </w:numPr>
        <w:rPr>
          <w:rFonts w:ascii="Arial" w:hAnsi="Arial" w:cs="Arial"/>
          <w:bCs/>
          <w:sz w:val="24"/>
          <w:szCs w:val="24"/>
        </w:rPr>
      </w:pPr>
      <w:r w:rsidRPr="00024982">
        <w:rPr>
          <w:rFonts w:ascii="Arial" w:hAnsi="Arial" w:cs="Arial"/>
          <w:bCs/>
          <w:sz w:val="24"/>
          <w:szCs w:val="24"/>
        </w:rPr>
        <w:t xml:space="preserve">Graessle </w:t>
      </w:r>
      <w:r>
        <w:rPr>
          <w:rFonts w:ascii="Arial" w:hAnsi="Arial" w:cs="Arial"/>
          <w:bCs/>
          <w:sz w:val="24"/>
          <w:szCs w:val="24"/>
        </w:rPr>
        <w:t>R</w:t>
      </w:r>
      <w:r w:rsidRPr="00024982">
        <w:rPr>
          <w:rFonts w:ascii="Arial" w:hAnsi="Arial" w:cs="Arial"/>
          <w:bCs/>
          <w:sz w:val="24"/>
          <w:szCs w:val="24"/>
        </w:rPr>
        <w:t>d. chip seal</w:t>
      </w:r>
      <w:r w:rsidR="00583F4F">
        <w:rPr>
          <w:rFonts w:ascii="Arial" w:hAnsi="Arial" w:cs="Arial"/>
          <w:bCs/>
          <w:sz w:val="24"/>
          <w:szCs w:val="24"/>
        </w:rPr>
        <w:t xml:space="preserve"> came in $8,658 less than expected at $22,954.99</w:t>
      </w:r>
    </w:p>
    <w:p w14:paraId="52FB14F0" w14:textId="62BF8446" w:rsidR="00EF50CE" w:rsidRPr="00EF50CE" w:rsidRDefault="00024982" w:rsidP="00024982">
      <w:pPr>
        <w:pStyle w:val="ListParagraph"/>
        <w:numPr>
          <w:ilvl w:val="0"/>
          <w:numId w:val="42"/>
        </w:numPr>
        <w:rPr>
          <w:rFonts w:ascii="Arial" w:hAnsi="Arial" w:cs="Arial"/>
          <w:bCs/>
          <w:sz w:val="24"/>
          <w:szCs w:val="24"/>
        </w:rPr>
      </w:pPr>
      <w:r w:rsidRPr="00024982">
        <w:rPr>
          <w:rFonts w:ascii="Arial" w:hAnsi="Arial" w:cs="Arial"/>
          <w:bCs/>
          <w:sz w:val="24"/>
          <w:szCs w:val="24"/>
        </w:rPr>
        <w:t>Safety training day</w:t>
      </w:r>
      <w:r w:rsidR="00583F4F">
        <w:rPr>
          <w:rFonts w:ascii="Arial" w:hAnsi="Arial" w:cs="Arial"/>
          <w:bCs/>
          <w:sz w:val="24"/>
          <w:szCs w:val="24"/>
        </w:rPr>
        <w:t xml:space="preserve"> October 13</w:t>
      </w:r>
      <w:r w:rsidR="00583F4F" w:rsidRPr="00583F4F">
        <w:rPr>
          <w:rFonts w:ascii="Arial" w:hAnsi="Arial" w:cs="Arial"/>
          <w:bCs/>
          <w:sz w:val="24"/>
          <w:szCs w:val="24"/>
          <w:vertAlign w:val="superscript"/>
        </w:rPr>
        <w:t>th</w:t>
      </w:r>
      <w:r w:rsidR="00583F4F">
        <w:rPr>
          <w:rFonts w:ascii="Arial" w:hAnsi="Arial" w:cs="Arial"/>
          <w:bCs/>
          <w:sz w:val="24"/>
          <w:szCs w:val="24"/>
        </w:rPr>
        <w:t xml:space="preserve"> at the Fairgrounds.</w:t>
      </w:r>
    </w:p>
    <w:p w14:paraId="7E2ACBA6" w14:textId="5A5CD074" w:rsidR="00BE599E" w:rsidRPr="00FA3058" w:rsidRDefault="001E331A" w:rsidP="00FA3058">
      <w:pPr>
        <w:pStyle w:val="ListParagraph"/>
        <w:numPr>
          <w:ilvl w:val="0"/>
          <w:numId w:val="42"/>
        </w:numPr>
        <w:rPr>
          <w:rFonts w:ascii="Arial" w:hAnsi="Arial" w:cs="Arial"/>
          <w:bCs/>
          <w:i/>
          <w:iCs/>
          <w:sz w:val="24"/>
          <w:szCs w:val="24"/>
        </w:rPr>
      </w:pPr>
      <w:r w:rsidRPr="00EA78D5">
        <w:rPr>
          <w:rFonts w:ascii="Arial" w:hAnsi="Arial" w:cs="Arial"/>
          <w:bCs/>
          <w:i/>
          <w:iCs/>
          <w:sz w:val="24"/>
          <w:szCs w:val="24"/>
        </w:rPr>
        <w:t>Any updates on Gay Rd. about repairs due to heavy rains washing the roadway and gravel away.  (meeting on 8-8-23 we said we’d keep</w:t>
      </w:r>
      <w:r w:rsidR="00FA3058">
        <w:rPr>
          <w:rFonts w:ascii="Arial" w:hAnsi="Arial" w:cs="Arial"/>
          <w:bCs/>
          <w:i/>
          <w:iCs/>
          <w:sz w:val="24"/>
          <w:szCs w:val="24"/>
        </w:rPr>
        <w:t xml:space="preserve"> </w:t>
      </w:r>
      <w:r w:rsidRPr="00EA78D5">
        <w:rPr>
          <w:rFonts w:ascii="Arial" w:hAnsi="Arial" w:cs="Arial"/>
          <w:bCs/>
          <w:i/>
          <w:iCs/>
          <w:sz w:val="24"/>
          <w:szCs w:val="24"/>
        </w:rPr>
        <w:t>on</w:t>
      </w:r>
      <w:r w:rsidR="00FA3058">
        <w:rPr>
          <w:rFonts w:ascii="Arial" w:hAnsi="Arial" w:cs="Arial"/>
          <w:bCs/>
          <w:i/>
          <w:iCs/>
          <w:sz w:val="24"/>
          <w:szCs w:val="24"/>
        </w:rPr>
        <w:t xml:space="preserve"> </w:t>
      </w:r>
      <w:r w:rsidRPr="00EA78D5">
        <w:rPr>
          <w:rFonts w:ascii="Arial" w:hAnsi="Arial" w:cs="Arial"/>
          <w:bCs/>
          <w:i/>
          <w:iCs/>
          <w:sz w:val="24"/>
          <w:szCs w:val="24"/>
        </w:rPr>
        <w:t>agenda till resolved in some way.</w:t>
      </w:r>
      <w:r w:rsidR="008D189D" w:rsidRPr="00EA78D5">
        <w:rPr>
          <w:rFonts w:ascii="Arial" w:hAnsi="Arial" w:cs="Arial"/>
          <w:bCs/>
          <w:i/>
          <w:iCs/>
          <w:sz w:val="24"/>
          <w:szCs w:val="24"/>
        </w:rPr>
        <w:t>)</w:t>
      </w:r>
    </w:p>
    <w:p w14:paraId="1F986085" w14:textId="11EA556D" w:rsidR="00D26E19" w:rsidRPr="00EA45EE" w:rsidRDefault="0053509A" w:rsidP="00B61B94">
      <w:pPr>
        <w:pStyle w:val="ListParagraph"/>
        <w:numPr>
          <w:ilvl w:val="0"/>
          <w:numId w:val="22"/>
        </w:numPr>
        <w:shd w:val="clear" w:color="auto" w:fill="FFFFFF"/>
        <w:spacing w:after="0" w:line="240" w:lineRule="auto"/>
        <w:rPr>
          <w:rFonts w:ascii="Arial" w:hAnsi="Arial" w:cs="Arial"/>
          <w:sz w:val="24"/>
          <w:szCs w:val="24"/>
        </w:rPr>
      </w:pPr>
      <w:r w:rsidRPr="00B61B94">
        <w:rPr>
          <w:rFonts w:ascii="Arial" w:hAnsi="Arial" w:cs="Arial"/>
          <w:b/>
          <w:bCs/>
          <w:sz w:val="24"/>
          <w:szCs w:val="24"/>
          <w:u w:val="single"/>
        </w:rPr>
        <w:t>Fire Dept. – Fire Chief, David Whiting</w:t>
      </w:r>
      <w:r w:rsidR="00D277C5">
        <w:rPr>
          <w:rFonts w:ascii="Arial" w:hAnsi="Arial" w:cs="Arial"/>
          <w:b/>
          <w:bCs/>
          <w:sz w:val="24"/>
          <w:szCs w:val="24"/>
          <w:u w:val="single"/>
        </w:rPr>
        <w:t xml:space="preserve"> </w:t>
      </w:r>
    </w:p>
    <w:p w14:paraId="7167E30B" w14:textId="789E2915" w:rsidR="00EA45EE" w:rsidRDefault="00EA45EE" w:rsidP="00EA45EE">
      <w:pPr>
        <w:pStyle w:val="ListParagraph"/>
        <w:numPr>
          <w:ilvl w:val="1"/>
          <w:numId w:val="22"/>
        </w:numPr>
        <w:shd w:val="clear" w:color="auto" w:fill="FFFFFF"/>
        <w:spacing w:after="0" w:line="240" w:lineRule="auto"/>
        <w:rPr>
          <w:rFonts w:ascii="Arial" w:hAnsi="Arial" w:cs="Arial"/>
          <w:sz w:val="24"/>
          <w:szCs w:val="24"/>
        </w:rPr>
      </w:pPr>
      <w:r w:rsidRPr="00EA45EE">
        <w:rPr>
          <w:rFonts w:ascii="Arial" w:hAnsi="Arial" w:cs="Arial"/>
          <w:sz w:val="24"/>
          <w:szCs w:val="24"/>
        </w:rPr>
        <w:t>Fire/EMS levy</w:t>
      </w:r>
      <w:r w:rsidR="008D189D">
        <w:rPr>
          <w:rFonts w:ascii="Arial" w:hAnsi="Arial" w:cs="Arial"/>
          <w:sz w:val="24"/>
          <w:szCs w:val="24"/>
        </w:rPr>
        <w:t xml:space="preserve"> (keeping on the agenda since it is in the future)</w:t>
      </w:r>
    </w:p>
    <w:p w14:paraId="153A0DF6" w14:textId="3A57C9BA" w:rsidR="00024982" w:rsidRPr="00EA78D5" w:rsidRDefault="00024982" w:rsidP="00FA3058">
      <w:pPr>
        <w:pStyle w:val="NormalWeb"/>
        <w:numPr>
          <w:ilvl w:val="1"/>
          <w:numId w:val="22"/>
        </w:numPr>
        <w:contextualSpacing/>
        <w:rPr>
          <w:rFonts w:ascii="Arial" w:hAnsi="Arial" w:cs="Arial"/>
          <w:color w:val="000000"/>
        </w:rPr>
      </w:pPr>
      <w:r w:rsidRPr="00EA78D5">
        <w:rPr>
          <w:rFonts w:ascii="Arial" w:hAnsi="Arial" w:cs="Arial"/>
          <w:color w:val="000000"/>
        </w:rPr>
        <w:t>Apparatus</w:t>
      </w:r>
    </w:p>
    <w:p w14:paraId="6280B442" w14:textId="498DFC72" w:rsidR="00024982" w:rsidRPr="00EA78D5" w:rsidRDefault="00024982" w:rsidP="00FA3058">
      <w:pPr>
        <w:pStyle w:val="NormalWeb"/>
        <w:numPr>
          <w:ilvl w:val="0"/>
          <w:numId w:val="48"/>
        </w:numPr>
        <w:contextualSpacing/>
        <w:rPr>
          <w:rFonts w:ascii="Arial" w:hAnsi="Arial" w:cs="Arial"/>
          <w:color w:val="000000"/>
        </w:rPr>
      </w:pPr>
      <w:r w:rsidRPr="00EA78D5">
        <w:rPr>
          <w:rFonts w:ascii="Arial" w:hAnsi="Arial" w:cs="Arial"/>
          <w:color w:val="000000"/>
        </w:rPr>
        <w:t>M-231 Recalls addressed.</w:t>
      </w:r>
    </w:p>
    <w:p w14:paraId="7E90349F" w14:textId="26F911A7" w:rsidR="00024982" w:rsidRPr="00EA78D5" w:rsidRDefault="00024982" w:rsidP="00FA3058">
      <w:pPr>
        <w:pStyle w:val="NormalWeb"/>
        <w:numPr>
          <w:ilvl w:val="0"/>
          <w:numId w:val="48"/>
        </w:numPr>
        <w:contextualSpacing/>
        <w:rPr>
          <w:rFonts w:ascii="Arial" w:hAnsi="Arial" w:cs="Arial"/>
          <w:color w:val="000000"/>
        </w:rPr>
      </w:pPr>
      <w:r w:rsidRPr="00EA78D5">
        <w:rPr>
          <w:rFonts w:ascii="Arial" w:hAnsi="Arial" w:cs="Arial"/>
          <w:color w:val="000000"/>
        </w:rPr>
        <w:t>E-231 replaced sensors and is working on a recall issue for headlights.</w:t>
      </w:r>
    </w:p>
    <w:p w14:paraId="7D3FAB99" w14:textId="65477704" w:rsidR="00024982" w:rsidRPr="00EA78D5" w:rsidRDefault="00024982" w:rsidP="00FA3058">
      <w:pPr>
        <w:pStyle w:val="NormalWeb"/>
        <w:numPr>
          <w:ilvl w:val="0"/>
          <w:numId w:val="48"/>
        </w:numPr>
        <w:contextualSpacing/>
        <w:rPr>
          <w:rFonts w:ascii="Arial" w:hAnsi="Arial" w:cs="Arial"/>
          <w:color w:val="000000"/>
        </w:rPr>
      </w:pPr>
      <w:r w:rsidRPr="00EA78D5">
        <w:rPr>
          <w:rFonts w:ascii="Arial" w:hAnsi="Arial" w:cs="Arial"/>
          <w:color w:val="000000"/>
        </w:rPr>
        <w:t>ATV Trailer being cleaned and sealed.</w:t>
      </w:r>
    </w:p>
    <w:p w14:paraId="0EA705E5" w14:textId="05587B6A" w:rsidR="00024982" w:rsidRPr="00EA78D5" w:rsidRDefault="00024982" w:rsidP="00FA3058">
      <w:pPr>
        <w:pStyle w:val="NormalWeb"/>
        <w:numPr>
          <w:ilvl w:val="0"/>
          <w:numId w:val="49"/>
        </w:numPr>
        <w:contextualSpacing/>
        <w:rPr>
          <w:rFonts w:ascii="Arial" w:hAnsi="Arial" w:cs="Arial"/>
          <w:color w:val="000000"/>
        </w:rPr>
      </w:pPr>
      <w:r w:rsidRPr="00EA78D5">
        <w:rPr>
          <w:rFonts w:ascii="Arial" w:hAnsi="Arial" w:cs="Arial"/>
          <w:color w:val="000000"/>
        </w:rPr>
        <w:t>Staffing</w:t>
      </w:r>
    </w:p>
    <w:p w14:paraId="3899D8AA" w14:textId="3EF80C55" w:rsidR="00024982" w:rsidRPr="00EA78D5" w:rsidRDefault="00024982" w:rsidP="00FA3058">
      <w:pPr>
        <w:pStyle w:val="NormalWeb"/>
        <w:numPr>
          <w:ilvl w:val="0"/>
          <w:numId w:val="50"/>
        </w:numPr>
        <w:contextualSpacing/>
        <w:rPr>
          <w:rFonts w:ascii="Arial" w:hAnsi="Arial" w:cs="Arial"/>
          <w:color w:val="000000"/>
        </w:rPr>
      </w:pPr>
      <w:r w:rsidRPr="00EA78D5">
        <w:rPr>
          <w:rFonts w:ascii="Arial" w:hAnsi="Arial" w:cs="Arial"/>
          <w:color w:val="000000"/>
        </w:rPr>
        <w:t>New employees finishing physicals.</w:t>
      </w:r>
    </w:p>
    <w:p w14:paraId="0119CDA0" w14:textId="50F3782E" w:rsidR="00024982" w:rsidRPr="00EA78D5" w:rsidRDefault="00024982" w:rsidP="00FA3058">
      <w:pPr>
        <w:pStyle w:val="NormalWeb"/>
        <w:numPr>
          <w:ilvl w:val="0"/>
          <w:numId w:val="49"/>
        </w:numPr>
        <w:contextualSpacing/>
        <w:rPr>
          <w:rFonts w:ascii="Arial" w:hAnsi="Arial" w:cs="Arial"/>
          <w:color w:val="000000"/>
        </w:rPr>
      </w:pPr>
      <w:r w:rsidRPr="00EA78D5">
        <w:rPr>
          <w:rFonts w:ascii="Arial" w:hAnsi="Arial" w:cs="Arial"/>
          <w:color w:val="000000"/>
        </w:rPr>
        <w:lastRenderedPageBreak/>
        <w:t>Levy Update</w:t>
      </w:r>
    </w:p>
    <w:p w14:paraId="55F21AC3" w14:textId="260E42F2" w:rsidR="00024982" w:rsidRPr="00EA78D5" w:rsidRDefault="00024982" w:rsidP="00FA3058">
      <w:pPr>
        <w:pStyle w:val="NormalWeb"/>
        <w:numPr>
          <w:ilvl w:val="0"/>
          <w:numId w:val="50"/>
        </w:numPr>
        <w:contextualSpacing/>
        <w:rPr>
          <w:rFonts w:ascii="Arial" w:hAnsi="Arial" w:cs="Arial"/>
          <w:color w:val="000000"/>
        </w:rPr>
      </w:pPr>
      <w:r w:rsidRPr="00EA78D5">
        <w:rPr>
          <w:rFonts w:ascii="Arial" w:hAnsi="Arial" w:cs="Arial"/>
          <w:color w:val="000000"/>
        </w:rPr>
        <w:t>Committee meeting this week.</w:t>
      </w:r>
    </w:p>
    <w:p w14:paraId="43F9880D" w14:textId="38C37248" w:rsidR="00024982" w:rsidRPr="00EA78D5" w:rsidRDefault="00024982" w:rsidP="00FA3058">
      <w:pPr>
        <w:pStyle w:val="NormalWeb"/>
        <w:numPr>
          <w:ilvl w:val="0"/>
          <w:numId w:val="49"/>
        </w:numPr>
        <w:contextualSpacing/>
        <w:rPr>
          <w:rFonts w:ascii="Arial" w:hAnsi="Arial" w:cs="Arial"/>
          <w:color w:val="000000"/>
        </w:rPr>
      </w:pPr>
      <w:r w:rsidRPr="00EA78D5">
        <w:rPr>
          <w:rFonts w:ascii="Arial" w:hAnsi="Arial" w:cs="Arial"/>
          <w:color w:val="000000"/>
        </w:rPr>
        <w:t>Grant</w:t>
      </w:r>
    </w:p>
    <w:p w14:paraId="054A3DF8" w14:textId="10945523" w:rsidR="00274F56" w:rsidRPr="00FA3058" w:rsidRDefault="00024982" w:rsidP="00FA3058">
      <w:pPr>
        <w:pStyle w:val="NormalWeb"/>
        <w:numPr>
          <w:ilvl w:val="0"/>
          <w:numId w:val="50"/>
        </w:numPr>
        <w:contextualSpacing/>
        <w:rPr>
          <w:rFonts w:ascii="Arial" w:hAnsi="Arial" w:cs="Arial"/>
          <w:color w:val="000000"/>
        </w:rPr>
      </w:pPr>
      <w:r w:rsidRPr="00EA78D5">
        <w:rPr>
          <w:rFonts w:ascii="Arial" w:hAnsi="Arial" w:cs="Arial"/>
          <w:color w:val="000000"/>
        </w:rPr>
        <w:t>Physical trainer started working with units.</w:t>
      </w:r>
      <w:bookmarkStart w:id="1" w:name="_Hlk74053202"/>
      <w:bookmarkEnd w:id="0"/>
    </w:p>
    <w:p w14:paraId="0CC36930" w14:textId="533CC9B7" w:rsidR="009C43A7" w:rsidRPr="00D86785" w:rsidRDefault="00E861C6" w:rsidP="00FA3058">
      <w:pPr>
        <w:pStyle w:val="ListParagraph"/>
        <w:numPr>
          <w:ilvl w:val="0"/>
          <w:numId w:val="1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5C588E8B" w14:textId="3322459E" w:rsidR="0084044B" w:rsidRDefault="00311A8C" w:rsidP="00FA3058">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49E349AA" w14:textId="32C491C8" w:rsidR="00EA78D5" w:rsidRDefault="00EA78D5" w:rsidP="00FA3058">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Did we get FF Noonan’s pay out completed?</w:t>
      </w:r>
      <w:r w:rsidR="00564AC0">
        <w:rPr>
          <w:rFonts w:ascii="Arial" w:hAnsi="Arial" w:cs="Arial"/>
          <w:bCs/>
          <w:sz w:val="24"/>
          <w:szCs w:val="24"/>
        </w:rPr>
        <w:t xml:space="preserve"> YES</w:t>
      </w:r>
    </w:p>
    <w:p w14:paraId="3B85BF9B" w14:textId="385B020E" w:rsidR="00564AC0" w:rsidRDefault="00564AC0" w:rsidP="00FA3058">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Resolution____</w:t>
      </w:r>
      <w:r w:rsidRPr="00564AC0">
        <w:rPr>
          <w:rFonts w:ascii="Arial" w:hAnsi="Arial" w:cs="Arial"/>
          <w:bCs/>
          <w:sz w:val="24"/>
          <w:szCs w:val="24"/>
          <w:u w:val="single"/>
        </w:rPr>
        <w:t>44</w:t>
      </w:r>
      <w:r>
        <w:rPr>
          <w:rFonts w:ascii="Arial" w:hAnsi="Arial" w:cs="Arial"/>
          <w:bCs/>
          <w:sz w:val="24"/>
          <w:szCs w:val="24"/>
        </w:rPr>
        <w:t>____ to transfer $10,000 from regular checking to the medical reimbursement.</w:t>
      </w:r>
    </w:p>
    <w:p w14:paraId="4E6BFE48" w14:textId="45578184" w:rsidR="00AE6C91" w:rsidRPr="00FA3058" w:rsidRDefault="00564AC0" w:rsidP="00FA3058">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Resolution____</w:t>
      </w:r>
      <w:r w:rsidRPr="00564AC0">
        <w:rPr>
          <w:rFonts w:ascii="Arial" w:hAnsi="Arial" w:cs="Arial"/>
          <w:bCs/>
          <w:sz w:val="24"/>
          <w:szCs w:val="24"/>
          <w:u w:val="single"/>
        </w:rPr>
        <w:t>45</w:t>
      </w:r>
      <w:r>
        <w:rPr>
          <w:rFonts w:ascii="Arial" w:hAnsi="Arial" w:cs="Arial"/>
          <w:bCs/>
          <w:sz w:val="24"/>
          <w:szCs w:val="24"/>
        </w:rPr>
        <w:t>____ to authorize Paula to transfer funds discussed at last meeting.</w:t>
      </w:r>
    </w:p>
    <w:p w14:paraId="6FE23A4A" w14:textId="2D456B76" w:rsidR="00897A93" w:rsidRDefault="00C3230F"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p>
    <w:p w14:paraId="29C301B5" w14:textId="40899014" w:rsidR="00897A93" w:rsidRPr="00FA3058" w:rsidRDefault="00564AC0" w:rsidP="00FA3058">
      <w:pPr>
        <w:pStyle w:val="ListParagraph"/>
        <w:numPr>
          <w:ilvl w:val="1"/>
          <w:numId w:val="2"/>
        </w:numPr>
        <w:shd w:val="clear" w:color="auto" w:fill="FFFFFF"/>
        <w:tabs>
          <w:tab w:val="left" w:pos="6555"/>
        </w:tabs>
        <w:rPr>
          <w:rFonts w:ascii="Arial" w:hAnsi="Arial" w:cs="Arial"/>
          <w:bCs/>
          <w:sz w:val="24"/>
          <w:szCs w:val="24"/>
        </w:rPr>
      </w:pPr>
      <w:r w:rsidRPr="00564AC0">
        <w:rPr>
          <w:rFonts w:ascii="Arial" w:hAnsi="Arial" w:cs="Arial"/>
          <w:bCs/>
          <w:sz w:val="24"/>
          <w:szCs w:val="24"/>
        </w:rPr>
        <w:t>Ken Yarnell gave an update on information from ODOT about the roundabout at 62 &amp; 665.  A decision about it may be made by the end of the year</w:t>
      </w:r>
      <w:r>
        <w:rPr>
          <w:rFonts w:ascii="Arial" w:hAnsi="Arial" w:cs="Arial"/>
          <w:bCs/>
          <w:sz w:val="24"/>
          <w:szCs w:val="24"/>
        </w:rPr>
        <w:t>.</w:t>
      </w:r>
    </w:p>
    <w:p w14:paraId="6685046E" w14:textId="13343816" w:rsidR="00E4127F"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p>
    <w:p w14:paraId="3A062927" w14:textId="77777777" w:rsidR="0060225E" w:rsidRDefault="0060225E" w:rsidP="0060225E">
      <w:pPr>
        <w:spacing w:line="240" w:lineRule="auto"/>
        <w:rPr>
          <w:rFonts w:ascii="Arial" w:hAnsi="Arial" w:cs="Arial"/>
          <w:sz w:val="24"/>
          <w:szCs w:val="24"/>
        </w:rPr>
      </w:pPr>
    </w:p>
    <w:p w14:paraId="28113488" w14:textId="77777777" w:rsidR="00B64882" w:rsidRDefault="00B64882" w:rsidP="0060225E">
      <w:pPr>
        <w:spacing w:line="240" w:lineRule="auto"/>
        <w:rPr>
          <w:rFonts w:ascii="Arial" w:hAnsi="Arial" w:cs="Arial"/>
          <w:sz w:val="24"/>
          <w:szCs w:val="24"/>
        </w:rPr>
      </w:pPr>
    </w:p>
    <w:p w14:paraId="563E6EAF" w14:textId="77777777" w:rsidR="00B64882" w:rsidRDefault="00B64882" w:rsidP="0060225E">
      <w:pPr>
        <w:spacing w:line="240" w:lineRule="auto"/>
        <w:rPr>
          <w:rFonts w:ascii="Arial" w:hAnsi="Arial" w:cs="Arial"/>
          <w:sz w:val="24"/>
          <w:szCs w:val="24"/>
        </w:rPr>
      </w:pPr>
    </w:p>
    <w:p w14:paraId="26356F5A" w14:textId="77777777" w:rsidR="00B64882" w:rsidRDefault="00B64882" w:rsidP="0060225E">
      <w:pPr>
        <w:spacing w:line="240" w:lineRule="auto"/>
        <w:rPr>
          <w:rFonts w:ascii="Arial" w:hAnsi="Arial" w:cs="Arial"/>
          <w:sz w:val="24"/>
          <w:szCs w:val="24"/>
        </w:rPr>
      </w:pPr>
    </w:p>
    <w:p w14:paraId="3D821CE2" w14:textId="77777777" w:rsidR="00734157" w:rsidRDefault="00734157" w:rsidP="0060225E">
      <w:pPr>
        <w:spacing w:line="240" w:lineRule="auto"/>
        <w:rPr>
          <w:rFonts w:ascii="Arial" w:hAnsi="Arial" w:cs="Arial"/>
          <w:sz w:val="24"/>
          <w:szCs w:val="24"/>
        </w:rPr>
      </w:pPr>
    </w:p>
    <w:p w14:paraId="6481248A" w14:textId="77777777" w:rsidR="00897A93" w:rsidRDefault="00897A93" w:rsidP="0060225E">
      <w:pPr>
        <w:spacing w:line="240" w:lineRule="auto"/>
        <w:rPr>
          <w:rFonts w:ascii="Arial" w:hAnsi="Arial" w:cs="Arial"/>
          <w:sz w:val="24"/>
          <w:szCs w:val="24"/>
        </w:rPr>
      </w:pPr>
    </w:p>
    <w:p w14:paraId="129C14FF" w14:textId="77777777" w:rsidR="00897A93" w:rsidRDefault="00897A93" w:rsidP="0060225E">
      <w:pPr>
        <w:spacing w:line="240" w:lineRule="auto"/>
        <w:rPr>
          <w:rFonts w:ascii="Arial" w:hAnsi="Arial" w:cs="Arial"/>
          <w:sz w:val="24"/>
          <w:szCs w:val="24"/>
        </w:rPr>
      </w:pPr>
    </w:p>
    <w:p w14:paraId="4ED27DC0" w14:textId="77777777" w:rsidR="00897A93" w:rsidRDefault="00897A93" w:rsidP="0060225E">
      <w:pPr>
        <w:spacing w:line="240" w:lineRule="auto"/>
        <w:rPr>
          <w:rFonts w:ascii="Arial" w:hAnsi="Arial" w:cs="Arial"/>
          <w:sz w:val="24"/>
          <w:szCs w:val="24"/>
        </w:rPr>
      </w:pPr>
    </w:p>
    <w:p w14:paraId="331BBE05" w14:textId="77777777" w:rsidR="00897A93" w:rsidRDefault="00897A93" w:rsidP="0060225E">
      <w:pPr>
        <w:spacing w:line="240" w:lineRule="auto"/>
        <w:rPr>
          <w:rFonts w:ascii="Arial" w:hAnsi="Arial" w:cs="Arial"/>
          <w:sz w:val="24"/>
          <w:szCs w:val="24"/>
        </w:rPr>
      </w:pPr>
    </w:p>
    <w:p w14:paraId="5139C8F2" w14:textId="77777777" w:rsidR="00897A93" w:rsidRDefault="00897A93" w:rsidP="0060225E">
      <w:pPr>
        <w:spacing w:line="240" w:lineRule="auto"/>
        <w:rPr>
          <w:rFonts w:ascii="Arial" w:hAnsi="Arial" w:cs="Arial"/>
          <w:sz w:val="24"/>
          <w:szCs w:val="24"/>
        </w:rPr>
      </w:pPr>
    </w:p>
    <w:p w14:paraId="6D5B0E86" w14:textId="77777777" w:rsidR="00897A93" w:rsidRDefault="00897A93" w:rsidP="0060225E">
      <w:pPr>
        <w:spacing w:line="240" w:lineRule="auto"/>
        <w:rPr>
          <w:rFonts w:ascii="Arial" w:hAnsi="Arial" w:cs="Arial"/>
          <w:sz w:val="24"/>
          <w:szCs w:val="24"/>
        </w:rPr>
      </w:pPr>
    </w:p>
    <w:p w14:paraId="65B180D9" w14:textId="77777777" w:rsidR="00897A93" w:rsidRDefault="00897A93" w:rsidP="0060225E">
      <w:pPr>
        <w:spacing w:line="240" w:lineRule="auto"/>
        <w:rPr>
          <w:rFonts w:ascii="Arial" w:hAnsi="Arial" w:cs="Arial"/>
          <w:sz w:val="24"/>
          <w:szCs w:val="24"/>
        </w:rPr>
      </w:pPr>
    </w:p>
    <w:p w14:paraId="1E13B463" w14:textId="77777777" w:rsidR="00897A93" w:rsidRDefault="00897A93" w:rsidP="0060225E">
      <w:pPr>
        <w:spacing w:line="240" w:lineRule="auto"/>
        <w:rPr>
          <w:rFonts w:ascii="Arial" w:hAnsi="Arial" w:cs="Arial"/>
          <w:sz w:val="24"/>
          <w:szCs w:val="24"/>
        </w:rPr>
      </w:pPr>
    </w:p>
    <w:p w14:paraId="017D2675" w14:textId="77777777" w:rsidR="00897A93" w:rsidRDefault="00897A93" w:rsidP="0060225E">
      <w:pPr>
        <w:spacing w:line="240" w:lineRule="auto"/>
        <w:rPr>
          <w:rFonts w:ascii="Arial" w:hAnsi="Arial" w:cs="Arial"/>
          <w:sz w:val="24"/>
          <w:szCs w:val="24"/>
        </w:rPr>
      </w:pPr>
    </w:p>
    <w:p w14:paraId="29EDE353" w14:textId="77777777" w:rsidR="00897A93" w:rsidRDefault="00897A93" w:rsidP="0060225E">
      <w:pPr>
        <w:spacing w:line="240" w:lineRule="auto"/>
        <w:rPr>
          <w:rFonts w:ascii="Arial" w:hAnsi="Arial" w:cs="Arial"/>
          <w:sz w:val="24"/>
          <w:szCs w:val="24"/>
        </w:rPr>
      </w:pPr>
    </w:p>
    <w:p w14:paraId="3B352ABC" w14:textId="58A498AD"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 xml:space="preserve">NOTES </w:t>
      </w:r>
    </w:p>
    <w:p w14:paraId="01B5485D" w14:textId="77777777" w:rsidR="0060225E" w:rsidRPr="0060225E" w:rsidRDefault="0060225E" w:rsidP="0060225E">
      <w:pPr>
        <w:spacing w:line="240" w:lineRule="auto"/>
        <w:rPr>
          <w:rFonts w:ascii="Arial" w:hAnsi="Arial" w:cs="Arial"/>
          <w:bCs/>
          <w:sz w:val="24"/>
          <w:szCs w:val="24"/>
        </w:rPr>
      </w:pPr>
    </w:p>
    <w:p w14:paraId="22A5D800" w14:textId="77777777" w:rsidR="0060225E" w:rsidRPr="0060225E" w:rsidRDefault="0060225E" w:rsidP="0060225E">
      <w:pPr>
        <w:spacing w:line="240" w:lineRule="auto"/>
        <w:rPr>
          <w:rFonts w:ascii="Arial" w:hAnsi="Arial" w:cs="Arial"/>
          <w:bCs/>
          <w:sz w:val="24"/>
          <w:szCs w:val="24"/>
        </w:rPr>
      </w:pPr>
      <w:bookmarkStart w:id="2" w:name="_Hlk143606439"/>
      <w:r w:rsidRPr="0060225E">
        <w:rPr>
          <w:rFonts w:ascii="Arial" w:hAnsi="Arial" w:cs="Arial"/>
          <w:bCs/>
          <w:sz w:val="24"/>
          <w:szCs w:val="24"/>
        </w:rPr>
        <w:t>•</w:t>
      </w:r>
      <w:r w:rsidRPr="0060225E">
        <w:rPr>
          <w:rFonts w:ascii="Arial" w:hAnsi="Arial" w:cs="Arial"/>
          <w:bCs/>
          <w:sz w:val="24"/>
          <w:szCs w:val="24"/>
        </w:rPr>
        <w:tab/>
      </w:r>
      <w:r w:rsidRPr="003E488B">
        <w:rPr>
          <w:rFonts w:ascii="Arial" w:hAnsi="Arial" w:cs="Arial"/>
          <w:bCs/>
          <w:i/>
          <w:iCs/>
          <w:sz w:val="24"/>
          <w:szCs w:val="24"/>
          <w:u w:val="single"/>
        </w:rPr>
        <w:t>Executive Session if needed</w:t>
      </w:r>
      <w:r w:rsidRPr="0060225E">
        <w:rPr>
          <w:rFonts w:ascii="Arial" w:hAnsi="Arial" w:cs="Arial"/>
          <w:bCs/>
          <w:sz w:val="24"/>
          <w:szCs w:val="24"/>
        </w:rPr>
        <w:t xml:space="preserve">- </w:t>
      </w:r>
    </w:p>
    <w:p w14:paraId="4F5C4507" w14:textId="77777777" w:rsidR="0060225E" w:rsidRPr="0060225E" w:rsidRDefault="0060225E" w:rsidP="0060225E">
      <w:pPr>
        <w:spacing w:line="240" w:lineRule="auto"/>
        <w:rPr>
          <w:rFonts w:ascii="Arial" w:hAnsi="Arial" w:cs="Arial"/>
          <w:bCs/>
          <w:sz w:val="24"/>
          <w:szCs w:val="24"/>
        </w:rPr>
      </w:pPr>
    </w:p>
    <w:p w14:paraId="21D103E6" w14:textId="498C5DBC" w:rsidR="0060225E" w:rsidRPr="003E488B" w:rsidRDefault="0060225E" w:rsidP="003E488B">
      <w:pPr>
        <w:pStyle w:val="ListParagraph"/>
        <w:numPr>
          <w:ilvl w:val="0"/>
          <w:numId w:val="36"/>
        </w:numPr>
        <w:spacing w:line="240" w:lineRule="auto"/>
        <w:rPr>
          <w:rFonts w:ascii="Arial" w:hAnsi="Arial" w:cs="Arial"/>
          <w:bCs/>
          <w:sz w:val="24"/>
          <w:szCs w:val="24"/>
        </w:rPr>
      </w:pPr>
      <w:r w:rsidRPr="003E488B">
        <w:rPr>
          <w:rFonts w:ascii="Arial" w:hAnsi="Arial" w:cs="Arial"/>
          <w:bCs/>
          <w:sz w:val="24"/>
          <w:szCs w:val="24"/>
        </w:rPr>
        <w:t>“I move to go into Executive Session according to Ohio Revised Code Section 121.22 (G)( ? ) for the purpose of discussing ___________. Do I have a second?”    ROLL CALL VOTE</w:t>
      </w:r>
    </w:p>
    <w:p w14:paraId="6A8F46AC" w14:textId="21A3DF75" w:rsidR="0060225E" w:rsidRPr="003E488B" w:rsidRDefault="0060225E" w:rsidP="003E488B">
      <w:pPr>
        <w:spacing w:line="240" w:lineRule="auto"/>
        <w:ind w:firstLine="720"/>
        <w:rPr>
          <w:rFonts w:ascii="Arial" w:hAnsi="Arial" w:cs="Arial"/>
          <w:bCs/>
          <w:i/>
          <w:iCs/>
          <w:sz w:val="24"/>
          <w:szCs w:val="24"/>
          <w:u w:val="single"/>
        </w:rPr>
      </w:pPr>
      <w:r w:rsidRPr="003E488B">
        <w:rPr>
          <w:rFonts w:ascii="Arial" w:hAnsi="Arial" w:cs="Arial"/>
          <w:bCs/>
          <w:i/>
          <w:iCs/>
          <w:sz w:val="24"/>
          <w:szCs w:val="24"/>
          <w:u w:val="single"/>
        </w:rPr>
        <w:t xml:space="preserve">Reconvene </w:t>
      </w:r>
    </w:p>
    <w:p w14:paraId="15973690" w14:textId="38E0CD7C" w:rsidR="0060225E" w:rsidRPr="003E488B" w:rsidRDefault="0060225E" w:rsidP="003E488B">
      <w:pPr>
        <w:pStyle w:val="ListParagraph"/>
        <w:numPr>
          <w:ilvl w:val="0"/>
          <w:numId w:val="36"/>
        </w:numPr>
        <w:spacing w:line="240" w:lineRule="auto"/>
        <w:rPr>
          <w:rFonts w:ascii="Arial" w:hAnsi="Arial" w:cs="Arial"/>
          <w:bCs/>
          <w:sz w:val="24"/>
          <w:szCs w:val="24"/>
        </w:rPr>
      </w:pPr>
      <w:r w:rsidRPr="003E488B">
        <w:rPr>
          <w:rFonts w:ascii="Arial" w:hAnsi="Arial" w:cs="Arial"/>
          <w:bCs/>
          <w:sz w:val="24"/>
          <w:szCs w:val="24"/>
        </w:rPr>
        <w:lastRenderedPageBreak/>
        <w:t>Under the Ohio Revised Code Section 121.22(G), I move to come out of Executive Session, do I have a second?  ROLL CALL VOTE</w:t>
      </w:r>
    </w:p>
    <w:bookmarkEnd w:id="2"/>
    <w:p w14:paraId="6514F260" w14:textId="77777777" w:rsidR="0060225E" w:rsidRPr="0060225E" w:rsidRDefault="0060225E" w:rsidP="0060225E">
      <w:pPr>
        <w:spacing w:line="240" w:lineRule="auto"/>
        <w:rPr>
          <w:rFonts w:ascii="Arial" w:hAnsi="Arial" w:cs="Arial"/>
          <w:bCs/>
          <w:sz w:val="24"/>
          <w:szCs w:val="24"/>
        </w:rPr>
      </w:pPr>
    </w:p>
    <w:p w14:paraId="6FA33253"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The following is from ORC Section 121.22 ----- stating reasons for executive session--</w:t>
      </w:r>
    </w:p>
    <w:p w14:paraId="62CE981B" w14:textId="77777777" w:rsidR="0060225E" w:rsidRPr="0060225E" w:rsidRDefault="0060225E" w:rsidP="0060225E">
      <w:pPr>
        <w:spacing w:line="240" w:lineRule="auto"/>
        <w:rPr>
          <w:rFonts w:ascii="Arial" w:hAnsi="Arial" w:cs="Arial"/>
          <w:bCs/>
          <w:sz w:val="24"/>
          <w:szCs w:val="24"/>
        </w:rPr>
      </w:pPr>
    </w:p>
    <w:p w14:paraId="2AAE2AB0"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(G) Except as provided in divisions (G)(8) and (J) of this section, the members of a public body may hold an executive session only after a majority of a quorum of the public body determines, by a roll call vote, to hold an executive session and only at a regular or special meeting for the sole purpose of the consideration of any of the following matters:</w:t>
      </w:r>
    </w:p>
    <w:p w14:paraId="76A86479"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(1) To consider the appointment, employment, dismissal, discipline, promotion, demotion, or compensation of a public employee or official, or the investigation of charges or complaints against a public employee, official, licensee, or regulated individual, unless the public employee, official, licensee, or regulated individual requests a public hearing. Except as otherwise provided by law, no public body shall hold an executive session for the discipline of an elected official for conduct related to the performance of the elected official's official duties or for the elected official's removal from office. If a public body holds an executive session pursuant to division (G)(1) of this section, the motion and vote to hold that executive session shall state which one or more of the approved purposes listed in division (G)(1) of this section are the purposes for which the executive session is to be held, but need not include the name of any person to be considered at the meeting.</w:t>
      </w:r>
    </w:p>
    <w:p w14:paraId="35235B30"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(2) To consider the purchase of property for public purposes, the sale of property at competitive bidding, or the sale or other disposition of unneeded, obsolete, or unfit-for-use property in accordance with section 505.10 of the Revised Code, if premature disclosure of information would give an unfair competitive or bargaining advantage to a person whose personal, private interest is adverse to the general public interest. No member of a public body shall use division (G)(2) of this section as a subterfuge for providing covert information to prospective buyers or sellers. A purchase or sale of public property is void if the seller or buyer of the public property has received covert information from a member of a public body that has not been disclosed to the general public in sufficient time for other prospective buyers and sellers to prepare and submit offers.</w:t>
      </w:r>
    </w:p>
    <w:p w14:paraId="286E0333"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If the minutes of the public body show that all meetings and deliberations of the public body have been conducted in compliance with this section, any instrument executed by the public body purporting to convey, lease, or otherwise dispose of any right, title, or interest in any public property shall be conclusively presumed to have been executed in compliance with this section insofar as title or other interest of any bona fide purchasers, lessees, or transferees of the property is concerned.</w:t>
      </w:r>
    </w:p>
    <w:p w14:paraId="1F7D8F4D"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(3) Conferences with an attorney for the public body concerning disputes involving the public body that are the subject of pending or imminent court action;</w:t>
      </w:r>
    </w:p>
    <w:p w14:paraId="2EEF334C"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(4) Preparing for, conducting, or reviewing negotiations or bargaining sessions with public employees concerning their compensation or other terms and conditions of their employment;</w:t>
      </w:r>
    </w:p>
    <w:p w14:paraId="298FB889"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(5) Matters required to be kept confidential by federal law or regulations or state statutes;</w:t>
      </w:r>
    </w:p>
    <w:p w14:paraId="09A73604"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(6) Details relative to the security arrangements and emergency response protocols for a public body or a public office, if disclosure of the matters discussed could reasonably be expected to jeopardize the security of the public body or public office;</w:t>
      </w:r>
    </w:p>
    <w:p w14:paraId="6ECFED8C"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(7) In the case of a county hospital operated pursuant to Chapter 339. of the Revised Code, a joint township hospital operated pursuant to Chapter 513. of the Revised Code, or a municipal hospital operated pursuant to Chapter 749. of the Revised Code, to consider trade secrets, as defined in section 1333.61 of the Revised Code;</w:t>
      </w:r>
    </w:p>
    <w:p w14:paraId="39D9199B"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lastRenderedPageBreak/>
        <w:t>(8) To consider confidential information related to the marketing plans, specific business strategy, production techniques, trade secrets, or personal financial statements of an applicant for economic development assistance, or to negotiations with other political subdivisions respecting requests for economic development assistance, provided that both of the following conditions apply:</w:t>
      </w:r>
    </w:p>
    <w:p w14:paraId="58B831FD"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(a) The information is directly related to a request for economic development assistance that is to be provided or administered under any provision of Chapter 715., 725., 1724., or 1728. or sections701.07, 3735.67 to 3735.70, 5709.40 to 5709.43, 5709.61 to 5709.69, 5709.73 to 5709.75, or 5709.77 to 5709.81 of the Revised Code, or that involves public infrastructure improvements or the extension of utility services that are directly related to an economic development project.</w:t>
      </w:r>
    </w:p>
    <w:p w14:paraId="2D629938"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(b) A unanimous quorum of the public body determines, by a roll call vote, that the executive session is necessary to protect the interests of the applicant or the possible investment or expenditure of public funds to be made in connection with the economic development project.</w:t>
      </w:r>
    </w:p>
    <w:p w14:paraId="3A9CB8CF"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If a public body holds an executive session to consider any of the matters listed in divisions (G)(2) to (8) of this section, the motion and vote to hold that executive session shall state which one or more of the approved matters listed in those divisions are to be considered at the executive session.</w:t>
      </w:r>
    </w:p>
    <w:p w14:paraId="296AB145"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A public body specified in division (B)(1)(c) of this section shall not hold an executive session when meeting for the purposes specified in that division.</w:t>
      </w:r>
    </w:p>
    <w:p w14:paraId="7D1F7642" w14:textId="77777777" w:rsidR="0060225E" w:rsidRPr="0060225E" w:rsidRDefault="0060225E" w:rsidP="0060225E">
      <w:pPr>
        <w:spacing w:line="240" w:lineRule="auto"/>
        <w:rPr>
          <w:rFonts w:ascii="Arial" w:hAnsi="Arial" w:cs="Arial"/>
          <w:bCs/>
          <w:sz w:val="24"/>
          <w:szCs w:val="24"/>
        </w:rPr>
      </w:pPr>
    </w:p>
    <w:p w14:paraId="3B08CC25" w14:textId="77777777" w:rsidR="0060225E" w:rsidRPr="0060225E" w:rsidRDefault="0060225E" w:rsidP="0060225E">
      <w:pPr>
        <w:spacing w:line="240" w:lineRule="auto"/>
        <w:rPr>
          <w:rFonts w:ascii="Arial" w:hAnsi="Arial" w:cs="Arial"/>
          <w:bCs/>
          <w:sz w:val="24"/>
          <w:szCs w:val="24"/>
        </w:rPr>
      </w:pPr>
    </w:p>
    <w:p w14:paraId="5B8C7F2E"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Proper way to approve minutes from a class that Pete gave----</w:t>
      </w:r>
    </w:p>
    <w:p w14:paraId="37F7FC73" w14:textId="77777777" w:rsidR="0060225E" w:rsidRPr="0060225E" w:rsidRDefault="0060225E" w:rsidP="0060225E">
      <w:pPr>
        <w:spacing w:line="240" w:lineRule="auto"/>
        <w:rPr>
          <w:rFonts w:ascii="Arial" w:hAnsi="Arial" w:cs="Arial"/>
          <w:bCs/>
          <w:sz w:val="24"/>
          <w:szCs w:val="24"/>
        </w:rPr>
      </w:pPr>
    </w:p>
    <w:p w14:paraId="3F9CA178" w14:textId="77777777" w:rsidR="0060225E" w:rsidRPr="0060225E" w:rsidRDefault="0060225E" w:rsidP="0060225E">
      <w:pPr>
        <w:spacing w:line="240" w:lineRule="auto"/>
        <w:rPr>
          <w:rFonts w:ascii="Arial" w:hAnsi="Arial" w:cs="Arial"/>
          <w:bCs/>
          <w:sz w:val="24"/>
          <w:szCs w:val="24"/>
        </w:rPr>
      </w:pPr>
      <w:r w:rsidRPr="0060225E">
        <w:rPr>
          <w:rFonts w:ascii="Arial" w:hAnsi="Arial" w:cs="Arial"/>
          <w:bCs/>
          <w:sz w:val="24"/>
          <w:szCs w:val="24"/>
        </w:rPr>
        <w:t>•</w:t>
      </w:r>
      <w:r w:rsidRPr="0060225E">
        <w:rPr>
          <w:rFonts w:ascii="Arial" w:hAnsi="Arial" w:cs="Arial"/>
          <w:bCs/>
          <w:sz w:val="24"/>
          <w:szCs w:val="24"/>
        </w:rPr>
        <w:tab/>
        <w:t>(Are there any corrections, deletions, or additions to minutes , if there are no corrections, deletions or additions, the minutes stand approved.)</w:t>
      </w:r>
    </w:p>
    <w:p w14:paraId="4E7A1D76" w14:textId="77777777" w:rsidR="0060225E" w:rsidRPr="0060225E" w:rsidRDefault="0060225E" w:rsidP="0060225E">
      <w:pPr>
        <w:spacing w:line="240" w:lineRule="auto"/>
        <w:rPr>
          <w:rFonts w:ascii="Arial" w:hAnsi="Arial" w:cs="Arial"/>
          <w:bCs/>
          <w:sz w:val="24"/>
          <w:szCs w:val="24"/>
        </w:rPr>
      </w:pPr>
    </w:p>
    <w:sectPr w:rsidR="0060225E" w:rsidRPr="0060225E" w:rsidSect="000C0DA3">
      <w:headerReference w:type="default" r:id="rId7"/>
      <w:footerReference w:type="default" r:id="rId8"/>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FA3058">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EA1"/>
    <w:multiLevelType w:val="hybridMultilevel"/>
    <w:tmpl w:val="AAA06F2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4027EE4"/>
    <w:multiLevelType w:val="hybridMultilevel"/>
    <w:tmpl w:val="69B251A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E843D6"/>
    <w:multiLevelType w:val="hybridMultilevel"/>
    <w:tmpl w:val="5B8ED21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107C4"/>
    <w:multiLevelType w:val="hybridMultilevel"/>
    <w:tmpl w:val="71B226B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8B0F64"/>
    <w:multiLevelType w:val="hybridMultilevel"/>
    <w:tmpl w:val="54A84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D3475"/>
    <w:multiLevelType w:val="hybridMultilevel"/>
    <w:tmpl w:val="4082307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0C80AB2"/>
    <w:multiLevelType w:val="hybridMultilevel"/>
    <w:tmpl w:val="69544FE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2C001F"/>
    <w:multiLevelType w:val="hybridMultilevel"/>
    <w:tmpl w:val="4562323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50F89"/>
    <w:multiLevelType w:val="hybridMultilevel"/>
    <w:tmpl w:val="F00EFC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735A10"/>
    <w:multiLevelType w:val="hybridMultilevel"/>
    <w:tmpl w:val="F86605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94941CA"/>
    <w:multiLevelType w:val="hybridMultilevel"/>
    <w:tmpl w:val="5A32BAF8"/>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8058A"/>
    <w:multiLevelType w:val="hybridMultilevel"/>
    <w:tmpl w:val="61CC5B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1D00F4"/>
    <w:multiLevelType w:val="hybridMultilevel"/>
    <w:tmpl w:val="8CB804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7D12DC"/>
    <w:multiLevelType w:val="hybridMultilevel"/>
    <w:tmpl w:val="F020A8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D9334CB"/>
    <w:multiLevelType w:val="hybridMultilevel"/>
    <w:tmpl w:val="B14EA08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9913BA"/>
    <w:multiLevelType w:val="hybridMultilevel"/>
    <w:tmpl w:val="6F7ED8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4919AC"/>
    <w:multiLevelType w:val="hybridMultilevel"/>
    <w:tmpl w:val="5EA67B4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0D5CDA"/>
    <w:multiLevelType w:val="hybridMultilevel"/>
    <w:tmpl w:val="E63ACFA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927B39"/>
    <w:multiLevelType w:val="hybridMultilevel"/>
    <w:tmpl w:val="CE90E7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E37FC7"/>
    <w:multiLevelType w:val="hybridMultilevel"/>
    <w:tmpl w:val="BBB0E20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8930F54"/>
    <w:multiLevelType w:val="hybridMultilevel"/>
    <w:tmpl w:val="A90803D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CBE7EF7"/>
    <w:multiLevelType w:val="hybridMultilevel"/>
    <w:tmpl w:val="932A4358"/>
    <w:lvl w:ilvl="0" w:tplc="73CE3B18">
      <w:numFmt w:val="bullet"/>
      <w:lvlText w:val=""/>
      <w:lvlJc w:val="left"/>
      <w:pPr>
        <w:ind w:left="72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97DB7"/>
    <w:multiLevelType w:val="hybridMultilevel"/>
    <w:tmpl w:val="1934484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F5C62"/>
    <w:multiLevelType w:val="hybridMultilevel"/>
    <w:tmpl w:val="FF7AA3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90880"/>
    <w:multiLevelType w:val="hybridMultilevel"/>
    <w:tmpl w:val="B4EEAF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D7CEA"/>
    <w:multiLevelType w:val="hybridMultilevel"/>
    <w:tmpl w:val="DB1C5AE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37B18C9"/>
    <w:multiLevelType w:val="hybridMultilevel"/>
    <w:tmpl w:val="139EEF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5C2635E"/>
    <w:multiLevelType w:val="hybridMultilevel"/>
    <w:tmpl w:val="DB642C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43C73"/>
    <w:multiLevelType w:val="hybridMultilevel"/>
    <w:tmpl w:val="06F6714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6957A8A"/>
    <w:multiLevelType w:val="hybridMultilevel"/>
    <w:tmpl w:val="944E0D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A126A76"/>
    <w:multiLevelType w:val="hybridMultilevel"/>
    <w:tmpl w:val="6D9A30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A12A90"/>
    <w:multiLevelType w:val="hybridMultilevel"/>
    <w:tmpl w:val="740091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7812624"/>
    <w:multiLevelType w:val="hybridMultilevel"/>
    <w:tmpl w:val="CB04E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13AA7"/>
    <w:multiLevelType w:val="hybridMultilevel"/>
    <w:tmpl w:val="9924AA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B42D49"/>
    <w:multiLevelType w:val="hybridMultilevel"/>
    <w:tmpl w:val="9196A4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340AA9"/>
    <w:multiLevelType w:val="hybridMultilevel"/>
    <w:tmpl w:val="6DF826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1C3D60"/>
    <w:multiLevelType w:val="hybridMultilevel"/>
    <w:tmpl w:val="8FFC239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61802EA3"/>
    <w:multiLevelType w:val="hybridMultilevel"/>
    <w:tmpl w:val="DCDC7C5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73D6962"/>
    <w:multiLevelType w:val="hybridMultilevel"/>
    <w:tmpl w:val="BFF0E28A"/>
    <w:lvl w:ilvl="0" w:tplc="04090003">
      <w:start w:val="1"/>
      <w:numFmt w:val="bullet"/>
      <w:lvlText w:val="o"/>
      <w:lvlJc w:val="left"/>
      <w:pPr>
        <w:ind w:left="1440" w:hanging="360"/>
      </w:pPr>
      <w:rPr>
        <w:rFonts w:ascii="Courier New" w:hAnsi="Courier New" w:cs="Courier New"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7C04BD"/>
    <w:multiLevelType w:val="hybridMultilevel"/>
    <w:tmpl w:val="AB98716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AF2040"/>
    <w:multiLevelType w:val="hybridMultilevel"/>
    <w:tmpl w:val="D9FE74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103D6A"/>
    <w:multiLevelType w:val="hybridMultilevel"/>
    <w:tmpl w:val="8076CE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9711DA"/>
    <w:multiLevelType w:val="hybridMultilevel"/>
    <w:tmpl w:val="C16259A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0AD7FE6"/>
    <w:multiLevelType w:val="hybridMultilevel"/>
    <w:tmpl w:val="0D8ABBE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5E7EC0"/>
    <w:multiLevelType w:val="hybridMultilevel"/>
    <w:tmpl w:val="949E20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55F15B9"/>
    <w:multiLevelType w:val="hybridMultilevel"/>
    <w:tmpl w:val="2BF481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8372F9A"/>
    <w:multiLevelType w:val="hybridMultilevel"/>
    <w:tmpl w:val="F656FF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91B610F"/>
    <w:multiLevelType w:val="hybridMultilevel"/>
    <w:tmpl w:val="95D6A5A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7BDB5734"/>
    <w:multiLevelType w:val="hybridMultilevel"/>
    <w:tmpl w:val="2BA0EF0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21"/>
  </w:num>
  <w:num w:numId="2" w16cid:durableId="1915042954">
    <w:abstractNumId w:val="44"/>
  </w:num>
  <w:num w:numId="3" w16cid:durableId="1189487464">
    <w:abstractNumId w:val="16"/>
  </w:num>
  <w:num w:numId="4" w16cid:durableId="1227717443">
    <w:abstractNumId w:val="6"/>
  </w:num>
  <w:num w:numId="5" w16cid:durableId="2144498869">
    <w:abstractNumId w:val="10"/>
  </w:num>
  <w:num w:numId="6" w16cid:durableId="138618920">
    <w:abstractNumId w:val="22"/>
  </w:num>
  <w:num w:numId="7" w16cid:durableId="251621841">
    <w:abstractNumId w:val="23"/>
  </w:num>
  <w:num w:numId="8" w16cid:durableId="423646150">
    <w:abstractNumId w:val="14"/>
  </w:num>
  <w:num w:numId="9" w16cid:durableId="1974090076">
    <w:abstractNumId w:val="17"/>
  </w:num>
  <w:num w:numId="10" w16cid:durableId="488054579">
    <w:abstractNumId w:val="12"/>
  </w:num>
  <w:num w:numId="11" w16cid:durableId="97021767">
    <w:abstractNumId w:val="26"/>
  </w:num>
  <w:num w:numId="12" w16cid:durableId="921908550">
    <w:abstractNumId w:val="41"/>
  </w:num>
  <w:num w:numId="13" w16cid:durableId="198473858">
    <w:abstractNumId w:val="35"/>
  </w:num>
  <w:num w:numId="14" w16cid:durableId="1239708348">
    <w:abstractNumId w:val="48"/>
  </w:num>
  <w:num w:numId="15" w16cid:durableId="1480684161">
    <w:abstractNumId w:val="7"/>
  </w:num>
  <w:num w:numId="16" w16cid:durableId="687870458">
    <w:abstractNumId w:val="27"/>
  </w:num>
  <w:num w:numId="17" w16cid:durableId="1570001894">
    <w:abstractNumId w:val="38"/>
  </w:num>
  <w:num w:numId="18" w16cid:durableId="955908392">
    <w:abstractNumId w:val="47"/>
  </w:num>
  <w:num w:numId="19" w16cid:durableId="2053797486">
    <w:abstractNumId w:val="15"/>
  </w:num>
  <w:num w:numId="20" w16cid:durableId="1135373754">
    <w:abstractNumId w:val="30"/>
  </w:num>
  <w:num w:numId="21" w16cid:durableId="550194419">
    <w:abstractNumId w:val="29"/>
  </w:num>
  <w:num w:numId="22" w16cid:durableId="1571425957">
    <w:abstractNumId w:val="2"/>
  </w:num>
  <w:num w:numId="23" w16cid:durableId="240481081">
    <w:abstractNumId w:val="11"/>
  </w:num>
  <w:num w:numId="24" w16cid:durableId="1293973305">
    <w:abstractNumId w:val="8"/>
  </w:num>
  <w:num w:numId="25" w16cid:durableId="1523130279">
    <w:abstractNumId w:val="49"/>
  </w:num>
  <w:num w:numId="26" w16cid:durableId="431098025">
    <w:abstractNumId w:val="42"/>
  </w:num>
  <w:num w:numId="27" w16cid:durableId="1470052219">
    <w:abstractNumId w:val="20"/>
  </w:num>
  <w:num w:numId="28" w16cid:durableId="885798237">
    <w:abstractNumId w:val="46"/>
  </w:num>
  <w:num w:numId="29" w16cid:durableId="782383256">
    <w:abstractNumId w:val="40"/>
  </w:num>
  <w:num w:numId="30" w16cid:durableId="2043897263">
    <w:abstractNumId w:val="39"/>
  </w:num>
  <w:num w:numId="31" w16cid:durableId="2053924534">
    <w:abstractNumId w:val="18"/>
  </w:num>
  <w:num w:numId="32" w16cid:durableId="578448629">
    <w:abstractNumId w:val="24"/>
  </w:num>
  <w:num w:numId="33" w16cid:durableId="1067995497">
    <w:abstractNumId w:val="34"/>
  </w:num>
  <w:num w:numId="34" w16cid:durableId="1716155199">
    <w:abstractNumId w:val="4"/>
  </w:num>
  <w:num w:numId="35" w16cid:durableId="2124877674">
    <w:abstractNumId w:val="9"/>
  </w:num>
  <w:num w:numId="36" w16cid:durableId="329137521">
    <w:abstractNumId w:val="32"/>
  </w:num>
  <w:num w:numId="37" w16cid:durableId="1683118148">
    <w:abstractNumId w:val="0"/>
  </w:num>
  <w:num w:numId="38" w16cid:durableId="1744139327">
    <w:abstractNumId w:val="37"/>
  </w:num>
  <w:num w:numId="39" w16cid:durableId="1417898896">
    <w:abstractNumId w:val="31"/>
  </w:num>
  <w:num w:numId="40" w16cid:durableId="1043552478">
    <w:abstractNumId w:val="5"/>
  </w:num>
  <w:num w:numId="41" w16cid:durableId="872881883">
    <w:abstractNumId w:val="43"/>
  </w:num>
  <w:num w:numId="42" w16cid:durableId="1779641143">
    <w:abstractNumId w:val="3"/>
  </w:num>
  <w:num w:numId="43" w16cid:durableId="1576469883">
    <w:abstractNumId w:val="36"/>
  </w:num>
  <w:num w:numId="44" w16cid:durableId="1334648484">
    <w:abstractNumId w:val="19"/>
  </w:num>
  <w:num w:numId="45" w16cid:durableId="2066365462">
    <w:abstractNumId w:val="33"/>
  </w:num>
  <w:num w:numId="46" w16cid:durableId="992759612">
    <w:abstractNumId w:val="45"/>
  </w:num>
  <w:num w:numId="47" w16cid:durableId="282539284">
    <w:abstractNumId w:val="1"/>
  </w:num>
  <w:num w:numId="48" w16cid:durableId="232282372">
    <w:abstractNumId w:val="25"/>
  </w:num>
  <w:num w:numId="49" w16cid:durableId="583151706">
    <w:abstractNumId w:val="13"/>
  </w:num>
  <w:num w:numId="50" w16cid:durableId="121808432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52FF"/>
    <w:rsid w:val="0000649C"/>
    <w:rsid w:val="000064D4"/>
    <w:rsid w:val="000076FC"/>
    <w:rsid w:val="00010D2B"/>
    <w:rsid w:val="00011CDF"/>
    <w:rsid w:val="000121DE"/>
    <w:rsid w:val="00013B87"/>
    <w:rsid w:val="00015B55"/>
    <w:rsid w:val="000165C5"/>
    <w:rsid w:val="00016F1A"/>
    <w:rsid w:val="000170B0"/>
    <w:rsid w:val="00020CF2"/>
    <w:rsid w:val="00020F9B"/>
    <w:rsid w:val="00022DE9"/>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421D4"/>
    <w:rsid w:val="00043790"/>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FA"/>
    <w:rsid w:val="000F395C"/>
    <w:rsid w:val="000F48A9"/>
    <w:rsid w:val="000F5633"/>
    <w:rsid w:val="000F6003"/>
    <w:rsid w:val="000F6165"/>
    <w:rsid w:val="000F62CB"/>
    <w:rsid w:val="000F7C69"/>
    <w:rsid w:val="0010001D"/>
    <w:rsid w:val="00100437"/>
    <w:rsid w:val="001029E3"/>
    <w:rsid w:val="00103036"/>
    <w:rsid w:val="00103351"/>
    <w:rsid w:val="00103C8E"/>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FA7"/>
    <w:rsid w:val="00134212"/>
    <w:rsid w:val="001344E0"/>
    <w:rsid w:val="001351B7"/>
    <w:rsid w:val="0013593E"/>
    <w:rsid w:val="00136CE4"/>
    <w:rsid w:val="00137946"/>
    <w:rsid w:val="00137C97"/>
    <w:rsid w:val="00140286"/>
    <w:rsid w:val="00142BD9"/>
    <w:rsid w:val="00142E32"/>
    <w:rsid w:val="001431E0"/>
    <w:rsid w:val="00144AFA"/>
    <w:rsid w:val="0014503B"/>
    <w:rsid w:val="001450B2"/>
    <w:rsid w:val="00146449"/>
    <w:rsid w:val="00146723"/>
    <w:rsid w:val="00150046"/>
    <w:rsid w:val="00150181"/>
    <w:rsid w:val="001521D9"/>
    <w:rsid w:val="001524A3"/>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2E65"/>
    <w:rsid w:val="0017339C"/>
    <w:rsid w:val="0017497C"/>
    <w:rsid w:val="00174A2C"/>
    <w:rsid w:val="00174B23"/>
    <w:rsid w:val="00177EC5"/>
    <w:rsid w:val="001803CD"/>
    <w:rsid w:val="001804E7"/>
    <w:rsid w:val="00182338"/>
    <w:rsid w:val="00182F51"/>
    <w:rsid w:val="0018434E"/>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5C0"/>
    <w:rsid w:val="001A56E1"/>
    <w:rsid w:val="001A5CCF"/>
    <w:rsid w:val="001A7844"/>
    <w:rsid w:val="001B00F9"/>
    <w:rsid w:val="001B0650"/>
    <w:rsid w:val="001B164E"/>
    <w:rsid w:val="001B2FBA"/>
    <w:rsid w:val="001B35BE"/>
    <w:rsid w:val="001B39B1"/>
    <w:rsid w:val="001B51D7"/>
    <w:rsid w:val="001B54A9"/>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4D0"/>
    <w:rsid w:val="0021338E"/>
    <w:rsid w:val="002140E6"/>
    <w:rsid w:val="00214754"/>
    <w:rsid w:val="00214E76"/>
    <w:rsid w:val="0021734A"/>
    <w:rsid w:val="0022335C"/>
    <w:rsid w:val="00223B51"/>
    <w:rsid w:val="00223B76"/>
    <w:rsid w:val="00224229"/>
    <w:rsid w:val="00224543"/>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1361"/>
    <w:rsid w:val="0024177A"/>
    <w:rsid w:val="00242302"/>
    <w:rsid w:val="00242A6D"/>
    <w:rsid w:val="00242A7E"/>
    <w:rsid w:val="0024396E"/>
    <w:rsid w:val="00245617"/>
    <w:rsid w:val="00250FE8"/>
    <w:rsid w:val="0025277F"/>
    <w:rsid w:val="002527ED"/>
    <w:rsid w:val="00252949"/>
    <w:rsid w:val="00252C34"/>
    <w:rsid w:val="0025364F"/>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2FFD"/>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7ACE"/>
    <w:rsid w:val="00327CB3"/>
    <w:rsid w:val="00327F15"/>
    <w:rsid w:val="00330898"/>
    <w:rsid w:val="003309E4"/>
    <w:rsid w:val="00332B63"/>
    <w:rsid w:val="003335F8"/>
    <w:rsid w:val="00333ACC"/>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565A"/>
    <w:rsid w:val="00366231"/>
    <w:rsid w:val="0036721B"/>
    <w:rsid w:val="00367A7E"/>
    <w:rsid w:val="00371368"/>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3D00"/>
    <w:rsid w:val="003E3EBE"/>
    <w:rsid w:val="003E4747"/>
    <w:rsid w:val="003E488B"/>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417A"/>
    <w:rsid w:val="004054F6"/>
    <w:rsid w:val="00406910"/>
    <w:rsid w:val="004110F4"/>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7D"/>
    <w:rsid w:val="00426AF0"/>
    <w:rsid w:val="00426E63"/>
    <w:rsid w:val="00427760"/>
    <w:rsid w:val="00427F5C"/>
    <w:rsid w:val="00430C6A"/>
    <w:rsid w:val="004321E9"/>
    <w:rsid w:val="004341EE"/>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513D"/>
    <w:rsid w:val="004A69C2"/>
    <w:rsid w:val="004A7E53"/>
    <w:rsid w:val="004B1B50"/>
    <w:rsid w:val="004B259C"/>
    <w:rsid w:val="004B3435"/>
    <w:rsid w:val="004B3B15"/>
    <w:rsid w:val="004B40F5"/>
    <w:rsid w:val="004B4A4A"/>
    <w:rsid w:val="004B4BDC"/>
    <w:rsid w:val="004B4E4B"/>
    <w:rsid w:val="004B639E"/>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B18"/>
    <w:rsid w:val="004F06EF"/>
    <w:rsid w:val="004F1DAB"/>
    <w:rsid w:val="004F240A"/>
    <w:rsid w:val="004F26E5"/>
    <w:rsid w:val="004F2737"/>
    <w:rsid w:val="004F37ED"/>
    <w:rsid w:val="004F4845"/>
    <w:rsid w:val="004F55C5"/>
    <w:rsid w:val="004F6DF9"/>
    <w:rsid w:val="004F6F1A"/>
    <w:rsid w:val="004F7903"/>
    <w:rsid w:val="005000F9"/>
    <w:rsid w:val="00501212"/>
    <w:rsid w:val="0050128B"/>
    <w:rsid w:val="00502052"/>
    <w:rsid w:val="00502764"/>
    <w:rsid w:val="00503E0D"/>
    <w:rsid w:val="00503EB2"/>
    <w:rsid w:val="00505DED"/>
    <w:rsid w:val="0050701F"/>
    <w:rsid w:val="00507DE5"/>
    <w:rsid w:val="00510BE1"/>
    <w:rsid w:val="005119DA"/>
    <w:rsid w:val="00512ADF"/>
    <w:rsid w:val="00512F87"/>
    <w:rsid w:val="00513556"/>
    <w:rsid w:val="00513D13"/>
    <w:rsid w:val="00515AE6"/>
    <w:rsid w:val="0051641A"/>
    <w:rsid w:val="00517D79"/>
    <w:rsid w:val="00520660"/>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4407"/>
    <w:rsid w:val="00544AA2"/>
    <w:rsid w:val="005459EA"/>
    <w:rsid w:val="00546AC3"/>
    <w:rsid w:val="00546FE2"/>
    <w:rsid w:val="00550B2C"/>
    <w:rsid w:val="00551207"/>
    <w:rsid w:val="00552516"/>
    <w:rsid w:val="005535D4"/>
    <w:rsid w:val="00553E36"/>
    <w:rsid w:val="005544AC"/>
    <w:rsid w:val="005548E4"/>
    <w:rsid w:val="00554BCF"/>
    <w:rsid w:val="00555407"/>
    <w:rsid w:val="0055552C"/>
    <w:rsid w:val="00560036"/>
    <w:rsid w:val="00562095"/>
    <w:rsid w:val="005620B6"/>
    <w:rsid w:val="005630D5"/>
    <w:rsid w:val="00564AC0"/>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3F4F"/>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24CD"/>
    <w:rsid w:val="005C42BB"/>
    <w:rsid w:val="005C5397"/>
    <w:rsid w:val="005C5895"/>
    <w:rsid w:val="005C7651"/>
    <w:rsid w:val="005D1AC3"/>
    <w:rsid w:val="005D1B12"/>
    <w:rsid w:val="005D3071"/>
    <w:rsid w:val="005D5735"/>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60B9"/>
    <w:rsid w:val="005F7B74"/>
    <w:rsid w:val="00600B3B"/>
    <w:rsid w:val="00601F82"/>
    <w:rsid w:val="0060225E"/>
    <w:rsid w:val="00603326"/>
    <w:rsid w:val="00603CAA"/>
    <w:rsid w:val="00604020"/>
    <w:rsid w:val="006067C7"/>
    <w:rsid w:val="00610238"/>
    <w:rsid w:val="00610AB2"/>
    <w:rsid w:val="00611B1A"/>
    <w:rsid w:val="00612160"/>
    <w:rsid w:val="006122B3"/>
    <w:rsid w:val="0061646C"/>
    <w:rsid w:val="00616F5A"/>
    <w:rsid w:val="00620E0F"/>
    <w:rsid w:val="0062169C"/>
    <w:rsid w:val="00622A7A"/>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203C"/>
    <w:rsid w:val="00672921"/>
    <w:rsid w:val="00675E19"/>
    <w:rsid w:val="006761C3"/>
    <w:rsid w:val="006767A8"/>
    <w:rsid w:val="00676A8D"/>
    <w:rsid w:val="00676E40"/>
    <w:rsid w:val="006772A2"/>
    <w:rsid w:val="00677D8D"/>
    <w:rsid w:val="00677F28"/>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611F"/>
    <w:rsid w:val="007064E0"/>
    <w:rsid w:val="00706632"/>
    <w:rsid w:val="00706E72"/>
    <w:rsid w:val="007079BA"/>
    <w:rsid w:val="00710352"/>
    <w:rsid w:val="0071044A"/>
    <w:rsid w:val="00710683"/>
    <w:rsid w:val="0071102D"/>
    <w:rsid w:val="00711B5A"/>
    <w:rsid w:val="007123CE"/>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1D74"/>
    <w:rsid w:val="007329B0"/>
    <w:rsid w:val="00732A1C"/>
    <w:rsid w:val="0073310E"/>
    <w:rsid w:val="0073390F"/>
    <w:rsid w:val="00734157"/>
    <w:rsid w:val="00734720"/>
    <w:rsid w:val="00734ED6"/>
    <w:rsid w:val="007358E9"/>
    <w:rsid w:val="00735E86"/>
    <w:rsid w:val="007369CF"/>
    <w:rsid w:val="00742D53"/>
    <w:rsid w:val="0074370F"/>
    <w:rsid w:val="00743886"/>
    <w:rsid w:val="00745EE4"/>
    <w:rsid w:val="00746034"/>
    <w:rsid w:val="007508D9"/>
    <w:rsid w:val="00750C67"/>
    <w:rsid w:val="00750E10"/>
    <w:rsid w:val="00751B59"/>
    <w:rsid w:val="00753474"/>
    <w:rsid w:val="00754347"/>
    <w:rsid w:val="00754C1A"/>
    <w:rsid w:val="00756E26"/>
    <w:rsid w:val="007571A2"/>
    <w:rsid w:val="00757847"/>
    <w:rsid w:val="00761C57"/>
    <w:rsid w:val="007626ED"/>
    <w:rsid w:val="007631AC"/>
    <w:rsid w:val="00763F3D"/>
    <w:rsid w:val="00764892"/>
    <w:rsid w:val="007649D9"/>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E0"/>
    <w:rsid w:val="007E2113"/>
    <w:rsid w:val="007E3545"/>
    <w:rsid w:val="007E3D7B"/>
    <w:rsid w:val="007E42EB"/>
    <w:rsid w:val="007E4F25"/>
    <w:rsid w:val="007E4F82"/>
    <w:rsid w:val="007E5C9F"/>
    <w:rsid w:val="007E6601"/>
    <w:rsid w:val="007E7DDD"/>
    <w:rsid w:val="007E7F83"/>
    <w:rsid w:val="007F18D2"/>
    <w:rsid w:val="007F2022"/>
    <w:rsid w:val="007F227B"/>
    <w:rsid w:val="007F38AA"/>
    <w:rsid w:val="007F49BE"/>
    <w:rsid w:val="007F4CC0"/>
    <w:rsid w:val="007F56ED"/>
    <w:rsid w:val="007F60DF"/>
    <w:rsid w:val="007F632D"/>
    <w:rsid w:val="007F7C36"/>
    <w:rsid w:val="00800D05"/>
    <w:rsid w:val="008015C7"/>
    <w:rsid w:val="0080196C"/>
    <w:rsid w:val="00801AA5"/>
    <w:rsid w:val="00802D4E"/>
    <w:rsid w:val="00802F62"/>
    <w:rsid w:val="00804363"/>
    <w:rsid w:val="00805835"/>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645F"/>
    <w:rsid w:val="00826C17"/>
    <w:rsid w:val="0082712E"/>
    <w:rsid w:val="00827A9B"/>
    <w:rsid w:val="00834715"/>
    <w:rsid w:val="00835D51"/>
    <w:rsid w:val="00835F52"/>
    <w:rsid w:val="008361EA"/>
    <w:rsid w:val="008368E9"/>
    <w:rsid w:val="0083698A"/>
    <w:rsid w:val="008376CA"/>
    <w:rsid w:val="0084044B"/>
    <w:rsid w:val="0084078F"/>
    <w:rsid w:val="00841802"/>
    <w:rsid w:val="00841DCC"/>
    <w:rsid w:val="0084236C"/>
    <w:rsid w:val="00842AAA"/>
    <w:rsid w:val="00844389"/>
    <w:rsid w:val="00844A2D"/>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97A93"/>
    <w:rsid w:val="008A0174"/>
    <w:rsid w:val="008A0287"/>
    <w:rsid w:val="008A0678"/>
    <w:rsid w:val="008A0DB6"/>
    <w:rsid w:val="008A0E11"/>
    <w:rsid w:val="008A158E"/>
    <w:rsid w:val="008A26DF"/>
    <w:rsid w:val="008A3A70"/>
    <w:rsid w:val="008A4B5A"/>
    <w:rsid w:val="008A4F99"/>
    <w:rsid w:val="008A540F"/>
    <w:rsid w:val="008A58F0"/>
    <w:rsid w:val="008A5D54"/>
    <w:rsid w:val="008A64FA"/>
    <w:rsid w:val="008B29D6"/>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EA0"/>
    <w:rsid w:val="008D36D0"/>
    <w:rsid w:val="008D498E"/>
    <w:rsid w:val="008D515C"/>
    <w:rsid w:val="008D5525"/>
    <w:rsid w:val="008D5614"/>
    <w:rsid w:val="008D70C1"/>
    <w:rsid w:val="008D71A2"/>
    <w:rsid w:val="008D769E"/>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53D2"/>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168E"/>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4666"/>
    <w:rsid w:val="0095545B"/>
    <w:rsid w:val="00955E19"/>
    <w:rsid w:val="00956A8C"/>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33B3"/>
    <w:rsid w:val="00973BC2"/>
    <w:rsid w:val="009745AB"/>
    <w:rsid w:val="00974D71"/>
    <w:rsid w:val="00975D6A"/>
    <w:rsid w:val="00975E72"/>
    <w:rsid w:val="00976A8F"/>
    <w:rsid w:val="0097733E"/>
    <w:rsid w:val="00977863"/>
    <w:rsid w:val="009818DF"/>
    <w:rsid w:val="00981F13"/>
    <w:rsid w:val="00982049"/>
    <w:rsid w:val="00985B95"/>
    <w:rsid w:val="00992BA9"/>
    <w:rsid w:val="00994BC4"/>
    <w:rsid w:val="009950F5"/>
    <w:rsid w:val="0099756B"/>
    <w:rsid w:val="00997CE5"/>
    <w:rsid w:val="009A09E3"/>
    <w:rsid w:val="009A0A6E"/>
    <w:rsid w:val="009A168A"/>
    <w:rsid w:val="009A1CA0"/>
    <w:rsid w:val="009A2227"/>
    <w:rsid w:val="009A2DE3"/>
    <w:rsid w:val="009A2E08"/>
    <w:rsid w:val="009A38CB"/>
    <w:rsid w:val="009A39C7"/>
    <w:rsid w:val="009A5ABC"/>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17EC"/>
    <w:rsid w:val="009D365F"/>
    <w:rsid w:val="009D4948"/>
    <w:rsid w:val="009D576A"/>
    <w:rsid w:val="009D7BA1"/>
    <w:rsid w:val="009D7FD3"/>
    <w:rsid w:val="009E0E65"/>
    <w:rsid w:val="009E117E"/>
    <w:rsid w:val="009E2157"/>
    <w:rsid w:val="009E21CD"/>
    <w:rsid w:val="009E2CFD"/>
    <w:rsid w:val="009E333B"/>
    <w:rsid w:val="009E4237"/>
    <w:rsid w:val="009E4431"/>
    <w:rsid w:val="009E6145"/>
    <w:rsid w:val="009F1195"/>
    <w:rsid w:val="009F3EDD"/>
    <w:rsid w:val="009F4C7F"/>
    <w:rsid w:val="009F5B44"/>
    <w:rsid w:val="009F5B45"/>
    <w:rsid w:val="009F64CF"/>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6184"/>
    <w:rsid w:val="00A27198"/>
    <w:rsid w:val="00A31B89"/>
    <w:rsid w:val="00A4037D"/>
    <w:rsid w:val="00A41E70"/>
    <w:rsid w:val="00A42096"/>
    <w:rsid w:val="00A4340B"/>
    <w:rsid w:val="00A44A48"/>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143C"/>
    <w:rsid w:val="00A82E8C"/>
    <w:rsid w:val="00A83DF2"/>
    <w:rsid w:val="00A87558"/>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1F0"/>
    <w:rsid w:val="00AA1A57"/>
    <w:rsid w:val="00AA1ECF"/>
    <w:rsid w:val="00AA5913"/>
    <w:rsid w:val="00AA6F12"/>
    <w:rsid w:val="00AA6F70"/>
    <w:rsid w:val="00AA7168"/>
    <w:rsid w:val="00AA73EA"/>
    <w:rsid w:val="00AB054D"/>
    <w:rsid w:val="00AB1898"/>
    <w:rsid w:val="00AB2617"/>
    <w:rsid w:val="00AB392D"/>
    <w:rsid w:val="00AB44D6"/>
    <w:rsid w:val="00AB606B"/>
    <w:rsid w:val="00AB62AC"/>
    <w:rsid w:val="00AB645D"/>
    <w:rsid w:val="00AC0B69"/>
    <w:rsid w:val="00AC0FF1"/>
    <w:rsid w:val="00AC323A"/>
    <w:rsid w:val="00AC5992"/>
    <w:rsid w:val="00AC637D"/>
    <w:rsid w:val="00AC72AB"/>
    <w:rsid w:val="00AC7F06"/>
    <w:rsid w:val="00AD373E"/>
    <w:rsid w:val="00AD396B"/>
    <w:rsid w:val="00AD3A02"/>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23B1"/>
    <w:rsid w:val="00B325D3"/>
    <w:rsid w:val="00B32BD5"/>
    <w:rsid w:val="00B33166"/>
    <w:rsid w:val="00B331C9"/>
    <w:rsid w:val="00B3395A"/>
    <w:rsid w:val="00B33ABE"/>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50071"/>
    <w:rsid w:val="00B522C1"/>
    <w:rsid w:val="00B526E9"/>
    <w:rsid w:val="00B54135"/>
    <w:rsid w:val="00B544EB"/>
    <w:rsid w:val="00B5649C"/>
    <w:rsid w:val="00B56964"/>
    <w:rsid w:val="00B61B94"/>
    <w:rsid w:val="00B61BD6"/>
    <w:rsid w:val="00B62527"/>
    <w:rsid w:val="00B64882"/>
    <w:rsid w:val="00B65FF2"/>
    <w:rsid w:val="00B6619C"/>
    <w:rsid w:val="00B6646D"/>
    <w:rsid w:val="00B71B67"/>
    <w:rsid w:val="00B71BB5"/>
    <w:rsid w:val="00B73613"/>
    <w:rsid w:val="00B73DDE"/>
    <w:rsid w:val="00B75220"/>
    <w:rsid w:val="00B75F71"/>
    <w:rsid w:val="00B77A33"/>
    <w:rsid w:val="00B77C3C"/>
    <w:rsid w:val="00B81D9B"/>
    <w:rsid w:val="00B8238B"/>
    <w:rsid w:val="00B82AD8"/>
    <w:rsid w:val="00B82F5B"/>
    <w:rsid w:val="00B83923"/>
    <w:rsid w:val="00B84F3D"/>
    <w:rsid w:val="00B861A5"/>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1CB4"/>
    <w:rsid w:val="00BC327E"/>
    <w:rsid w:val="00BC3A6A"/>
    <w:rsid w:val="00BC3DF6"/>
    <w:rsid w:val="00BC49BD"/>
    <w:rsid w:val="00BC6AA9"/>
    <w:rsid w:val="00BD0747"/>
    <w:rsid w:val="00BD198F"/>
    <w:rsid w:val="00BD2047"/>
    <w:rsid w:val="00BD2599"/>
    <w:rsid w:val="00BD277B"/>
    <w:rsid w:val="00BD373F"/>
    <w:rsid w:val="00BD431F"/>
    <w:rsid w:val="00BD5FD7"/>
    <w:rsid w:val="00BD60E7"/>
    <w:rsid w:val="00BD66E3"/>
    <w:rsid w:val="00BD7DA8"/>
    <w:rsid w:val="00BE0130"/>
    <w:rsid w:val="00BE1192"/>
    <w:rsid w:val="00BE1F49"/>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7A6A"/>
    <w:rsid w:val="00C17AA3"/>
    <w:rsid w:val="00C21864"/>
    <w:rsid w:val="00C22507"/>
    <w:rsid w:val="00C23D5F"/>
    <w:rsid w:val="00C25FCB"/>
    <w:rsid w:val="00C26457"/>
    <w:rsid w:val="00C2652E"/>
    <w:rsid w:val="00C26E1D"/>
    <w:rsid w:val="00C275C9"/>
    <w:rsid w:val="00C27B5F"/>
    <w:rsid w:val="00C3221B"/>
    <w:rsid w:val="00C3230F"/>
    <w:rsid w:val="00C33F56"/>
    <w:rsid w:val="00C3482A"/>
    <w:rsid w:val="00C35002"/>
    <w:rsid w:val="00C36D3F"/>
    <w:rsid w:val="00C36E90"/>
    <w:rsid w:val="00C376A1"/>
    <w:rsid w:val="00C401C5"/>
    <w:rsid w:val="00C41733"/>
    <w:rsid w:val="00C41A1B"/>
    <w:rsid w:val="00C43A59"/>
    <w:rsid w:val="00C44F98"/>
    <w:rsid w:val="00C45355"/>
    <w:rsid w:val="00C5127D"/>
    <w:rsid w:val="00C51396"/>
    <w:rsid w:val="00C51779"/>
    <w:rsid w:val="00C53074"/>
    <w:rsid w:val="00C53B0C"/>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2DB"/>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F0CA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9CE"/>
    <w:rsid w:val="00D13EB5"/>
    <w:rsid w:val="00D1423B"/>
    <w:rsid w:val="00D158F4"/>
    <w:rsid w:val="00D16B78"/>
    <w:rsid w:val="00D17701"/>
    <w:rsid w:val="00D2071F"/>
    <w:rsid w:val="00D20DA1"/>
    <w:rsid w:val="00D21880"/>
    <w:rsid w:val="00D22E45"/>
    <w:rsid w:val="00D249D9"/>
    <w:rsid w:val="00D24D2A"/>
    <w:rsid w:val="00D25CEF"/>
    <w:rsid w:val="00D268D7"/>
    <w:rsid w:val="00D26E19"/>
    <w:rsid w:val="00D26FD5"/>
    <w:rsid w:val="00D277C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E9"/>
    <w:rsid w:val="00D94508"/>
    <w:rsid w:val="00D954DE"/>
    <w:rsid w:val="00D95E54"/>
    <w:rsid w:val="00D962F1"/>
    <w:rsid w:val="00D96F50"/>
    <w:rsid w:val="00D97085"/>
    <w:rsid w:val="00D9791F"/>
    <w:rsid w:val="00D97DBC"/>
    <w:rsid w:val="00DA014A"/>
    <w:rsid w:val="00DA06DF"/>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4A56"/>
    <w:rsid w:val="00DE510D"/>
    <w:rsid w:val="00DE5145"/>
    <w:rsid w:val="00DE5E13"/>
    <w:rsid w:val="00DE61E3"/>
    <w:rsid w:val="00DE685D"/>
    <w:rsid w:val="00DE70A2"/>
    <w:rsid w:val="00DE757C"/>
    <w:rsid w:val="00DF309D"/>
    <w:rsid w:val="00DF47CE"/>
    <w:rsid w:val="00DF491D"/>
    <w:rsid w:val="00DF49A8"/>
    <w:rsid w:val="00DF4DA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3299"/>
    <w:rsid w:val="00E2402F"/>
    <w:rsid w:val="00E25954"/>
    <w:rsid w:val="00E25B19"/>
    <w:rsid w:val="00E2689C"/>
    <w:rsid w:val="00E26C5F"/>
    <w:rsid w:val="00E27682"/>
    <w:rsid w:val="00E311FC"/>
    <w:rsid w:val="00E31B57"/>
    <w:rsid w:val="00E32A2E"/>
    <w:rsid w:val="00E350F8"/>
    <w:rsid w:val="00E3628C"/>
    <w:rsid w:val="00E3629D"/>
    <w:rsid w:val="00E411A5"/>
    <w:rsid w:val="00E4127F"/>
    <w:rsid w:val="00E412EA"/>
    <w:rsid w:val="00E41EF8"/>
    <w:rsid w:val="00E4271C"/>
    <w:rsid w:val="00E42E95"/>
    <w:rsid w:val="00E4303E"/>
    <w:rsid w:val="00E440A6"/>
    <w:rsid w:val="00E45338"/>
    <w:rsid w:val="00E4605C"/>
    <w:rsid w:val="00E46DB8"/>
    <w:rsid w:val="00E47495"/>
    <w:rsid w:val="00E47E4C"/>
    <w:rsid w:val="00E47FDC"/>
    <w:rsid w:val="00E51309"/>
    <w:rsid w:val="00E54D48"/>
    <w:rsid w:val="00E55770"/>
    <w:rsid w:val="00E56534"/>
    <w:rsid w:val="00E572C0"/>
    <w:rsid w:val="00E6039F"/>
    <w:rsid w:val="00E625C9"/>
    <w:rsid w:val="00E62626"/>
    <w:rsid w:val="00E63174"/>
    <w:rsid w:val="00E63FE6"/>
    <w:rsid w:val="00E64B09"/>
    <w:rsid w:val="00E652DE"/>
    <w:rsid w:val="00E65D45"/>
    <w:rsid w:val="00E6624E"/>
    <w:rsid w:val="00E66386"/>
    <w:rsid w:val="00E673BF"/>
    <w:rsid w:val="00E70A8F"/>
    <w:rsid w:val="00E72A95"/>
    <w:rsid w:val="00E72D91"/>
    <w:rsid w:val="00E74F77"/>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548"/>
    <w:rsid w:val="00E85F10"/>
    <w:rsid w:val="00E861C6"/>
    <w:rsid w:val="00E86DDE"/>
    <w:rsid w:val="00E87829"/>
    <w:rsid w:val="00E90394"/>
    <w:rsid w:val="00E91AF3"/>
    <w:rsid w:val="00E941C5"/>
    <w:rsid w:val="00E950B2"/>
    <w:rsid w:val="00E956A2"/>
    <w:rsid w:val="00E9614D"/>
    <w:rsid w:val="00EA1508"/>
    <w:rsid w:val="00EA1536"/>
    <w:rsid w:val="00EA4185"/>
    <w:rsid w:val="00EA45EE"/>
    <w:rsid w:val="00EA646A"/>
    <w:rsid w:val="00EA78D5"/>
    <w:rsid w:val="00EB21FE"/>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B76"/>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6599"/>
    <w:rsid w:val="00F3798A"/>
    <w:rsid w:val="00F441F3"/>
    <w:rsid w:val="00F45627"/>
    <w:rsid w:val="00F45A57"/>
    <w:rsid w:val="00F47131"/>
    <w:rsid w:val="00F50ACA"/>
    <w:rsid w:val="00F511FD"/>
    <w:rsid w:val="00F51282"/>
    <w:rsid w:val="00F51307"/>
    <w:rsid w:val="00F52894"/>
    <w:rsid w:val="00F52A92"/>
    <w:rsid w:val="00F52EF0"/>
    <w:rsid w:val="00F53C4A"/>
    <w:rsid w:val="00F54B23"/>
    <w:rsid w:val="00F554C9"/>
    <w:rsid w:val="00F55D22"/>
    <w:rsid w:val="00F55D2D"/>
    <w:rsid w:val="00F56250"/>
    <w:rsid w:val="00F57129"/>
    <w:rsid w:val="00F57820"/>
    <w:rsid w:val="00F60371"/>
    <w:rsid w:val="00F60451"/>
    <w:rsid w:val="00F6089D"/>
    <w:rsid w:val="00F60D3D"/>
    <w:rsid w:val="00F6234B"/>
    <w:rsid w:val="00F62682"/>
    <w:rsid w:val="00F63BE4"/>
    <w:rsid w:val="00F6438C"/>
    <w:rsid w:val="00F672D5"/>
    <w:rsid w:val="00F6740B"/>
    <w:rsid w:val="00F7167A"/>
    <w:rsid w:val="00F73884"/>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47F9"/>
    <w:rsid w:val="00F9502F"/>
    <w:rsid w:val="00F9631B"/>
    <w:rsid w:val="00F96E03"/>
    <w:rsid w:val="00F973B2"/>
    <w:rsid w:val="00FA03CB"/>
    <w:rsid w:val="00FA17B0"/>
    <w:rsid w:val="00FA1B2A"/>
    <w:rsid w:val="00FA278B"/>
    <w:rsid w:val="00FA2E03"/>
    <w:rsid w:val="00FA3058"/>
    <w:rsid w:val="00FA3673"/>
    <w:rsid w:val="00FA432A"/>
    <w:rsid w:val="00FA432B"/>
    <w:rsid w:val="00FA44F5"/>
    <w:rsid w:val="00FA5088"/>
    <w:rsid w:val="00FA662F"/>
    <w:rsid w:val="00FA6E5E"/>
    <w:rsid w:val="00FA7143"/>
    <w:rsid w:val="00FB05AC"/>
    <w:rsid w:val="00FB2117"/>
    <w:rsid w:val="00FB4174"/>
    <w:rsid w:val="00FB42B6"/>
    <w:rsid w:val="00FB437B"/>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ADD"/>
    <w:rsid w:val="00FD0B7B"/>
    <w:rsid w:val="00FD15E0"/>
    <w:rsid w:val="00FD1B63"/>
    <w:rsid w:val="00FD5784"/>
    <w:rsid w:val="00FD5F17"/>
    <w:rsid w:val="00FD63D8"/>
    <w:rsid w:val="00FD7108"/>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4</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9</cp:revision>
  <cp:lastPrinted>2023-07-25T20:44:00Z</cp:lastPrinted>
  <dcterms:created xsi:type="dcterms:W3CDTF">2023-09-13T13:53:00Z</dcterms:created>
  <dcterms:modified xsi:type="dcterms:W3CDTF">2023-09-13T15:59:00Z</dcterms:modified>
</cp:coreProperties>
</file>