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7647" w:rsidRDefault="00F97647" w:rsidP="00F97647">
      <w:pPr>
        <w:shd w:val="clear" w:color="auto" w:fill="FFFFFF"/>
        <w:spacing w:after="240" w:line="240" w:lineRule="auto"/>
        <w:jc w:val="center"/>
        <w:rPr>
          <w:rFonts w:ascii="Times New Roman" w:hAnsi="Times New Roman"/>
          <w:sz w:val="28"/>
          <w:szCs w:val="28"/>
          <w:lang w:val="en-GB"/>
        </w:rPr>
      </w:pPr>
      <w:r>
        <w:rPr>
          <w:rFonts w:ascii="Times New Roman" w:hAnsi="Times New Roman"/>
          <w:b/>
          <w:bCs/>
          <w:sz w:val="28"/>
          <w:szCs w:val="28"/>
          <w:lang w:val="en-GB"/>
        </w:rPr>
        <w:t>GAM Advocacy Platform</w:t>
      </w:r>
    </w:p>
    <w:p w:rsidR="00F97647" w:rsidRDefault="00F97647" w:rsidP="00F97647">
      <w:pPr>
        <w:pStyle w:val="NormalWeb"/>
      </w:pPr>
      <w:r>
        <w:t xml:space="preserve">In the State of Missouri, “gifted children” means those who “exhibit precocious development of mental capacity and learning potential as determined by competent professional evaluation to the extent that continued educational growth and stimulation could best be served by an academic environment beyond that offered through a standard grade level curriculum.” </w:t>
      </w:r>
      <w:proofErr w:type="spellStart"/>
      <w:r>
        <w:t>RSMo</w:t>
      </w:r>
      <w:proofErr w:type="spellEnd"/>
      <w:r>
        <w:t>. 162.675</w:t>
      </w:r>
    </w:p>
    <w:p w:rsidR="00F97647" w:rsidRDefault="00F97647" w:rsidP="00F97647">
      <w:pPr>
        <w:pStyle w:val="NormalWeb"/>
        <w:spacing w:before="0" w:beforeAutospacing="0" w:after="0" w:afterAutospacing="0"/>
        <w:textAlignment w:val="baseline"/>
      </w:pPr>
      <w:r>
        <w:rPr>
          <w:rFonts w:eastAsia="Times New Roman"/>
          <w:b/>
          <w:bCs/>
          <w:iCs/>
          <w:kern w:val="24"/>
        </w:rPr>
        <w:t xml:space="preserve">GAM has actively supported the needs of high-ability and high-potential learners in Missouri since 1980.  </w:t>
      </w:r>
      <w:r>
        <w:rPr>
          <w:rFonts w:eastAsia="Times New Roman"/>
          <w:iCs/>
          <w:kern w:val="24"/>
        </w:rPr>
        <w:t>GAM provides teacher training, curriculum development, parent support, regional seminars and workshops, scholarships, student competitions, and awards.  Further, GAM conducts an annual state conference for all Missouri stakeholders in gifted education.  In addition, GAM employs a legislative consultant to advocate for gifted students at the state level and through the legislative process.</w:t>
      </w:r>
    </w:p>
    <w:p w:rsidR="00F97647" w:rsidRDefault="00F97647" w:rsidP="00F97647">
      <w:pPr>
        <w:shd w:val="clear" w:color="auto" w:fill="FFFFFF"/>
        <w:spacing w:after="0" w:line="240" w:lineRule="auto"/>
        <w:rPr>
          <w:rFonts w:ascii="Times New Roman" w:hAnsi="Times New Roman"/>
          <w:b/>
          <w:bCs/>
          <w:sz w:val="24"/>
          <w:szCs w:val="24"/>
          <w:lang w:val="en-GB"/>
        </w:rPr>
      </w:pPr>
    </w:p>
    <w:p w:rsidR="00F97647" w:rsidRDefault="00F97647" w:rsidP="00F97647">
      <w:pPr>
        <w:shd w:val="clear" w:color="auto" w:fill="FFFFFF"/>
        <w:spacing w:after="0" w:line="240" w:lineRule="auto"/>
        <w:rPr>
          <w:rFonts w:ascii="Times New Roman" w:hAnsi="Times New Roman"/>
          <w:b/>
          <w:bCs/>
          <w:sz w:val="28"/>
          <w:szCs w:val="28"/>
          <w:lang w:val="en-GB"/>
        </w:rPr>
      </w:pPr>
      <w:r>
        <w:rPr>
          <w:rFonts w:ascii="Times New Roman" w:hAnsi="Times New Roman"/>
          <w:b/>
          <w:bCs/>
          <w:sz w:val="28"/>
          <w:szCs w:val="28"/>
          <w:lang w:val="en-GB"/>
        </w:rPr>
        <w:t>GAM Advocates for:</w:t>
      </w:r>
    </w:p>
    <w:p w:rsidR="00F97647" w:rsidRDefault="00F97647" w:rsidP="00F97647">
      <w:pPr>
        <w:shd w:val="clear" w:color="auto" w:fill="FFFFFF"/>
        <w:spacing w:after="0" w:line="240" w:lineRule="auto"/>
        <w:rPr>
          <w:rFonts w:ascii="Times New Roman" w:hAnsi="Times New Roman"/>
          <w:b/>
          <w:bCs/>
          <w:sz w:val="28"/>
          <w:szCs w:val="28"/>
          <w:lang w:val="en-GB"/>
        </w:rPr>
      </w:pPr>
    </w:p>
    <w:p w:rsidR="00F97647" w:rsidRDefault="00F97647" w:rsidP="00F97647">
      <w:pPr>
        <w:pStyle w:val="ListParagraph"/>
        <w:numPr>
          <w:ilvl w:val="0"/>
          <w:numId w:val="1"/>
        </w:numPr>
        <w:shd w:val="clear" w:color="auto" w:fill="FFFFFF"/>
        <w:spacing w:after="0" w:line="240" w:lineRule="auto"/>
        <w:contextualSpacing w:val="0"/>
        <w:rPr>
          <w:rFonts w:ascii="Times New Roman" w:hAnsi="Times New Roman"/>
          <w:sz w:val="24"/>
          <w:szCs w:val="24"/>
          <w:lang w:val="en-GB"/>
        </w:rPr>
      </w:pPr>
      <w:r>
        <w:rPr>
          <w:rFonts w:ascii="Times New Roman" w:hAnsi="Times New Roman"/>
          <w:sz w:val="24"/>
          <w:szCs w:val="24"/>
          <w:lang w:val="en-GB"/>
        </w:rPr>
        <w:t>Legislation to support funding for gifted education in all Missouri Public Schools.</w:t>
      </w:r>
    </w:p>
    <w:p w:rsidR="00F97647" w:rsidRDefault="00F97647" w:rsidP="00F97647">
      <w:pPr>
        <w:pStyle w:val="ListParagraph"/>
        <w:numPr>
          <w:ilvl w:val="0"/>
          <w:numId w:val="1"/>
        </w:numPr>
        <w:shd w:val="clear" w:color="auto" w:fill="FFFFFF"/>
        <w:spacing w:after="0" w:line="240" w:lineRule="auto"/>
        <w:contextualSpacing w:val="0"/>
        <w:rPr>
          <w:rFonts w:ascii="Times New Roman" w:hAnsi="Times New Roman"/>
          <w:sz w:val="24"/>
          <w:szCs w:val="24"/>
          <w:lang w:val="en-GB"/>
        </w:rPr>
      </w:pPr>
      <w:r>
        <w:rPr>
          <w:rFonts w:ascii="Times New Roman" w:hAnsi="Times New Roman"/>
          <w:sz w:val="24"/>
          <w:szCs w:val="24"/>
          <w:lang w:val="en-GB"/>
        </w:rPr>
        <w:t>Legislation to support a mandate to provide gifted services to identified gifted students in all Missouri Public Schools, through a state-approved gifted program.</w:t>
      </w:r>
    </w:p>
    <w:p w:rsidR="00F97647" w:rsidRDefault="00F97647" w:rsidP="00F97647">
      <w:pPr>
        <w:pStyle w:val="ListParagraph"/>
        <w:numPr>
          <w:ilvl w:val="0"/>
          <w:numId w:val="1"/>
        </w:numPr>
        <w:shd w:val="clear" w:color="auto" w:fill="FFFFFF"/>
        <w:spacing w:after="0" w:line="240" w:lineRule="auto"/>
        <w:contextualSpacing w:val="0"/>
        <w:rPr>
          <w:rFonts w:ascii="Times New Roman" w:hAnsi="Times New Roman"/>
          <w:sz w:val="24"/>
          <w:szCs w:val="24"/>
          <w:lang w:val="en-GB"/>
        </w:rPr>
      </w:pPr>
      <w:r>
        <w:rPr>
          <w:rFonts w:ascii="Times New Roman" w:hAnsi="Times New Roman"/>
          <w:sz w:val="24"/>
          <w:szCs w:val="24"/>
          <w:lang w:val="en-GB"/>
        </w:rPr>
        <w:t xml:space="preserve">Legislation to </w:t>
      </w:r>
      <w:r>
        <w:rPr>
          <w:rFonts w:ascii="Times New Roman" w:hAnsi="Times New Roman"/>
        </w:rPr>
        <w:t xml:space="preserve">require </w:t>
      </w:r>
      <w:r>
        <w:rPr>
          <w:rFonts w:ascii="Times New Roman" w:hAnsi="Times New Roman"/>
          <w:sz w:val="24"/>
        </w:rPr>
        <w:t>each school district to report annually to DESE regarding the programs or services being provided for gifted students within their district and the number of students being served.</w:t>
      </w:r>
    </w:p>
    <w:p w:rsidR="00F97647" w:rsidRDefault="00F97647" w:rsidP="00F97647">
      <w:pPr>
        <w:pStyle w:val="ListParagraph"/>
        <w:numPr>
          <w:ilvl w:val="0"/>
          <w:numId w:val="1"/>
        </w:numPr>
        <w:shd w:val="clear" w:color="auto" w:fill="FFFFFF"/>
        <w:spacing w:after="0" w:line="240" w:lineRule="auto"/>
        <w:rPr>
          <w:rFonts w:ascii="Times New Roman" w:hAnsi="Times New Roman"/>
          <w:sz w:val="24"/>
          <w:szCs w:val="24"/>
          <w:lang w:val="en-GB"/>
        </w:rPr>
      </w:pPr>
      <w:r>
        <w:rPr>
          <w:rFonts w:ascii="Times New Roman" w:hAnsi="Times New Roman"/>
          <w:sz w:val="24"/>
          <w:szCs w:val="24"/>
          <w:lang w:val="en-GB"/>
        </w:rPr>
        <w:t xml:space="preserve">A required undergraduate level course in gifted education to prepare future teachers to address a wide range of abilities and to facilitate their use of instructional strategies to maximize their students’ potential. </w:t>
      </w:r>
    </w:p>
    <w:p w:rsidR="00F97647" w:rsidRDefault="00F97647" w:rsidP="00F97647">
      <w:pPr>
        <w:pStyle w:val="ListParagraph"/>
        <w:numPr>
          <w:ilvl w:val="0"/>
          <w:numId w:val="1"/>
        </w:numPr>
        <w:shd w:val="clear" w:color="auto" w:fill="FFFFFF"/>
        <w:spacing w:after="0" w:line="240" w:lineRule="auto"/>
        <w:rPr>
          <w:rFonts w:ascii="Times New Roman" w:hAnsi="Times New Roman"/>
          <w:sz w:val="24"/>
          <w:szCs w:val="24"/>
          <w:lang w:val="en-GB"/>
        </w:rPr>
      </w:pPr>
      <w:r>
        <w:rPr>
          <w:rFonts w:ascii="Times New Roman" w:hAnsi="Times New Roman"/>
          <w:sz w:val="24"/>
          <w:szCs w:val="24"/>
          <w:lang w:val="en-GB"/>
        </w:rPr>
        <w:t>Professional development in differentiation to assure that all teachers are equipped to differentiate the curriculum for a wide range of learners, including students from diverse populations, with a focus on academic rigor.</w:t>
      </w:r>
    </w:p>
    <w:p w:rsidR="00F97647" w:rsidRDefault="00F97647" w:rsidP="00F97647">
      <w:pPr>
        <w:pStyle w:val="ListParagraph"/>
        <w:numPr>
          <w:ilvl w:val="0"/>
          <w:numId w:val="1"/>
        </w:numPr>
        <w:shd w:val="clear" w:color="auto" w:fill="FFFFFF"/>
        <w:spacing w:after="0" w:line="240" w:lineRule="auto"/>
        <w:contextualSpacing w:val="0"/>
        <w:rPr>
          <w:rFonts w:ascii="Times New Roman" w:hAnsi="Times New Roman"/>
          <w:sz w:val="24"/>
          <w:szCs w:val="24"/>
          <w:lang w:val="en-GB"/>
        </w:rPr>
      </w:pPr>
      <w:r>
        <w:rPr>
          <w:rFonts w:ascii="Times New Roman" w:hAnsi="Times New Roman"/>
          <w:sz w:val="24"/>
          <w:szCs w:val="24"/>
          <w:lang w:val="en-GB"/>
        </w:rPr>
        <w:t xml:space="preserve">Mandatory Professional Development hours for school personnel responsible for the coordination and administration of gifted programs and services in the areas of Nature and Needs of Gifted Learners and Curriculum and Instruction for Gifted Learners.  </w:t>
      </w:r>
    </w:p>
    <w:p w:rsidR="00F97647" w:rsidRDefault="00F97647" w:rsidP="00F97647">
      <w:pPr>
        <w:pStyle w:val="ListParagraph"/>
        <w:numPr>
          <w:ilvl w:val="0"/>
          <w:numId w:val="1"/>
        </w:numPr>
        <w:shd w:val="clear" w:color="auto" w:fill="FFFFFF"/>
        <w:spacing w:after="0" w:line="240" w:lineRule="auto"/>
        <w:contextualSpacing w:val="0"/>
        <w:rPr>
          <w:rFonts w:ascii="Times New Roman" w:hAnsi="Times New Roman"/>
          <w:sz w:val="24"/>
          <w:szCs w:val="24"/>
          <w:lang w:val="en-GB"/>
        </w:rPr>
      </w:pPr>
      <w:r>
        <w:rPr>
          <w:rFonts w:ascii="Times New Roman" w:hAnsi="Times New Roman"/>
          <w:sz w:val="24"/>
          <w:szCs w:val="24"/>
          <w:lang w:val="en-GB"/>
        </w:rPr>
        <w:t xml:space="preserve">Initiatives and opportunities which will benefit gifted students beyond high school, (i.e. Bright Flight, Advanced Placement, International Baccalaureate, </w:t>
      </w:r>
      <w:proofErr w:type="gramStart"/>
      <w:r>
        <w:rPr>
          <w:rFonts w:ascii="Times New Roman" w:hAnsi="Times New Roman"/>
          <w:sz w:val="24"/>
          <w:szCs w:val="24"/>
          <w:lang w:val="en-GB"/>
        </w:rPr>
        <w:t>Dual</w:t>
      </w:r>
      <w:proofErr w:type="gramEnd"/>
      <w:r>
        <w:rPr>
          <w:rFonts w:ascii="Times New Roman" w:hAnsi="Times New Roman"/>
          <w:sz w:val="24"/>
          <w:szCs w:val="24"/>
          <w:lang w:val="en-GB"/>
        </w:rPr>
        <w:t xml:space="preserve"> Credit).</w:t>
      </w:r>
    </w:p>
    <w:p w:rsidR="00F97647" w:rsidRDefault="00F97647" w:rsidP="00F97647">
      <w:pPr>
        <w:pStyle w:val="ListParagraph"/>
        <w:numPr>
          <w:ilvl w:val="0"/>
          <w:numId w:val="1"/>
        </w:numPr>
        <w:shd w:val="clear" w:color="auto" w:fill="FFFFFF"/>
        <w:spacing w:after="0" w:line="240" w:lineRule="auto"/>
        <w:contextualSpacing w:val="0"/>
        <w:rPr>
          <w:rFonts w:ascii="Times New Roman" w:hAnsi="Times New Roman"/>
          <w:sz w:val="24"/>
          <w:szCs w:val="24"/>
          <w:lang w:val="en-GB"/>
        </w:rPr>
      </w:pPr>
      <w:r>
        <w:rPr>
          <w:rFonts w:ascii="Times New Roman" w:hAnsi="Times New Roman"/>
          <w:sz w:val="24"/>
          <w:szCs w:val="24"/>
          <w:lang w:val="en-GB"/>
        </w:rPr>
        <w:t>The support of enrichment programs which go above and beyond school requirements including summer pr</w:t>
      </w:r>
      <w:r w:rsidR="00E1360C">
        <w:rPr>
          <w:rFonts w:ascii="Times New Roman" w:hAnsi="Times New Roman"/>
          <w:sz w:val="24"/>
          <w:szCs w:val="24"/>
          <w:lang w:val="en-GB"/>
        </w:rPr>
        <w:t xml:space="preserve">ograms, </w:t>
      </w:r>
      <w:r>
        <w:rPr>
          <w:rFonts w:ascii="Times New Roman" w:hAnsi="Times New Roman"/>
          <w:sz w:val="24"/>
          <w:szCs w:val="24"/>
          <w:lang w:val="en-GB"/>
        </w:rPr>
        <w:t>higher education opportunities, Missouri Scholars Academy, Missouri Fine Arts Academy, as well as other programs which support gifted learners.</w:t>
      </w:r>
    </w:p>
    <w:p w:rsidR="00F97647" w:rsidRDefault="00F97647" w:rsidP="00F97647">
      <w:pPr>
        <w:pStyle w:val="ListParagraph"/>
        <w:numPr>
          <w:ilvl w:val="0"/>
          <w:numId w:val="1"/>
        </w:numPr>
        <w:shd w:val="clear" w:color="auto" w:fill="FFFFFF"/>
        <w:spacing w:after="0" w:line="240" w:lineRule="auto"/>
        <w:contextualSpacing w:val="0"/>
        <w:rPr>
          <w:rFonts w:ascii="Times New Roman" w:hAnsi="Times New Roman"/>
          <w:sz w:val="24"/>
          <w:szCs w:val="24"/>
          <w:lang w:val="en-GB"/>
        </w:rPr>
      </w:pPr>
      <w:r>
        <w:rPr>
          <w:rFonts w:ascii="Times New Roman" w:hAnsi="Times New Roman"/>
          <w:sz w:val="24"/>
          <w:szCs w:val="24"/>
          <w:lang w:val="en-GB"/>
        </w:rPr>
        <w:t>A state-wide Advisory Council with members who have experience with gifted programs to advise the State Board of Education regarding applicable rules and regulations, as well as other issues that relate to programs for gifted and talented students.</w:t>
      </w:r>
    </w:p>
    <w:p w:rsidR="00F97647" w:rsidRDefault="00F97647" w:rsidP="00F97647">
      <w:pPr>
        <w:pStyle w:val="ListParagraph"/>
        <w:numPr>
          <w:ilvl w:val="0"/>
          <w:numId w:val="1"/>
        </w:numPr>
        <w:shd w:val="clear" w:color="auto" w:fill="FFFFFF"/>
        <w:spacing w:after="0" w:line="240" w:lineRule="auto"/>
        <w:contextualSpacing w:val="0"/>
        <w:rPr>
          <w:rFonts w:ascii="Times New Roman" w:hAnsi="Times New Roman"/>
          <w:sz w:val="24"/>
          <w:szCs w:val="24"/>
          <w:lang w:val="en-GB"/>
        </w:rPr>
      </w:pPr>
      <w:r>
        <w:rPr>
          <w:rFonts w:ascii="Times New Roman" w:hAnsi="Times New Roman"/>
          <w:sz w:val="24"/>
          <w:szCs w:val="24"/>
          <w:lang w:val="en-GB"/>
        </w:rPr>
        <w:t xml:space="preserve">A full-time Director of Gifted Education position through the Missouri Department of Elementary and Secondary Education. </w:t>
      </w:r>
    </w:p>
    <w:p w:rsidR="00F97647" w:rsidRDefault="00F97647" w:rsidP="00F97647">
      <w:pPr>
        <w:pStyle w:val="ListParagraph"/>
        <w:shd w:val="clear" w:color="auto" w:fill="FFFFFF"/>
        <w:spacing w:after="0" w:line="240" w:lineRule="auto"/>
        <w:ind w:left="0"/>
        <w:rPr>
          <w:rFonts w:ascii="Times New Roman" w:hAnsi="Times New Roman"/>
          <w:sz w:val="24"/>
          <w:szCs w:val="24"/>
          <w:lang w:val="en-GB"/>
        </w:rPr>
      </w:pPr>
    </w:p>
    <w:p w:rsidR="00F97647" w:rsidRDefault="00F97647" w:rsidP="00F97647">
      <w:pPr>
        <w:pStyle w:val="ListParagraph"/>
        <w:shd w:val="clear" w:color="auto" w:fill="FFFFFF"/>
        <w:spacing w:after="0" w:line="240" w:lineRule="auto"/>
        <w:ind w:left="0"/>
        <w:jc w:val="center"/>
        <w:rPr>
          <w:rFonts w:ascii="Times New Roman" w:hAnsi="Times New Roman"/>
          <w:b/>
          <w:sz w:val="24"/>
          <w:szCs w:val="24"/>
          <w:lang w:val="en-GB"/>
        </w:rPr>
      </w:pPr>
      <w:r>
        <w:rPr>
          <w:rFonts w:ascii="Times New Roman" w:hAnsi="Times New Roman"/>
          <w:b/>
          <w:sz w:val="24"/>
          <w:szCs w:val="24"/>
          <w:lang w:val="en-GB"/>
        </w:rPr>
        <w:t>For further information concerning advocacy please contact:</w:t>
      </w:r>
    </w:p>
    <w:p w:rsidR="00F97647" w:rsidRPr="00450676" w:rsidRDefault="00F97647" w:rsidP="00F97647">
      <w:pPr>
        <w:pStyle w:val="ListParagraph"/>
        <w:shd w:val="clear" w:color="auto" w:fill="FFFFFF"/>
        <w:spacing w:after="0" w:line="240" w:lineRule="auto"/>
        <w:ind w:left="0"/>
        <w:jc w:val="center"/>
        <w:rPr>
          <w:rFonts w:ascii="Times New Roman" w:hAnsi="Times New Roman"/>
          <w:sz w:val="24"/>
          <w:szCs w:val="24"/>
          <w:lang w:val="en-GB"/>
        </w:rPr>
      </w:pPr>
      <w:r w:rsidRPr="00450676">
        <w:rPr>
          <w:rFonts w:ascii="Times New Roman" w:hAnsi="Times New Roman"/>
          <w:sz w:val="24"/>
          <w:szCs w:val="24"/>
          <w:lang w:val="en-GB"/>
        </w:rPr>
        <w:t xml:space="preserve">Kyna Iman, GAM Legislative Consultant, </w:t>
      </w:r>
      <w:hyperlink r:id="rId6" w:history="1">
        <w:r w:rsidRPr="00450676">
          <w:rPr>
            <w:rStyle w:val="Hyperlink"/>
            <w:rFonts w:ascii="Times New Roman" w:eastAsiaTheme="majorEastAsia" w:hAnsi="Times New Roman"/>
            <w:color w:val="auto"/>
            <w:sz w:val="24"/>
            <w:szCs w:val="24"/>
            <w:u w:val="none"/>
            <w:lang w:val="en-GB"/>
          </w:rPr>
          <w:t>kynaiman@earthlink.net</w:t>
        </w:r>
      </w:hyperlink>
    </w:p>
    <w:p w:rsidR="0039261B" w:rsidRPr="00450676" w:rsidRDefault="00F97647" w:rsidP="00F97647">
      <w:pPr>
        <w:pStyle w:val="ListParagraph"/>
        <w:shd w:val="clear" w:color="auto" w:fill="FFFFFF"/>
        <w:spacing w:after="0" w:line="240" w:lineRule="auto"/>
        <w:ind w:left="0"/>
        <w:jc w:val="center"/>
        <w:rPr>
          <w:rFonts w:ascii="Times New Roman" w:hAnsi="Times New Roman"/>
          <w:sz w:val="24"/>
          <w:szCs w:val="24"/>
          <w:lang w:val="en-GB"/>
        </w:rPr>
      </w:pPr>
      <w:r w:rsidRPr="00450676">
        <w:rPr>
          <w:rFonts w:ascii="Times New Roman" w:eastAsia="Calibri" w:hAnsi="Times New Roman"/>
          <w:noProof/>
          <w:sz w:val="24"/>
          <w:szCs w:val="24"/>
        </w:rPr>
        <mc:AlternateContent>
          <mc:Choice Requires="wps">
            <w:drawing>
              <wp:anchor distT="0" distB="0" distL="114300" distR="114300" simplePos="0" relativeHeight="251658240" behindDoc="0" locked="0" layoutInCell="1" allowOverlap="1">
                <wp:simplePos x="0" y="0"/>
                <wp:positionH relativeFrom="column">
                  <wp:posOffset>-640080</wp:posOffset>
                </wp:positionH>
                <wp:positionV relativeFrom="paragraph">
                  <wp:posOffset>466725</wp:posOffset>
                </wp:positionV>
                <wp:extent cx="723900" cy="259080"/>
                <wp:effectExtent l="7620" t="9525" r="11430" b="762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259080"/>
                        </a:xfrm>
                        <a:prstGeom prst="rect">
                          <a:avLst/>
                        </a:prstGeom>
                        <a:solidFill>
                          <a:srgbClr val="FFFFFF"/>
                        </a:solidFill>
                        <a:ln w="9525">
                          <a:solidFill>
                            <a:srgbClr val="FFFFFF"/>
                          </a:solidFill>
                          <a:miter lim="800000"/>
                          <a:headEnd/>
                          <a:tailEnd/>
                        </a:ln>
                      </wps:spPr>
                      <wps:txbx>
                        <w:txbxContent>
                          <w:p w:rsidR="00F97647" w:rsidRDefault="00F97647" w:rsidP="00F9764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0.4pt;margin-top:36.75pt;width:57pt;height:2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" strokecolor="white">
                <v:textbox>
                  <w:txbxContent>
                    <w:p w:rsidR="00F97647" w:rsidRDefault="00F97647" w:rsidP="00F97647"/>
                  </w:txbxContent>
                </v:textbox>
              </v:shape>
            </w:pict>
          </mc:Fallback>
        </mc:AlternateContent>
      </w:r>
      <w:r w:rsidR="00C224A9">
        <w:rPr>
          <w:rFonts w:ascii="Times New Roman" w:hAnsi="Times New Roman"/>
          <w:sz w:val="24"/>
          <w:szCs w:val="24"/>
          <w:lang w:val="en-GB"/>
        </w:rPr>
        <w:t>Robin Lady</w:t>
      </w:r>
      <w:r w:rsidRPr="00450676">
        <w:rPr>
          <w:rFonts w:ascii="Times New Roman" w:hAnsi="Times New Roman"/>
          <w:sz w:val="24"/>
          <w:szCs w:val="24"/>
          <w:lang w:val="en-GB"/>
        </w:rPr>
        <w:t xml:space="preserve">, GAM Legislative Public Issues, </w:t>
      </w:r>
      <w:r w:rsidR="00C224A9">
        <w:rPr>
          <w:rFonts w:ascii="Times New Roman" w:hAnsi="Times New Roman"/>
          <w:sz w:val="24"/>
          <w:szCs w:val="24"/>
          <w:lang w:val="en-GB"/>
        </w:rPr>
        <w:t>robin.lady.gam@gmail</w:t>
      </w:r>
      <w:bookmarkStart w:id="0" w:name="_GoBack"/>
      <w:bookmarkEnd w:id="0"/>
      <w:r w:rsidRPr="00450676">
        <w:rPr>
          <w:rFonts w:ascii="Times New Roman" w:eastAsiaTheme="majorEastAsia" w:hAnsi="Times New Roman"/>
          <w:sz w:val="24"/>
          <w:szCs w:val="24"/>
          <w:lang w:val="en-GB"/>
        </w:rPr>
        <w:t>.com</w:t>
      </w:r>
    </w:p>
    <w:sectPr w:rsidR="0039261B" w:rsidRPr="004506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EB38BB"/>
    <w:multiLevelType w:val="multilevel"/>
    <w:tmpl w:val="7452F3E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647"/>
    <w:rsid w:val="000150E3"/>
    <w:rsid w:val="00367BE7"/>
    <w:rsid w:val="003916DC"/>
    <w:rsid w:val="0039261B"/>
    <w:rsid w:val="00450676"/>
    <w:rsid w:val="00C224A9"/>
    <w:rsid w:val="00E1360C"/>
    <w:rsid w:val="00F97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30E2C6-40D0-4A97-B24B-188958E7F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7647"/>
    <w:pPr>
      <w:spacing w:after="200" w:line="276" w:lineRule="auto"/>
    </w:pPr>
    <w:rPr>
      <w:rFonts w:ascii="Calibri" w:eastAsia="Times New Roman" w:hAnsi="Calibri" w:cs="Times New Roman"/>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line="240" w:lineRule="auto"/>
    </w:pPr>
    <w:rPr>
      <w:i/>
      <w:iCs/>
      <w:color w:val="44546A" w:themeColor="text2"/>
      <w:sz w:val="18"/>
      <w:szCs w:val="18"/>
    </w:rPr>
  </w:style>
  <w:style w:type="paragraph" w:styleId="NormalWeb">
    <w:name w:val="Normal (Web)"/>
    <w:basedOn w:val="Normal"/>
    <w:semiHidden/>
    <w:unhideWhenUsed/>
    <w:rsid w:val="00F97647"/>
    <w:pPr>
      <w:spacing w:before="100" w:beforeAutospacing="1" w:after="100" w:afterAutospacing="1" w:line="240" w:lineRule="auto"/>
    </w:pPr>
    <w:rPr>
      <w:rFonts w:ascii="Times New Roman" w:eastAsia="Calibr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982174">
      <w:bodyDiv w:val="1"/>
      <w:marLeft w:val="0"/>
      <w:marRight w:val="0"/>
      <w:marTop w:val="0"/>
      <w:marBottom w:val="0"/>
      <w:divBdr>
        <w:top w:val="none" w:sz="0" w:space="0" w:color="auto"/>
        <w:left w:val="none" w:sz="0" w:space="0" w:color="auto"/>
        <w:bottom w:val="none" w:sz="0" w:space="0" w:color="auto"/>
        <w:right w:val="none" w:sz="0" w:space="0" w:color="auto"/>
      </w:divBdr>
    </w:div>
    <w:div w:id="493767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ynaiman@earthlink.net"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ynai_000\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TotalTime>
  <Pages>1</Pages>
  <Words>461</Words>
  <Characters>2630</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kynai_000</dc:creator>
  <cp:keywords/>
  <dc:description/>
  <cp:lastModifiedBy>Microsoft account</cp:lastModifiedBy>
  <cp:revision>2</cp:revision>
  <cp:lastPrinted>2016-09-26T19:58:00Z</cp:lastPrinted>
  <dcterms:created xsi:type="dcterms:W3CDTF">2017-09-12T01:42:00Z</dcterms:created>
  <dcterms:modified xsi:type="dcterms:W3CDTF">2017-09-12T01:42:00Z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