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B0" w:rsidRDefault="003556B0"/>
    <w:p w:rsidR="00BA41A7" w:rsidRPr="00BA41A7" w:rsidRDefault="00BA41A7" w:rsidP="00BA41A7">
      <w:pPr>
        <w:spacing w:line="264" w:lineRule="auto"/>
        <w:ind w:firstLine="720"/>
        <w:rPr>
          <w:color w:val="FF0000"/>
          <w:spacing w:val="4"/>
          <w:sz w:val="14"/>
          <w:szCs w:val="14"/>
        </w:rPr>
      </w:pPr>
      <w:r w:rsidRPr="00BA41A7">
        <w:rPr>
          <w:color w:val="000000"/>
          <w:spacing w:val="4"/>
          <w:sz w:val="14"/>
          <w:szCs w:val="14"/>
        </w:rPr>
        <w:t xml:space="preserve">The MAARS Operations course is a comprehensive farm accident rescue course based on real-life agricultural accidents.  Currently, there is no training required of emergency responders for dealing with agricultural accidents.  Howard Doss, Safety Specialist (retired) at Michigan State University’s Agricultural Engineering Department, reports that each year in Michigan, four to six people are killed in </w:t>
      </w:r>
      <w:r w:rsidRPr="00BA41A7">
        <w:rPr>
          <w:spacing w:val="4"/>
          <w:sz w:val="14"/>
          <w:szCs w:val="14"/>
        </w:rPr>
        <w:t>agriculture incidents</w:t>
      </w:r>
      <w:r w:rsidRPr="00BA41A7">
        <w:rPr>
          <w:color w:val="000000"/>
          <w:spacing w:val="4"/>
          <w:sz w:val="14"/>
          <w:szCs w:val="14"/>
        </w:rPr>
        <w:t>, and 6,000 - 8,000 people are seriously injured.  Specia</w:t>
      </w:r>
      <w:r w:rsidRPr="00BA41A7">
        <w:rPr>
          <w:spacing w:val="4"/>
          <w:sz w:val="14"/>
          <w:szCs w:val="14"/>
        </w:rPr>
        <w:t>lized</w:t>
      </w:r>
      <w:r w:rsidRPr="00BA41A7">
        <w:rPr>
          <w:color w:val="000000"/>
          <w:spacing w:val="4"/>
          <w:sz w:val="14"/>
          <w:szCs w:val="14"/>
        </w:rPr>
        <w:t xml:space="preserve"> training and experience is vital for developing effective response and management of agricultural accident scenes. Without proper training, professional rescuers can actually create more problems than they solve at the scene of a farm accident.</w:t>
      </w:r>
    </w:p>
    <w:p w:rsidR="00CA3305" w:rsidRPr="005259EF" w:rsidRDefault="00BA41A7" w:rsidP="005259EF">
      <w:pPr>
        <w:spacing w:line="264" w:lineRule="auto"/>
        <w:ind w:firstLine="720"/>
        <w:rPr>
          <w:color w:val="000000"/>
          <w:spacing w:val="4"/>
          <w:sz w:val="14"/>
          <w:szCs w:val="14"/>
        </w:rPr>
      </w:pPr>
      <w:r w:rsidRPr="00BA41A7">
        <w:rPr>
          <w:color w:val="000000"/>
          <w:spacing w:val="4"/>
          <w:sz w:val="14"/>
          <w:szCs w:val="14"/>
        </w:rPr>
        <w:t xml:space="preserve">The overall goal of this program will be to improve rescue efficiency at a farm scene accident and thereby positively impact patient outcomes.  Because agriculture is the largest and most dangerous industries in the state, the objective of the MAARS training is to improve </w:t>
      </w:r>
      <w:proofErr w:type="gramStart"/>
      <w:r w:rsidRPr="00BA41A7">
        <w:rPr>
          <w:color w:val="000000"/>
          <w:spacing w:val="4"/>
          <w:sz w:val="14"/>
          <w:szCs w:val="14"/>
        </w:rPr>
        <w:t>responders</w:t>
      </w:r>
      <w:proofErr w:type="gramEnd"/>
      <w:r w:rsidRPr="00BA41A7">
        <w:rPr>
          <w:color w:val="000000"/>
          <w:spacing w:val="4"/>
          <w:sz w:val="14"/>
          <w:szCs w:val="14"/>
        </w:rPr>
        <w:t xml:space="preserve"> awareness of agricultu</w:t>
      </w:r>
      <w:r w:rsidRPr="005259EF">
        <w:rPr>
          <w:color w:val="000000"/>
          <w:spacing w:val="4"/>
          <w:sz w:val="14"/>
          <w:szCs w:val="14"/>
        </w:rPr>
        <w:t xml:space="preserve">ral accident hazards and rescue </w:t>
      </w:r>
      <w:r w:rsidRPr="00BA41A7">
        <w:rPr>
          <w:color w:val="000000"/>
          <w:spacing w:val="4"/>
          <w:sz w:val="14"/>
          <w:szCs w:val="14"/>
        </w:rPr>
        <w:t>techniques. Objectives include understanding why agriculture is one of the most dangerous industries in Michigan and training on methods that will be most effective in this unique area.  Due to the nature of the industry and the likely accident scenarios, this training will also provide useful training for chemical contamination and equipment-related accidents on the golf courses, construction sites, chemical storage locations and other hazards that may be found in urban areas or that that involve chemicals or heavy rescue.</w:t>
      </w:r>
    </w:p>
    <w:p w:rsidR="005259EF" w:rsidRPr="005259EF" w:rsidRDefault="005259EF" w:rsidP="005259EF">
      <w:pPr>
        <w:spacing w:line="264" w:lineRule="auto"/>
        <w:ind w:firstLine="720"/>
        <w:rPr>
          <w:color w:val="000000"/>
          <w:spacing w:val="4"/>
          <w:sz w:val="14"/>
          <w:szCs w:val="14"/>
        </w:rPr>
      </w:pPr>
      <w:r w:rsidRPr="005259EF">
        <w:rPr>
          <w:color w:val="000000"/>
          <w:spacing w:val="4"/>
          <w:sz w:val="14"/>
          <w:szCs w:val="14"/>
        </w:rPr>
        <w:t xml:space="preserve">The training will be conducted on-site where machinery can be accessed, and includes one 4 hour period of lecture and discussion this is recommended on Friday night.  Eight hours of extensive hands-on practical exercises and table-top exercises that simulate accident scenarios are usually done on the Saturday following.  Sunday is set aside for </w:t>
      </w:r>
      <w:proofErr w:type="spellStart"/>
      <w:proofErr w:type="gramStart"/>
      <w:r w:rsidRPr="005259EF">
        <w:rPr>
          <w:color w:val="000000"/>
          <w:spacing w:val="4"/>
          <w:sz w:val="14"/>
          <w:szCs w:val="14"/>
        </w:rPr>
        <w:t>a</w:t>
      </w:r>
      <w:proofErr w:type="spellEnd"/>
      <w:proofErr w:type="gramEnd"/>
      <w:r w:rsidRPr="005259EF">
        <w:rPr>
          <w:color w:val="000000"/>
          <w:spacing w:val="4"/>
          <w:sz w:val="14"/>
          <w:szCs w:val="14"/>
        </w:rPr>
        <w:t xml:space="preserve"> area farm tour and hands on practical exercises involving real farm machinery, manikins and staged instructors.  This is the students’ opportunity to use the skills they have learned during the class.</w:t>
      </w:r>
    </w:p>
    <w:p w:rsidR="00020510" w:rsidRPr="005259EF" w:rsidRDefault="005259EF" w:rsidP="005259EF">
      <w:pPr>
        <w:spacing w:line="264" w:lineRule="auto"/>
        <w:ind w:firstLine="720"/>
        <w:rPr>
          <w:color w:val="000000"/>
          <w:spacing w:val="4"/>
          <w:sz w:val="14"/>
          <w:szCs w:val="14"/>
        </w:rPr>
      </w:pPr>
      <w:r w:rsidRPr="005259EF">
        <w:rPr>
          <w:color w:val="000000"/>
          <w:spacing w:val="4"/>
          <w:sz w:val="14"/>
          <w:szCs w:val="14"/>
        </w:rPr>
        <w:t xml:space="preserve">The program is set up for about 20 students for the three day class.  There are about 20 Continuing Education credit available and some of these are practical.  These are set up on a class by class basis as some are customized for your department and requirements.  We are able to bring some farm equipment with us depending on your location and available equipment you are able to obtain.  </w:t>
      </w:r>
    </w:p>
    <w:p w:rsidR="00CA3305" w:rsidRPr="00CA3305" w:rsidRDefault="00CA3305" w:rsidP="00CA3305">
      <w:pPr>
        <w:jc w:val="center"/>
        <w:rPr>
          <w:b/>
          <w:color w:val="FF0000"/>
          <w:sz w:val="18"/>
          <w:szCs w:val="18"/>
        </w:rPr>
      </w:pPr>
      <w:r>
        <w:rPr>
          <w:b/>
          <w:color w:val="FF0000"/>
          <w:sz w:val="18"/>
          <w:szCs w:val="18"/>
        </w:rPr>
        <w:lastRenderedPageBreak/>
        <w:t>Sample of</w:t>
      </w:r>
    </w:p>
    <w:p w:rsidR="00CA3305" w:rsidRPr="00CA3305" w:rsidRDefault="00CA3305" w:rsidP="00CA3305">
      <w:pPr>
        <w:jc w:val="center"/>
        <w:rPr>
          <w:b/>
          <w:color w:val="FF0000"/>
          <w:sz w:val="18"/>
          <w:szCs w:val="18"/>
        </w:rPr>
      </w:pPr>
      <w:r w:rsidRPr="00CA3305">
        <w:rPr>
          <w:b/>
          <w:color w:val="FF0000"/>
          <w:sz w:val="18"/>
          <w:szCs w:val="18"/>
        </w:rPr>
        <w:t>Michigan Agricultural Accident Rescue System</w:t>
      </w:r>
    </w:p>
    <w:p w:rsidR="00CA3305" w:rsidRPr="00CA3305" w:rsidRDefault="00CA3305" w:rsidP="00CA3305">
      <w:pPr>
        <w:jc w:val="center"/>
        <w:rPr>
          <w:b/>
          <w:color w:val="FF0000"/>
          <w:sz w:val="18"/>
          <w:szCs w:val="18"/>
        </w:rPr>
      </w:pPr>
      <w:r w:rsidRPr="00CA3305">
        <w:rPr>
          <w:b/>
          <w:color w:val="FF0000"/>
          <w:sz w:val="18"/>
          <w:szCs w:val="18"/>
        </w:rPr>
        <w:t>Operations Course</w:t>
      </w:r>
      <w:r>
        <w:rPr>
          <w:b/>
          <w:color w:val="FF0000"/>
          <w:sz w:val="18"/>
          <w:szCs w:val="18"/>
        </w:rPr>
        <w:t xml:space="preserve"> Agenda</w:t>
      </w:r>
    </w:p>
    <w:p w:rsidR="00CA3305" w:rsidRPr="00CA3305" w:rsidRDefault="00CA3305" w:rsidP="00CA3305">
      <w:pPr>
        <w:jc w:val="center"/>
        <w:rPr>
          <w:b/>
          <w:color w:val="0000FF"/>
          <w:sz w:val="18"/>
          <w:szCs w:val="18"/>
        </w:rPr>
      </w:pPr>
      <w:r w:rsidRPr="00CA3305">
        <w:rPr>
          <w:b/>
          <w:color w:val="0000FF"/>
          <w:sz w:val="18"/>
          <w:szCs w:val="18"/>
        </w:rPr>
        <w:t>-----</w:t>
      </w:r>
    </w:p>
    <w:p w:rsidR="00CA3305" w:rsidRPr="00CA3305" w:rsidRDefault="00CA3305" w:rsidP="00CA3305">
      <w:pPr>
        <w:jc w:val="center"/>
        <w:rPr>
          <w:b/>
          <w:color w:val="0000FF"/>
          <w:sz w:val="18"/>
          <w:szCs w:val="18"/>
        </w:rPr>
      </w:pPr>
      <w:r w:rsidRPr="00CA3305">
        <w:rPr>
          <w:b/>
          <w:color w:val="0000FF"/>
          <w:sz w:val="18"/>
          <w:szCs w:val="18"/>
        </w:rPr>
        <w:t xml:space="preserve">3 </w:t>
      </w:r>
      <w:proofErr w:type="spellStart"/>
      <w:r w:rsidRPr="00CA3305">
        <w:rPr>
          <w:b/>
          <w:color w:val="0000FF"/>
          <w:sz w:val="18"/>
          <w:szCs w:val="18"/>
        </w:rPr>
        <w:t>DayAgenda</w:t>
      </w:r>
      <w:proofErr w:type="spellEnd"/>
    </w:p>
    <w:p w:rsidR="00CA3305" w:rsidRDefault="00CA3305" w:rsidP="00CA3305">
      <w:pPr>
        <w:jc w:val="center"/>
      </w:pPr>
    </w:p>
    <w:p w:rsidR="00CA3305" w:rsidRPr="00CA3305" w:rsidRDefault="00CA3305" w:rsidP="00CA3305">
      <w:pPr>
        <w:ind w:left="720"/>
        <w:rPr>
          <w:b/>
          <w:sz w:val="16"/>
          <w:szCs w:val="16"/>
        </w:rPr>
      </w:pPr>
      <w:r>
        <w:rPr>
          <w:b/>
          <w:sz w:val="16"/>
          <w:szCs w:val="16"/>
        </w:rPr>
        <w:t>Day One</w:t>
      </w:r>
    </w:p>
    <w:p w:rsidR="00CA3305" w:rsidRPr="00CA3305" w:rsidRDefault="00CA3305" w:rsidP="00CA3305">
      <w:pPr>
        <w:ind w:left="720"/>
        <w:rPr>
          <w:b/>
          <w:sz w:val="16"/>
          <w:szCs w:val="16"/>
        </w:rPr>
      </w:pPr>
    </w:p>
    <w:p w:rsidR="00CA3305" w:rsidRPr="00CA3305" w:rsidRDefault="00CA3305" w:rsidP="00CA3305">
      <w:pPr>
        <w:ind w:left="720"/>
        <w:rPr>
          <w:sz w:val="16"/>
          <w:szCs w:val="16"/>
        </w:rPr>
      </w:pPr>
      <w:r>
        <w:rPr>
          <w:sz w:val="16"/>
          <w:szCs w:val="16"/>
        </w:rPr>
        <w:t>17:30</w:t>
      </w:r>
      <w:r>
        <w:rPr>
          <w:sz w:val="16"/>
          <w:szCs w:val="16"/>
        </w:rPr>
        <w:tab/>
      </w:r>
      <w:r w:rsidRPr="00CA3305">
        <w:rPr>
          <w:sz w:val="16"/>
          <w:szCs w:val="16"/>
        </w:rPr>
        <w:t>Registration and Sign up</w:t>
      </w:r>
    </w:p>
    <w:p w:rsidR="00CA3305" w:rsidRPr="00CA3305" w:rsidRDefault="00CA3305" w:rsidP="00CA3305">
      <w:pPr>
        <w:ind w:left="720"/>
        <w:rPr>
          <w:sz w:val="16"/>
          <w:szCs w:val="16"/>
        </w:rPr>
      </w:pPr>
      <w:r>
        <w:rPr>
          <w:sz w:val="16"/>
          <w:szCs w:val="16"/>
        </w:rPr>
        <w:t>18:00</w:t>
      </w:r>
      <w:r>
        <w:rPr>
          <w:sz w:val="16"/>
          <w:szCs w:val="16"/>
        </w:rPr>
        <w:tab/>
      </w:r>
      <w:r w:rsidRPr="00CA3305">
        <w:rPr>
          <w:sz w:val="16"/>
          <w:szCs w:val="16"/>
        </w:rPr>
        <w:t>Lecture portion of class</w:t>
      </w:r>
    </w:p>
    <w:p w:rsidR="00CA3305" w:rsidRPr="00CA3305" w:rsidRDefault="00CA3305" w:rsidP="00CA3305">
      <w:pPr>
        <w:ind w:left="720"/>
        <w:rPr>
          <w:sz w:val="16"/>
          <w:szCs w:val="16"/>
        </w:rPr>
      </w:pPr>
      <w:r>
        <w:rPr>
          <w:sz w:val="16"/>
          <w:szCs w:val="16"/>
        </w:rPr>
        <w:t>20:30</w:t>
      </w:r>
      <w:r>
        <w:rPr>
          <w:sz w:val="16"/>
          <w:szCs w:val="16"/>
        </w:rPr>
        <w:tab/>
      </w:r>
      <w:r w:rsidRPr="00CA3305">
        <w:rPr>
          <w:sz w:val="16"/>
          <w:szCs w:val="16"/>
        </w:rPr>
        <w:t xml:space="preserve">Class dismissed </w:t>
      </w:r>
    </w:p>
    <w:p w:rsidR="00CA3305" w:rsidRPr="00CA3305" w:rsidRDefault="00CA3305" w:rsidP="00CA3305">
      <w:pPr>
        <w:ind w:left="720"/>
        <w:rPr>
          <w:sz w:val="16"/>
          <w:szCs w:val="16"/>
        </w:rPr>
      </w:pPr>
    </w:p>
    <w:p w:rsidR="00CA3305" w:rsidRPr="00CA3305" w:rsidRDefault="00CA3305" w:rsidP="00CA3305">
      <w:pPr>
        <w:ind w:left="720"/>
        <w:rPr>
          <w:b/>
          <w:sz w:val="16"/>
          <w:szCs w:val="16"/>
        </w:rPr>
      </w:pPr>
      <w:r>
        <w:rPr>
          <w:b/>
          <w:sz w:val="16"/>
          <w:szCs w:val="16"/>
        </w:rPr>
        <w:t>Day Two</w:t>
      </w:r>
    </w:p>
    <w:p w:rsidR="00CA3305" w:rsidRPr="00CA3305" w:rsidRDefault="00CA3305" w:rsidP="00CA3305">
      <w:pPr>
        <w:ind w:left="720"/>
        <w:rPr>
          <w:b/>
          <w:sz w:val="16"/>
          <w:szCs w:val="16"/>
        </w:rPr>
      </w:pPr>
    </w:p>
    <w:p w:rsidR="00CA3305" w:rsidRPr="00CA3305" w:rsidRDefault="00CA3305" w:rsidP="00CA3305">
      <w:pPr>
        <w:ind w:left="720"/>
        <w:rPr>
          <w:sz w:val="16"/>
          <w:szCs w:val="16"/>
        </w:rPr>
      </w:pPr>
      <w:r>
        <w:rPr>
          <w:sz w:val="16"/>
          <w:szCs w:val="16"/>
        </w:rPr>
        <w:t>07:30</w:t>
      </w:r>
      <w:r>
        <w:rPr>
          <w:sz w:val="16"/>
          <w:szCs w:val="16"/>
        </w:rPr>
        <w:tab/>
      </w:r>
      <w:r w:rsidRPr="00CA3305">
        <w:rPr>
          <w:sz w:val="16"/>
          <w:szCs w:val="16"/>
        </w:rPr>
        <w:t>Class Set Up</w:t>
      </w:r>
    </w:p>
    <w:p w:rsidR="00CA3305" w:rsidRPr="00CA3305" w:rsidRDefault="00CA3305" w:rsidP="00CA3305">
      <w:pPr>
        <w:ind w:left="1440" w:hanging="720"/>
        <w:rPr>
          <w:sz w:val="16"/>
          <w:szCs w:val="16"/>
        </w:rPr>
      </w:pPr>
      <w:r>
        <w:rPr>
          <w:sz w:val="16"/>
          <w:szCs w:val="16"/>
        </w:rPr>
        <w:t>08:00</w:t>
      </w:r>
      <w:r>
        <w:rPr>
          <w:sz w:val="16"/>
          <w:szCs w:val="16"/>
        </w:rPr>
        <w:tab/>
      </w:r>
      <w:r w:rsidRPr="00CA3305">
        <w:rPr>
          <w:sz w:val="16"/>
          <w:szCs w:val="16"/>
        </w:rPr>
        <w:t>Review Awareness Training (Lecture Review)</w:t>
      </w:r>
    </w:p>
    <w:p w:rsidR="00CA3305" w:rsidRDefault="00CA3305" w:rsidP="00CA3305">
      <w:pPr>
        <w:ind w:left="720" w:firstLine="720"/>
        <w:rPr>
          <w:sz w:val="16"/>
          <w:szCs w:val="16"/>
        </w:rPr>
      </w:pPr>
      <w:r w:rsidRPr="00CA3305">
        <w:rPr>
          <w:sz w:val="16"/>
          <w:szCs w:val="16"/>
        </w:rPr>
        <w:t>Farm Accident Management</w:t>
      </w:r>
    </w:p>
    <w:p w:rsidR="00CA3305" w:rsidRPr="00CA3305" w:rsidRDefault="00CA3305" w:rsidP="00CA3305">
      <w:pPr>
        <w:rPr>
          <w:sz w:val="16"/>
          <w:szCs w:val="16"/>
        </w:rPr>
      </w:pPr>
      <w:r w:rsidRPr="00CA3305">
        <w:rPr>
          <w:sz w:val="16"/>
          <w:szCs w:val="16"/>
        </w:rPr>
        <w:tab/>
      </w:r>
      <w:r>
        <w:rPr>
          <w:sz w:val="16"/>
          <w:szCs w:val="16"/>
        </w:rPr>
        <w:tab/>
      </w:r>
      <w:r w:rsidRPr="00CA3305">
        <w:rPr>
          <w:sz w:val="16"/>
          <w:szCs w:val="16"/>
        </w:rPr>
        <w:t>Tractor/Machinery</w:t>
      </w:r>
    </w:p>
    <w:p w:rsidR="00CA3305" w:rsidRDefault="00CA3305" w:rsidP="00CA3305">
      <w:pPr>
        <w:ind w:left="720" w:firstLine="720"/>
        <w:rPr>
          <w:sz w:val="16"/>
          <w:szCs w:val="16"/>
        </w:rPr>
      </w:pPr>
      <w:r w:rsidRPr="00CA3305">
        <w:rPr>
          <w:sz w:val="16"/>
          <w:szCs w:val="16"/>
        </w:rPr>
        <w:t>Incident Command System</w:t>
      </w:r>
    </w:p>
    <w:p w:rsidR="00CA3305" w:rsidRPr="00CA3305" w:rsidRDefault="00CA3305" w:rsidP="00CA3305">
      <w:pPr>
        <w:ind w:left="1440"/>
        <w:rPr>
          <w:sz w:val="16"/>
          <w:szCs w:val="16"/>
        </w:rPr>
      </w:pPr>
      <w:r w:rsidRPr="00CA3305">
        <w:rPr>
          <w:sz w:val="16"/>
          <w:szCs w:val="16"/>
        </w:rPr>
        <w:t>Rescue Tools</w:t>
      </w:r>
    </w:p>
    <w:p w:rsidR="00CA3305" w:rsidRPr="00CA3305" w:rsidRDefault="00CA3305" w:rsidP="00CA3305">
      <w:pPr>
        <w:rPr>
          <w:sz w:val="16"/>
          <w:szCs w:val="16"/>
        </w:rPr>
      </w:pPr>
      <w:r w:rsidRPr="00CA3305">
        <w:rPr>
          <w:sz w:val="16"/>
          <w:szCs w:val="16"/>
        </w:rPr>
        <w:tab/>
        <w:t>12</w:t>
      </w:r>
      <w:r w:rsidR="00BA41A7">
        <w:rPr>
          <w:sz w:val="16"/>
          <w:szCs w:val="16"/>
        </w:rPr>
        <w:t>:00</w:t>
      </w:r>
      <w:r w:rsidR="00BA41A7">
        <w:rPr>
          <w:sz w:val="16"/>
          <w:szCs w:val="16"/>
        </w:rPr>
        <w:tab/>
      </w:r>
      <w:r>
        <w:rPr>
          <w:sz w:val="16"/>
          <w:szCs w:val="16"/>
        </w:rPr>
        <w:t xml:space="preserve">Lunch </w:t>
      </w:r>
      <w:r w:rsidRPr="00CA3305">
        <w:rPr>
          <w:sz w:val="16"/>
          <w:szCs w:val="16"/>
        </w:rPr>
        <w:t xml:space="preserve"> </w:t>
      </w:r>
    </w:p>
    <w:p w:rsidR="00CA3305" w:rsidRPr="00CA3305" w:rsidRDefault="00BA41A7" w:rsidP="00CA3305">
      <w:pPr>
        <w:rPr>
          <w:sz w:val="16"/>
          <w:szCs w:val="16"/>
        </w:rPr>
      </w:pPr>
      <w:r>
        <w:rPr>
          <w:sz w:val="16"/>
          <w:szCs w:val="16"/>
        </w:rPr>
        <w:tab/>
        <w:t>13:00</w:t>
      </w:r>
      <w:r>
        <w:rPr>
          <w:sz w:val="16"/>
          <w:szCs w:val="16"/>
        </w:rPr>
        <w:tab/>
      </w:r>
      <w:r w:rsidR="00CA3305" w:rsidRPr="00CA3305">
        <w:rPr>
          <w:sz w:val="16"/>
          <w:szCs w:val="16"/>
        </w:rPr>
        <w:t>Tabletop Exercises</w:t>
      </w:r>
    </w:p>
    <w:p w:rsidR="00CA3305" w:rsidRPr="00CA3305" w:rsidRDefault="00CA3305" w:rsidP="00CA3305">
      <w:pPr>
        <w:rPr>
          <w:sz w:val="16"/>
          <w:szCs w:val="16"/>
        </w:rPr>
      </w:pPr>
      <w:r>
        <w:rPr>
          <w:sz w:val="16"/>
          <w:szCs w:val="16"/>
        </w:rPr>
        <w:tab/>
      </w:r>
      <w:r>
        <w:rPr>
          <w:sz w:val="16"/>
          <w:szCs w:val="16"/>
        </w:rPr>
        <w:tab/>
      </w:r>
      <w:r w:rsidRPr="00CA3305">
        <w:rPr>
          <w:sz w:val="16"/>
          <w:szCs w:val="16"/>
        </w:rPr>
        <w:t>1. Incident Command 1 &amp; 2</w:t>
      </w:r>
      <w:r w:rsidRPr="00CA3305">
        <w:rPr>
          <w:sz w:val="16"/>
          <w:szCs w:val="16"/>
        </w:rPr>
        <w:tab/>
      </w:r>
      <w:r w:rsidR="00BA41A7">
        <w:rPr>
          <w:sz w:val="16"/>
          <w:szCs w:val="16"/>
        </w:rPr>
        <w:tab/>
      </w:r>
      <w:r w:rsidRPr="00CA3305">
        <w:rPr>
          <w:sz w:val="16"/>
          <w:szCs w:val="16"/>
        </w:rPr>
        <w:t>2.Sandbox Tractor Rollover</w:t>
      </w:r>
    </w:p>
    <w:p w:rsidR="00CA3305" w:rsidRDefault="00BA41A7" w:rsidP="00BA41A7">
      <w:pPr>
        <w:ind w:left="1440"/>
        <w:rPr>
          <w:sz w:val="16"/>
          <w:szCs w:val="16"/>
        </w:rPr>
      </w:pPr>
      <w:r>
        <w:rPr>
          <w:sz w:val="16"/>
          <w:szCs w:val="16"/>
        </w:rPr>
        <w:t xml:space="preserve">3. Cribbing and </w:t>
      </w:r>
      <w:r w:rsidR="00CA3305" w:rsidRPr="00CA3305">
        <w:rPr>
          <w:sz w:val="16"/>
          <w:szCs w:val="16"/>
        </w:rPr>
        <w:t>Rescue Tools</w:t>
      </w:r>
    </w:p>
    <w:p w:rsidR="00CA3305" w:rsidRPr="00CA3305" w:rsidRDefault="00CA3305" w:rsidP="00CA3305">
      <w:pPr>
        <w:ind w:left="720" w:firstLine="720"/>
        <w:rPr>
          <w:sz w:val="16"/>
          <w:szCs w:val="16"/>
        </w:rPr>
      </w:pPr>
      <w:r w:rsidRPr="00CA3305">
        <w:rPr>
          <w:sz w:val="16"/>
          <w:szCs w:val="16"/>
        </w:rPr>
        <w:t>4. Heavy Object Moving</w:t>
      </w:r>
    </w:p>
    <w:p w:rsidR="00CA3305" w:rsidRDefault="00CA3305" w:rsidP="00CA3305">
      <w:pPr>
        <w:rPr>
          <w:sz w:val="16"/>
          <w:szCs w:val="16"/>
        </w:rPr>
      </w:pPr>
      <w:r w:rsidRPr="00CA3305">
        <w:rPr>
          <w:sz w:val="16"/>
          <w:szCs w:val="16"/>
        </w:rPr>
        <w:tab/>
        <w:t>16:45</w:t>
      </w:r>
      <w:r w:rsidRPr="00CA3305">
        <w:rPr>
          <w:sz w:val="16"/>
          <w:szCs w:val="16"/>
        </w:rPr>
        <w:tab/>
      </w:r>
      <w:r w:rsidRPr="00CA3305">
        <w:rPr>
          <w:sz w:val="16"/>
          <w:szCs w:val="16"/>
        </w:rPr>
        <w:tab/>
      </w:r>
    </w:p>
    <w:p w:rsidR="00CA3305" w:rsidRPr="00CA3305" w:rsidRDefault="00CA3305" w:rsidP="00CA3305">
      <w:pPr>
        <w:ind w:left="720" w:firstLine="720"/>
        <w:rPr>
          <w:sz w:val="16"/>
          <w:szCs w:val="16"/>
        </w:rPr>
      </w:pPr>
      <w:r w:rsidRPr="00CA3305">
        <w:rPr>
          <w:sz w:val="16"/>
          <w:szCs w:val="16"/>
        </w:rPr>
        <w:t>Anhydrous Leak Pow</w:t>
      </w:r>
      <w:r>
        <w:rPr>
          <w:sz w:val="16"/>
          <w:szCs w:val="16"/>
        </w:rPr>
        <w:t xml:space="preserve">er point </w:t>
      </w:r>
    </w:p>
    <w:p w:rsidR="00CA3305" w:rsidRPr="00CA3305" w:rsidRDefault="00CA3305" w:rsidP="00CA3305">
      <w:pPr>
        <w:rPr>
          <w:sz w:val="16"/>
          <w:szCs w:val="16"/>
        </w:rPr>
      </w:pPr>
      <w:r>
        <w:rPr>
          <w:sz w:val="16"/>
          <w:szCs w:val="16"/>
        </w:rPr>
        <w:tab/>
        <w:t>17:00</w:t>
      </w:r>
      <w:r>
        <w:rPr>
          <w:sz w:val="16"/>
          <w:szCs w:val="16"/>
        </w:rPr>
        <w:tab/>
      </w:r>
      <w:r w:rsidRPr="00CA3305">
        <w:rPr>
          <w:sz w:val="16"/>
          <w:szCs w:val="16"/>
        </w:rPr>
        <w:t>Clean-up/Debriefing</w:t>
      </w:r>
    </w:p>
    <w:p w:rsidR="00CA3305" w:rsidRPr="00CA3305" w:rsidRDefault="00CA3305" w:rsidP="00CA3305">
      <w:pPr>
        <w:rPr>
          <w:sz w:val="16"/>
          <w:szCs w:val="16"/>
        </w:rPr>
      </w:pPr>
    </w:p>
    <w:p w:rsidR="00CA3305" w:rsidRPr="00CA3305" w:rsidRDefault="00CA3305" w:rsidP="00CA3305">
      <w:pPr>
        <w:rPr>
          <w:b/>
          <w:sz w:val="16"/>
          <w:szCs w:val="16"/>
        </w:rPr>
      </w:pPr>
      <w:r w:rsidRPr="00CA3305">
        <w:rPr>
          <w:sz w:val="16"/>
          <w:szCs w:val="16"/>
        </w:rPr>
        <w:tab/>
      </w:r>
      <w:r>
        <w:rPr>
          <w:b/>
          <w:sz w:val="16"/>
          <w:szCs w:val="16"/>
        </w:rPr>
        <w:t>Day Three</w:t>
      </w:r>
    </w:p>
    <w:p w:rsidR="00CA3305" w:rsidRPr="00CA3305" w:rsidRDefault="00CA3305" w:rsidP="00CA3305">
      <w:pPr>
        <w:rPr>
          <w:sz w:val="16"/>
          <w:szCs w:val="16"/>
        </w:rPr>
      </w:pPr>
    </w:p>
    <w:p w:rsidR="00CA3305" w:rsidRPr="00CA3305" w:rsidRDefault="00CA3305" w:rsidP="00CA3305">
      <w:pPr>
        <w:rPr>
          <w:sz w:val="16"/>
          <w:szCs w:val="16"/>
        </w:rPr>
      </w:pPr>
      <w:r>
        <w:rPr>
          <w:sz w:val="16"/>
          <w:szCs w:val="16"/>
        </w:rPr>
        <w:tab/>
      </w:r>
      <w:proofErr w:type="gramStart"/>
      <w:r>
        <w:rPr>
          <w:sz w:val="16"/>
          <w:szCs w:val="16"/>
        </w:rPr>
        <w:t>08:00</w:t>
      </w:r>
      <w:r>
        <w:rPr>
          <w:sz w:val="16"/>
          <w:szCs w:val="16"/>
        </w:rPr>
        <w:tab/>
      </w:r>
      <w:r w:rsidRPr="00CA3305">
        <w:rPr>
          <w:sz w:val="16"/>
          <w:szCs w:val="16"/>
        </w:rPr>
        <w:t>Review of previous material.</w:t>
      </w:r>
      <w:proofErr w:type="gramEnd"/>
    </w:p>
    <w:p w:rsidR="00CA3305" w:rsidRPr="00CA3305" w:rsidRDefault="00CA3305" w:rsidP="00CA3305">
      <w:pPr>
        <w:rPr>
          <w:sz w:val="16"/>
          <w:szCs w:val="16"/>
        </w:rPr>
      </w:pPr>
      <w:r>
        <w:rPr>
          <w:sz w:val="16"/>
          <w:szCs w:val="16"/>
        </w:rPr>
        <w:tab/>
        <w:t>09:00</w:t>
      </w:r>
      <w:r>
        <w:rPr>
          <w:sz w:val="16"/>
          <w:szCs w:val="16"/>
        </w:rPr>
        <w:tab/>
        <w:t>Farm Tour (Local</w:t>
      </w:r>
      <w:r w:rsidRPr="00CA3305">
        <w:rPr>
          <w:sz w:val="16"/>
          <w:szCs w:val="16"/>
        </w:rPr>
        <w:t xml:space="preserve"> Farm)</w:t>
      </w:r>
    </w:p>
    <w:p w:rsidR="00CA3305" w:rsidRPr="00CA3305" w:rsidRDefault="00CA3305" w:rsidP="00CA3305">
      <w:pPr>
        <w:rPr>
          <w:sz w:val="16"/>
          <w:szCs w:val="16"/>
        </w:rPr>
      </w:pPr>
    </w:p>
    <w:p w:rsidR="00CA3305" w:rsidRPr="00CA3305" w:rsidRDefault="00CA3305" w:rsidP="00CA3305">
      <w:pPr>
        <w:ind w:firstLine="720"/>
        <w:rPr>
          <w:sz w:val="16"/>
          <w:szCs w:val="16"/>
        </w:rPr>
      </w:pPr>
      <w:r>
        <w:rPr>
          <w:sz w:val="16"/>
          <w:szCs w:val="16"/>
        </w:rPr>
        <w:t>11:00</w:t>
      </w:r>
      <w:r>
        <w:rPr>
          <w:sz w:val="16"/>
          <w:szCs w:val="16"/>
        </w:rPr>
        <w:tab/>
      </w:r>
      <w:r w:rsidRPr="00CA3305">
        <w:rPr>
          <w:sz w:val="16"/>
          <w:szCs w:val="16"/>
        </w:rPr>
        <w:t>Practical Exercises</w:t>
      </w:r>
    </w:p>
    <w:p w:rsidR="00CA3305" w:rsidRPr="00CA3305" w:rsidRDefault="00CA3305" w:rsidP="00CA3305">
      <w:pPr>
        <w:rPr>
          <w:sz w:val="16"/>
          <w:szCs w:val="16"/>
        </w:rPr>
      </w:pPr>
      <w:r>
        <w:rPr>
          <w:sz w:val="16"/>
          <w:szCs w:val="16"/>
        </w:rPr>
        <w:tab/>
      </w:r>
      <w:r>
        <w:rPr>
          <w:sz w:val="16"/>
          <w:szCs w:val="16"/>
        </w:rPr>
        <w:tab/>
      </w:r>
      <w:r w:rsidRPr="00CA3305">
        <w:rPr>
          <w:sz w:val="16"/>
          <w:szCs w:val="16"/>
        </w:rPr>
        <w:t xml:space="preserve">Tractor Rollover </w:t>
      </w:r>
    </w:p>
    <w:p w:rsidR="00CA3305" w:rsidRPr="00CA3305" w:rsidRDefault="00CA3305" w:rsidP="00CA3305">
      <w:pPr>
        <w:rPr>
          <w:sz w:val="16"/>
          <w:szCs w:val="16"/>
        </w:rPr>
      </w:pPr>
      <w:r>
        <w:rPr>
          <w:sz w:val="16"/>
          <w:szCs w:val="16"/>
        </w:rPr>
        <w:tab/>
      </w:r>
      <w:r>
        <w:rPr>
          <w:sz w:val="16"/>
          <w:szCs w:val="16"/>
        </w:rPr>
        <w:tab/>
      </w:r>
      <w:r w:rsidRPr="00CA3305">
        <w:rPr>
          <w:sz w:val="16"/>
          <w:szCs w:val="16"/>
        </w:rPr>
        <w:t xml:space="preserve">Machinery Response </w:t>
      </w:r>
    </w:p>
    <w:p w:rsidR="00CA3305" w:rsidRPr="00CA3305" w:rsidRDefault="00CA3305" w:rsidP="00CA3305">
      <w:pPr>
        <w:rPr>
          <w:sz w:val="16"/>
          <w:szCs w:val="16"/>
        </w:rPr>
      </w:pPr>
      <w:r w:rsidRPr="00CA3305">
        <w:rPr>
          <w:sz w:val="16"/>
          <w:szCs w:val="16"/>
        </w:rPr>
        <w:tab/>
      </w:r>
      <w:r>
        <w:rPr>
          <w:sz w:val="16"/>
          <w:szCs w:val="16"/>
        </w:rPr>
        <w:tab/>
      </w:r>
      <w:r w:rsidRPr="00CA3305">
        <w:rPr>
          <w:sz w:val="16"/>
          <w:szCs w:val="16"/>
        </w:rPr>
        <w:t xml:space="preserve">Augers </w:t>
      </w:r>
    </w:p>
    <w:p w:rsidR="00CA3305" w:rsidRPr="00CA3305" w:rsidRDefault="00CA3305" w:rsidP="00CA3305">
      <w:pPr>
        <w:rPr>
          <w:sz w:val="16"/>
          <w:szCs w:val="16"/>
        </w:rPr>
      </w:pPr>
      <w:r w:rsidRPr="00CA3305">
        <w:rPr>
          <w:sz w:val="16"/>
          <w:szCs w:val="16"/>
        </w:rPr>
        <w:tab/>
        <w:t>12:00</w:t>
      </w:r>
      <w:r>
        <w:rPr>
          <w:sz w:val="16"/>
          <w:szCs w:val="16"/>
        </w:rPr>
        <w:tab/>
        <w:t xml:space="preserve">Lunch/Debriefing </w:t>
      </w:r>
    </w:p>
    <w:p w:rsidR="00CA3305" w:rsidRPr="00CA3305" w:rsidRDefault="00CA3305" w:rsidP="00CA3305">
      <w:pPr>
        <w:rPr>
          <w:sz w:val="16"/>
          <w:szCs w:val="16"/>
        </w:rPr>
      </w:pPr>
      <w:r>
        <w:rPr>
          <w:sz w:val="16"/>
          <w:szCs w:val="16"/>
        </w:rPr>
        <w:tab/>
        <w:t>13:00</w:t>
      </w:r>
      <w:r>
        <w:rPr>
          <w:sz w:val="16"/>
          <w:szCs w:val="16"/>
        </w:rPr>
        <w:tab/>
      </w:r>
      <w:r w:rsidRPr="00CA3305">
        <w:rPr>
          <w:sz w:val="16"/>
          <w:szCs w:val="16"/>
        </w:rPr>
        <w:t>P</w:t>
      </w:r>
      <w:r>
        <w:rPr>
          <w:sz w:val="16"/>
          <w:szCs w:val="16"/>
        </w:rPr>
        <w:t>ractical Exercises continued</w:t>
      </w:r>
      <w:r>
        <w:rPr>
          <w:sz w:val="16"/>
          <w:szCs w:val="16"/>
        </w:rPr>
        <w:tab/>
      </w:r>
      <w:r>
        <w:rPr>
          <w:sz w:val="16"/>
          <w:szCs w:val="16"/>
        </w:rPr>
        <w:tab/>
        <w:t>15:00</w:t>
      </w:r>
      <w:r>
        <w:rPr>
          <w:sz w:val="16"/>
          <w:szCs w:val="16"/>
        </w:rPr>
        <w:tab/>
      </w:r>
      <w:r w:rsidRPr="00CA3305">
        <w:rPr>
          <w:sz w:val="16"/>
          <w:szCs w:val="16"/>
        </w:rPr>
        <w:t>Debrief/Review</w:t>
      </w:r>
    </w:p>
    <w:p w:rsidR="00CA3305" w:rsidRPr="00CA3305" w:rsidRDefault="00CA3305" w:rsidP="00CA3305">
      <w:pPr>
        <w:rPr>
          <w:sz w:val="16"/>
          <w:szCs w:val="16"/>
        </w:rPr>
      </w:pPr>
      <w:r>
        <w:rPr>
          <w:sz w:val="16"/>
          <w:szCs w:val="16"/>
        </w:rPr>
        <w:tab/>
        <w:t>16:00</w:t>
      </w:r>
      <w:r>
        <w:rPr>
          <w:sz w:val="16"/>
          <w:szCs w:val="16"/>
        </w:rPr>
        <w:tab/>
      </w:r>
      <w:r w:rsidRPr="00CA3305">
        <w:rPr>
          <w:sz w:val="16"/>
          <w:szCs w:val="16"/>
        </w:rPr>
        <w:t>Clean-up</w:t>
      </w:r>
    </w:p>
    <w:p w:rsidR="00CA3305" w:rsidRPr="00CA3305" w:rsidRDefault="00CA3305" w:rsidP="00CA3305">
      <w:pPr>
        <w:rPr>
          <w:sz w:val="16"/>
          <w:szCs w:val="16"/>
        </w:rPr>
      </w:pPr>
      <w:r>
        <w:rPr>
          <w:sz w:val="16"/>
          <w:szCs w:val="16"/>
        </w:rPr>
        <w:tab/>
        <w:t>17:00</w:t>
      </w:r>
      <w:r>
        <w:rPr>
          <w:sz w:val="16"/>
          <w:szCs w:val="16"/>
        </w:rPr>
        <w:tab/>
      </w:r>
      <w:r w:rsidRPr="00CA3305">
        <w:rPr>
          <w:sz w:val="16"/>
          <w:szCs w:val="16"/>
        </w:rPr>
        <w:t>Testing &amp; Certificates</w:t>
      </w:r>
    </w:p>
    <w:p w:rsidR="00CA3305" w:rsidRPr="00CA3305" w:rsidRDefault="00CA3305">
      <w:pPr>
        <w:rPr>
          <w:sz w:val="16"/>
          <w:szCs w:val="16"/>
        </w:rPr>
      </w:pPr>
    </w:p>
    <w:p w:rsidR="00CA3305" w:rsidRDefault="00CA3305"/>
    <w:p w:rsidR="00BA41A7" w:rsidRDefault="00BA41A7" w:rsidP="00BA41A7">
      <w:pPr>
        <w:rPr>
          <w:rFonts w:ascii="Wide Latin" w:hAnsi="Wide Latin"/>
          <w:color w:val="4F81BD" w:themeColor="accent1"/>
        </w:rPr>
      </w:pPr>
    </w:p>
    <w:p w:rsidR="00CA3305" w:rsidRDefault="00CA3305" w:rsidP="00CA3305">
      <w:pPr>
        <w:jc w:val="center"/>
        <w:rPr>
          <w:rFonts w:ascii="Wide Latin" w:hAnsi="Wide Latin"/>
          <w:color w:val="4F81BD" w:themeColor="accent1"/>
        </w:rPr>
      </w:pPr>
      <w:r w:rsidRPr="00CA3305">
        <w:rPr>
          <w:rFonts w:ascii="Wide Latin" w:hAnsi="Wide Latin"/>
          <w:color w:val="4F81BD" w:themeColor="accent1"/>
        </w:rPr>
        <w:lastRenderedPageBreak/>
        <w:t>Cost of Class</w:t>
      </w:r>
      <w:r>
        <w:rPr>
          <w:rFonts w:ascii="Wide Latin" w:hAnsi="Wide Latin"/>
          <w:color w:val="4F81BD" w:themeColor="accent1"/>
        </w:rPr>
        <w:t xml:space="preserve"> and Payment Options</w:t>
      </w:r>
    </w:p>
    <w:p w:rsidR="00CA3305" w:rsidRDefault="00CA3305" w:rsidP="00CA3305">
      <w:pPr>
        <w:jc w:val="center"/>
        <w:rPr>
          <w:rFonts w:ascii="Wide Latin" w:hAnsi="Wide Latin"/>
          <w:color w:val="4F81BD" w:themeColor="accent1"/>
        </w:rPr>
      </w:pPr>
    </w:p>
    <w:p w:rsidR="00CA3305" w:rsidRDefault="00CA3305" w:rsidP="00CA3305">
      <w:pPr>
        <w:jc w:val="center"/>
        <w:rPr>
          <w:rFonts w:ascii="Wide Latin" w:hAnsi="Wide Latin"/>
          <w:color w:val="4F81BD" w:themeColor="accent1"/>
        </w:rPr>
      </w:pPr>
    </w:p>
    <w:p w:rsidR="00CA3305" w:rsidRDefault="00CA3305" w:rsidP="00CA3305">
      <w:pPr>
        <w:jc w:val="center"/>
        <w:rPr>
          <w:rFonts w:ascii="Wide Latin" w:hAnsi="Wide Latin"/>
          <w:color w:val="4F81BD" w:themeColor="accent1"/>
        </w:rPr>
      </w:pPr>
      <w:r>
        <w:rPr>
          <w:rFonts w:ascii="Wide Latin" w:hAnsi="Wide Latin"/>
          <w:color w:val="4F81BD" w:themeColor="accent1"/>
        </w:rPr>
        <w:t>3 Day class and training to the Operation Level</w:t>
      </w:r>
    </w:p>
    <w:p w:rsidR="00CA3305" w:rsidRDefault="00CA3305" w:rsidP="00CA3305">
      <w:pPr>
        <w:jc w:val="center"/>
        <w:rPr>
          <w:rFonts w:ascii="Wide Latin" w:hAnsi="Wide Latin"/>
          <w:color w:val="4F81BD" w:themeColor="accent1"/>
        </w:rPr>
      </w:pPr>
    </w:p>
    <w:p w:rsidR="002771C2" w:rsidRDefault="00DE2F2C" w:rsidP="00DE2F2C">
      <w:pPr>
        <w:jc w:val="center"/>
        <w:rPr>
          <w:rFonts w:ascii="Wide Latin" w:hAnsi="Wide Latin"/>
          <w:color w:val="4F81BD" w:themeColor="accent1"/>
        </w:rPr>
      </w:pPr>
      <w:proofErr w:type="gramStart"/>
      <w:r>
        <w:rPr>
          <w:rFonts w:ascii="Wide Latin" w:hAnsi="Wide Latin"/>
          <w:color w:val="4F81BD" w:themeColor="accent1"/>
        </w:rPr>
        <w:t>$250.00 per student.</w:t>
      </w:r>
      <w:proofErr w:type="gramEnd"/>
    </w:p>
    <w:p w:rsidR="00DE2F2C" w:rsidRPr="00DE2F2C" w:rsidRDefault="00DE2F2C" w:rsidP="00DE2F2C">
      <w:pPr>
        <w:jc w:val="center"/>
        <w:rPr>
          <w:rFonts w:ascii="Wide Latin" w:hAnsi="Wide Latin"/>
          <w:color w:val="4F81BD" w:themeColor="accent1"/>
        </w:rPr>
      </w:pPr>
      <w:r w:rsidRPr="00DE2F2C">
        <w:rPr>
          <w:rFonts w:ascii="Wide Latin" w:hAnsi="Wide Latin"/>
          <w:color w:val="4F81BD" w:themeColor="accent1"/>
          <w:sz w:val="16"/>
          <w:szCs w:val="16"/>
        </w:rPr>
        <w:t xml:space="preserve">There may be a distance and mileage charges.  </w:t>
      </w:r>
      <w:bookmarkStart w:id="0" w:name="_GoBack"/>
      <w:bookmarkEnd w:id="0"/>
      <w:r w:rsidRPr="00DE2F2C">
        <w:rPr>
          <w:rFonts w:ascii="Wide Latin" w:hAnsi="Wide Latin"/>
          <w:color w:val="4F81BD" w:themeColor="accent1"/>
          <w:sz w:val="16"/>
          <w:szCs w:val="16"/>
        </w:rPr>
        <w:t>Please contact for additional charges</w:t>
      </w:r>
      <w:r>
        <w:rPr>
          <w:rFonts w:ascii="Wide Latin" w:hAnsi="Wide Latin"/>
          <w:color w:val="4F81BD" w:themeColor="accent1"/>
        </w:rPr>
        <w:t xml:space="preserve">. </w:t>
      </w:r>
    </w:p>
    <w:p w:rsidR="00CA3305" w:rsidRDefault="00CA3305" w:rsidP="00CA3305">
      <w:pPr>
        <w:jc w:val="center"/>
        <w:rPr>
          <w:rFonts w:ascii="Wide Latin" w:hAnsi="Wide Latin"/>
          <w:color w:val="4F81BD" w:themeColor="accent1"/>
        </w:rPr>
      </w:pPr>
    </w:p>
    <w:p w:rsidR="00CA3305" w:rsidRDefault="00CA3305" w:rsidP="00CA3305">
      <w:pPr>
        <w:jc w:val="center"/>
        <w:rPr>
          <w:rFonts w:ascii="Wide Latin" w:hAnsi="Wide Latin"/>
          <w:color w:val="4F81BD" w:themeColor="accent1"/>
        </w:rPr>
      </w:pPr>
      <w:r>
        <w:rPr>
          <w:rFonts w:ascii="Wide Latin" w:hAnsi="Wide Latin"/>
          <w:color w:val="4F81BD" w:themeColor="accent1"/>
        </w:rPr>
        <w:t>This class includes Continuing education credits.</w:t>
      </w:r>
    </w:p>
    <w:p w:rsidR="00CA3305" w:rsidRDefault="00CA3305" w:rsidP="00CA3305">
      <w:pPr>
        <w:jc w:val="center"/>
        <w:rPr>
          <w:rFonts w:ascii="Wide Latin" w:hAnsi="Wide Latin"/>
          <w:color w:val="4F81BD" w:themeColor="accent1"/>
        </w:rPr>
      </w:pPr>
    </w:p>
    <w:p w:rsidR="00BA41A7" w:rsidRDefault="00CA3305" w:rsidP="00CA3305">
      <w:pPr>
        <w:jc w:val="center"/>
        <w:rPr>
          <w:rFonts w:ascii="Wide Latin" w:hAnsi="Wide Latin"/>
          <w:color w:val="4F81BD" w:themeColor="accent1"/>
        </w:rPr>
      </w:pPr>
      <w:r>
        <w:rPr>
          <w:rFonts w:ascii="Wide Latin" w:hAnsi="Wide Latin"/>
          <w:color w:val="4F81BD" w:themeColor="accent1"/>
        </w:rPr>
        <w:t xml:space="preserve">14 lecture credits available and </w:t>
      </w:r>
    </w:p>
    <w:p w:rsidR="00CA3305" w:rsidRDefault="00CA3305" w:rsidP="00CA3305">
      <w:pPr>
        <w:jc w:val="center"/>
        <w:rPr>
          <w:rFonts w:ascii="Wide Latin" w:hAnsi="Wide Latin"/>
          <w:color w:val="4F81BD" w:themeColor="accent1"/>
        </w:rPr>
      </w:pPr>
      <w:proofErr w:type="gramStart"/>
      <w:r>
        <w:rPr>
          <w:rFonts w:ascii="Wide Latin" w:hAnsi="Wide Latin"/>
          <w:color w:val="4F81BD" w:themeColor="accent1"/>
        </w:rPr>
        <w:t>5 practical credits.</w:t>
      </w:r>
      <w:proofErr w:type="gramEnd"/>
    </w:p>
    <w:p w:rsidR="00CA3305" w:rsidRDefault="00CA3305" w:rsidP="002771C2">
      <w:pPr>
        <w:rPr>
          <w:rFonts w:ascii="Wide Latin" w:hAnsi="Wide Latin"/>
          <w:color w:val="4F81BD" w:themeColor="accent1"/>
        </w:rPr>
      </w:pPr>
    </w:p>
    <w:p w:rsidR="002771C2" w:rsidRPr="002771C2" w:rsidRDefault="00CA3305" w:rsidP="002771C2">
      <w:pPr>
        <w:jc w:val="center"/>
        <w:rPr>
          <w:rFonts w:ascii="Wide Latin" w:hAnsi="Wide Latin"/>
          <w:color w:val="4F81BD" w:themeColor="accent1"/>
        </w:rPr>
      </w:pPr>
      <w:r>
        <w:rPr>
          <w:rFonts w:ascii="Wide Latin" w:hAnsi="Wide Latin"/>
          <w:color w:val="4F81BD" w:themeColor="accent1"/>
        </w:rPr>
        <w:t>M.A.A.R.S. will bill your respective departments</w:t>
      </w:r>
      <w:r w:rsidR="00BA41A7">
        <w:rPr>
          <w:rFonts w:ascii="Wide Latin" w:hAnsi="Wide Latin"/>
          <w:color w:val="4F81BD" w:themeColor="accent1"/>
        </w:rPr>
        <w:t>.</w:t>
      </w:r>
    </w:p>
    <w:p w:rsidR="00CA3305" w:rsidRDefault="00BA41A7">
      <w:r>
        <w:rPr>
          <w:noProof/>
        </w:rPr>
        <w:drawing>
          <wp:inline distT="0" distB="0" distL="0" distR="0" wp14:anchorId="7D11CA1B" wp14:editId="2E837056">
            <wp:extent cx="2133600" cy="1595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 vs truc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3600" cy="1595755"/>
                    </a:xfrm>
                    <a:prstGeom prst="rect">
                      <a:avLst/>
                    </a:prstGeom>
                  </pic:spPr>
                </pic:pic>
              </a:graphicData>
            </a:graphic>
          </wp:inline>
        </w:drawing>
      </w:r>
    </w:p>
    <w:sectPr w:rsidR="00CA3305" w:rsidSect="00BA41A7">
      <w:pgSz w:w="15840" w:h="12240" w:orient="landscape"/>
      <w:pgMar w:top="1440" w:right="1440" w:bottom="1440" w:left="1440" w:header="720" w:footer="720" w:gutter="0"/>
      <w:cols w:num="3"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05"/>
    <w:rsid w:val="00020510"/>
    <w:rsid w:val="00123D15"/>
    <w:rsid w:val="002771C2"/>
    <w:rsid w:val="003556B0"/>
    <w:rsid w:val="005259EF"/>
    <w:rsid w:val="00BA41A7"/>
    <w:rsid w:val="00CA3305"/>
    <w:rsid w:val="00DE2F2C"/>
    <w:rsid w:val="00E7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1A7"/>
    <w:rPr>
      <w:rFonts w:ascii="Tahoma" w:hAnsi="Tahoma" w:cs="Tahoma"/>
      <w:sz w:val="16"/>
      <w:szCs w:val="16"/>
    </w:rPr>
  </w:style>
  <w:style w:type="character" w:customStyle="1" w:styleId="BalloonTextChar">
    <w:name w:val="Balloon Text Char"/>
    <w:basedOn w:val="DefaultParagraphFont"/>
    <w:link w:val="BalloonText"/>
    <w:uiPriority w:val="99"/>
    <w:semiHidden/>
    <w:rsid w:val="00BA41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30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1A7"/>
    <w:rPr>
      <w:rFonts w:ascii="Tahoma" w:hAnsi="Tahoma" w:cs="Tahoma"/>
      <w:sz w:val="16"/>
      <w:szCs w:val="16"/>
    </w:rPr>
  </w:style>
  <w:style w:type="character" w:customStyle="1" w:styleId="BalloonTextChar">
    <w:name w:val="Balloon Text Char"/>
    <w:basedOn w:val="DefaultParagraphFont"/>
    <w:link w:val="BalloonText"/>
    <w:uiPriority w:val="99"/>
    <w:semiHidden/>
    <w:rsid w:val="00BA41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Jonathon Degen</dc:creator>
  <cp:lastModifiedBy>Jonathon Degen</cp:lastModifiedBy>
  <cp:revision>3</cp:revision>
  <cp:lastPrinted>2012-06-07T10:49:00Z</cp:lastPrinted>
  <dcterms:created xsi:type="dcterms:W3CDTF">2012-11-24T20:29:00Z</dcterms:created>
  <dcterms:modified xsi:type="dcterms:W3CDTF">2013-01-24T22:36:00Z</dcterms:modified>
</cp:coreProperties>
</file>