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84" w:rsidRDefault="00374A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Reliance Dental Care Inc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br/>
        <w:t>363 Great Road</w:t>
      </w:r>
      <w:r>
        <w:rPr>
          <w:rFonts w:ascii="Times New Roman" w:hAnsi="Times New Roman"/>
          <w:sz w:val="24"/>
          <w:szCs w:val="24"/>
        </w:rPr>
        <w:br/>
        <w:t>Suite 205</w:t>
      </w:r>
      <w:r>
        <w:rPr>
          <w:rFonts w:ascii="Times New Roman" w:hAnsi="Times New Roman"/>
          <w:sz w:val="24"/>
          <w:szCs w:val="24"/>
        </w:rPr>
        <w:br/>
        <w:t>Bedford, MA  01730</w:t>
      </w:r>
    </w:p>
    <w:p w:rsidR="00374A84" w:rsidRDefault="00374A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374A84" w:rsidRDefault="00374A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I, _________________________, consent to be a patient at the above named office and agree to a radiographic and clinical examination. </w:t>
      </w:r>
      <w:r>
        <w:rPr>
          <w:rFonts w:ascii="Times New Roman" w:hAnsi="Times New Roman"/>
          <w:b/>
          <w:bCs/>
          <w:u w:val="single"/>
        </w:rPr>
        <w:t xml:space="preserve"> I also understand and consent to the following:</w:t>
      </w:r>
    </w:p>
    <w:p w:rsidR="00374A84" w:rsidRDefault="00374A84" w:rsidP="000D62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During the course of treatment, I may undergo procedures in all phases of dentistry including </w:t>
      </w:r>
      <w:proofErr w:type="spellStart"/>
      <w:r>
        <w:rPr>
          <w:rFonts w:ascii="Times New Roman" w:hAnsi="Times New Roman"/>
        </w:rPr>
        <w:t>periodontics</w:t>
      </w:r>
      <w:proofErr w:type="spellEnd"/>
      <w:r>
        <w:rPr>
          <w:rFonts w:ascii="Times New Roman" w:hAnsi="Times New Roman"/>
        </w:rPr>
        <w:t xml:space="preserve"> (gum treatment and surgery), oral surgery, </w:t>
      </w:r>
      <w:proofErr w:type="spellStart"/>
      <w:r>
        <w:rPr>
          <w:rFonts w:ascii="Times New Roman" w:hAnsi="Times New Roman"/>
        </w:rPr>
        <w:t>endodontics</w:t>
      </w:r>
      <w:proofErr w:type="spellEnd"/>
      <w:r>
        <w:rPr>
          <w:rFonts w:ascii="Times New Roman" w:hAnsi="Times New Roman"/>
        </w:rPr>
        <w:t xml:space="preserve"> (root canals), fixed and removable </w:t>
      </w:r>
      <w:proofErr w:type="spellStart"/>
      <w:r>
        <w:rPr>
          <w:rFonts w:ascii="Times New Roman" w:hAnsi="Times New Roman"/>
        </w:rPr>
        <w:t>prosthodontics</w:t>
      </w:r>
      <w:proofErr w:type="spellEnd"/>
      <w:r>
        <w:rPr>
          <w:rFonts w:ascii="Times New Roman" w:hAnsi="Times New Roman"/>
        </w:rPr>
        <w:t xml:space="preserve"> (crowns, bridges, and dentures), implant dentistry, restorative dentistry, </w:t>
      </w:r>
      <w:proofErr w:type="spellStart"/>
      <w:r>
        <w:rPr>
          <w:rFonts w:ascii="Times New Roman" w:hAnsi="Times New Roman"/>
        </w:rPr>
        <w:t>temporomandibular</w:t>
      </w:r>
      <w:proofErr w:type="spellEnd"/>
      <w:r>
        <w:rPr>
          <w:rFonts w:ascii="Times New Roman" w:hAnsi="Times New Roman"/>
        </w:rPr>
        <w:t xml:space="preserve"> disorder treatment, sleep apnea treatment, oral pathology, pediatric dentistry, and radiography.</w:t>
      </w:r>
    </w:p>
    <w:p w:rsidR="00374A84" w:rsidRDefault="00374A84" w:rsidP="000D62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will provide a thorough and complete medical history, supply a full list of my medications with dosages, and consent to my dentist communicating with my other medical practitioners to inquire about any aspect of my health history. </w:t>
      </w:r>
    </w:p>
    <w:p w:rsidR="00374A84" w:rsidRDefault="00374A84" w:rsidP="000D62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No guarantees can be made about treatment outcomes, restoration longevity, or prognoses.   I understand that any branch of medicine, including dentistry, can involve unanticipated results.</w:t>
      </w:r>
    </w:p>
    <w:p w:rsidR="00374A84" w:rsidRDefault="00374A84" w:rsidP="000D62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I will pay in full any cost of treatment or insurance co</w:t>
      </w:r>
      <w:r w:rsidR="003910C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payments according to the office’s financial policy.  I understand that even if </w:t>
      </w:r>
      <w:proofErr w:type="gramStart"/>
      <w:r>
        <w:rPr>
          <w:rFonts w:ascii="Times New Roman" w:hAnsi="Times New Roman"/>
        </w:rPr>
        <w:t>an insurance</w:t>
      </w:r>
      <w:proofErr w:type="gramEnd"/>
      <w:r>
        <w:rPr>
          <w:rFonts w:ascii="Times New Roman" w:hAnsi="Times New Roman"/>
        </w:rPr>
        <w:t xml:space="preserve"> pre</w:t>
      </w:r>
      <w:r w:rsidR="00AA11BB">
        <w:rPr>
          <w:rFonts w:ascii="Times New Roman" w:hAnsi="Times New Roman"/>
        </w:rPr>
        <w:t>-</w:t>
      </w:r>
      <w:r>
        <w:rPr>
          <w:rFonts w:ascii="Times New Roman" w:hAnsi="Times New Roman"/>
        </w:rPr>
        <w:t>estimate is given or a procedure has been preapproved, I am responsible for any costs that my insurance does not cover.</w:t>
      </w:r>
    </w:p>
    <w:p w:rsidR="00374A84" w:rsidRDefault="00374A84" w:rsidP="000D62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 treatment plan may change at any time and I will do my best to approach my dental care with </w:t>
      </w:r>
      <w:proofErr w:type="gramStart"/>
      <w:r>
        <w:rPr>
          <w:rFonts w:ascii="Times New Roman" w:hAnsi="Times New Roman"/>
        </w:rPr>
        <w:t>optimism</w:t>
      </w:r>
      <w:proofErr w:type="gramEnd"/>
      <w:r>
        <w:rPr>
          <w:rFonts w:ascii="Times New Roman" w:hAnsi="Times New Roman"/>
        </w:rPr>
        <w:t xml:space="preserve"> and open communication with my dentist, hygienist, and dental office staff.</w:t>
      </w:r>
    </w:p>
    <w:p w:rsidR="00374A84" w:rsidRDefault="00374A84" w:rsidP="000D62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 am welcome to ask questions about any aspects of my dental care and will request information if I am confused or need more information.  I am responsible for clarifying any aspects of my treatment that I am unsure about.</w:t>
      </w:r>
    </w:p>
    <w:p w:rsidR="00374A84" w:rsidRDefault="00374A84" w:rsidP="000D62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 understand that</w:t>
      </w:r>
      <w:r>
        <w:rPr>
          <w:rFonts w:ascii="Times New Roman" w:hAnsi="Times New Roman"/>
          <w:b/>
          <w:bCs/>
          <w:u w:val="single"/>
        </w:rPr>
        <w:t xml:space="preserve"> a $25.00 fee will be charged for 'no show' appointments or appointments cancelled within less than 24 hours. </w:t>
      </w:r>
    </w:p>
    <w:p w:rsidR="00374A84" w:rsidRDefault="00374A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  <w:r>
        <w:rPr>
          <w:rFonts w:ascii="Times New Roman" w:hAnsi="Times New Roman"/>
          <w:sz w:val="24"/>
          <w:szCs w:val="24"/>
        </w:rPr>
        <w:br/>
        <w:t>Patient or Guardian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:rsidR="00374A84" w:rsidRDefault="00374A8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</w:t>
      </w:r>
      <w:r>
        <w:rPr>
          <w:rFonts w:ascii="Times New Roman" w:hAnsi="Times New Roman"/>
          <w:sz w:val="24"/>
          <w:szCs w:val="24"/>
        </w:rPr>
        <w:br/>
        <w:t>Witness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sectPr w:rsidR="00374A84" w:rsidSect="00473A48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CA" w:rsidRDefault="003F4ACA" w:rsidP="006C72BB">
      <w:pPr>
        <w:spacing w:after="0" w:line="240" w:lineRule="auto"/>
      </w:pPr>
      <w:r>
        <w:separator/>
      </w:r>
    </w:p>
  </w:endnote>
  <w:endnote w:type="continuationSeparator" w:id="0">
    <w:p w:rsidR="003F4ACA" w:rsidRDefault="003F4ACA" w:rsidP="006C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CA" w:rsidRDefault="003F4ACA" w:rsidP="006C72BB">
      <w:pPr>
        <w:spacing w:after="0" w:line="240" w:lineRule="auto"/>
      </w:pPr>
      <w:r>
        <w:separator/>
      </w:r>
    </w:p>
  </w:footnote>
  <w:footnote w:type="continuationSeparator" w:id="0">
    <w:p w:rsidR="003F4ACA" w:rsidRDefault="003F4ACA" w:rsidP="006C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BB" w:rsidRPr="006C72BB" w:rsidRDefault="006C72BB" w:rsidP="006C72BB">
    <w:pPr>
      <w:pStyle w:val="Header"/>
      <w:tabs>
        <w:tab w:val="clear" w:pos="4680"/>
        <w:tab w:val="clear" w:pos="9360"/>
        <w:tab w:val="left" w:pos="2580"/>
        <w:tab w:val="left" w:pos="2985"/>
        <w:tab w:val="left" w:pos="4080"/>
      </w:tabs>
      <w:spacing w:after="120" w:line="276" w:lineRule="auto"/>
      <w:rPr>
        <w:b/>
        <w:bCs/>
        <w:color w:val="44546A" w:themeColor="text2"/>
        <w:sz w:val="28"/>
        <w:szCs w:val="28"/>
      </w:rPr>
    </w:pPr>
    <w:r w:rsidRPr="006C72BB">
      <w:rPr>
        <w:b/>
        <w:bCs/>
        <w:color w:val="44546A" w:themeColor="text2"/>
        <w:sz w:val="28"/>
        <w:szCs w:val="28"/>
      </w:rPr>
      <w:drawing>
        <wp:inline distT="0" distB="0" distL="0" distR="0">
          <wp:extent cx="2689860" cy="762000"/>
          <wp:effectExtent l="19050" t="0" r="0" b="0"/>
          <wp:docPr id="3" name="Picture 6" descr="C:\Users\Ray\Desktop\logo@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ay\Desktop\logo@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60921"/>
                  </a:xfrm>
                  <a:prstGeom prst="rect">
                    <a:avLst/>
                  </a:prstGeom>
                  <a:solidFill>
                    <a:schemeClr val="tx2">
                      <a:lumMod val="60000"/>
                      <a:lumOff val="40000"/>
                    </a:scheme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Style w:val="HeaderChar"/>
        <w:rFonts w:cstheme="minorBidi"/>
        <w:b/>
        <w:bCs/>
        <w:szCs w:val="18"/>
      </w:rPr>
      <w:alias w:val="Author"/>
      <w:id w:val="77807658"/>
      <w:placeholder>
        <w:docPart w:val="7685908BA7C44339B4496E3A426D864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C72BB" w:rsidRDefault="006C72BB" w:rsidP="006C72B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>
          <w:rPr>
            <w:rStyle w:val="HeaderChar"/>
            <w:rFonts w:cstheme="minorBidi"/>
            <w:b/>
            <w:bCs/>
            <w:szCs w:val="18"/>
          </w:rPr>
          <w:t xml:space="preserve">Tel: </w:t>
        </w:r>
        <w:r w:rsidRPr="006C72BB">
          <w:rPr>
            <w:rStyle w:val="HeaderChar"/>
            <w:rFonts w:cstheme="minorBidi"/>
            <w:b/>
            <w:bCs/>
            <w:szCs w:val="18"/>
          </w:rPr>
          <w:t>781-0275-2157</w:t>
        </w:r>
      </w:p>
    </w:sdtContent>
  </w:sdt>
  <w:p w:rsidR="006C72BB" w:rsidRDefault="006C72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06D47"/>
    <w:multiLevelType w:val="singleLevel"/>
    <w:tmpl w:val="D4B490B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FC"/>
    <w:rsid w:val="000D62FC"/>
    <w:rsid w:val="00374A84"/>
    <w:rsid w:val="003910C3"/>
    <w:rsid w:val="003F4ACA"/>
    <w:rsid w:val="00452A4B"/>
    <w:rsid w:val="00473A48"/>
    <w:rsid w:val="006C72BB"/>
    <w:rsid w:val="00AA11BB"/>
    <w:rsid w:val="00C8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1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BB"/>
  </w:style>
  <w:style w:type="paragraph" w:styleId="Footer">
    <w:name w:val="footer"/>
    <w:basedOn w:val="Normal"/>
    <w:link w:val="FooterChar"/>
    <w:uiPriority w:val="99"/>
    <w:semiHidden/>
    <w:unhideWhenUsed/>
    <w:rsid w:val="006C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85908BA7C44339B4496E3A426D8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32C7-5459-4484-B9C2-7E2CB7BC4D3B}"/>
      </w:docPartPr>
      <w:docPartBody>
        <w:p w:rsidR="00000000" w:rsidRDefault="00D967EE" w:rsidP="00D967EE">
          <w:pPr>
            <w:pStyle w:val="7685908BA7C44339B4496E3A426D864B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67EE"/>
    <w:rsid w:val="00B51AC3"/>
    <w:rsid w:val="00D9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EF0096A7A0482AA64D2626318BDC93">
    <w:name w:val="5AEF0096A7A0482AA64D2626318BDC93"/>
    <w:rsid w:val="00D967EE"/>
  </w:style>
  <w:style w:type="paragraph" w:customStyle="1" w:styleId="F1C344827DB640A693E2164AC09A7FB7">
    <w:name w:val="F1C344827DB640A693E2164AC09A7FB7"/>
    <w:rsid w:val="00D967EE"/>
  </w:style>
  <w:style w:type="paragraph" w:customStyle="1" w:styleId="7685908BA7C44339B4496E3A426D864B">
    <w:name w:val="7685908BA7C44339B4496E3A426D864B"/>
    <w:rsid w:val="00D967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Tel: 781-0275-2157</dc:creator>
  <cp:lastModifiedBy>Ray</cp:lastModifiedBy>
  <cp:revision>3</cp:revision>
  <cp:lastPrinted>2017-01-18T19:21:00Z</cp:lastPrinted>
  <dcterms:created xsi:type="dcterms:W3CDTF">2017-04-21T21:34:00Z</dcterms:created>
  <dcterms:modified xsi:type="dcterms:W3CDTF">2017-04-21T21:46:00Z</dcterms:modified>
</cp:coreProperties>
</file>