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58" w:rsidRDefault="00331058" w:rsidP="00313322">
      <w:pPr>
        <w:tabs>
          <w:tab w:val="left" w:pos="1440"/>
        </w:tabs>
        <w:spacing w:after="240"/>
        <w:rPr>
          <w:i/>
        </w:rPr>
      </w:pPr>
    </w:p>
    <w:p w:rsidR="00331058" w:rsidRDefault="00331058" w:rsidP="00331058">
      <w:pPr>
        <w:tabs>
          <w:tab w:val="left" w:pos="1440"/>
        </w:tabs>
        <w:spacing w:after="240"/>
        <w:jc w:val="center"/>
        <w:rPr>
          <w:b/>
          <w:sz w:val="28"/>
          <w:szCs w:val="28"/>
          <w:u w:val="single"/>
        </w:rPr>
      </w:pPr>
      <w:r>
        <w:rPr>
          <w:b/>
          <w:sz w:val="28"/>
          <w:szCs w:val="28"/>
          <w:u w:val="single"/>
        </w:rPr>
        <w:t>NOTICE OF COMPLIANCE WITH TITLE IX REGULATION</w:t>
      </w:r>
    </w:p>
    <w:p w:rsidR="00313322" w:rsidRDefault="00313322" w:rsidP="00331058">
      <w:pPr>
        <w:tabs>
          <w:tab w:val="left" w:pos="1440"/>
        </w:tabs>
        <w:spacing w:after="240"/>
        <w:jc w:val="center"/>
        <w:rPr>
          <w:rFonts w:eastAsia="Times New Roman" w:cs="Times New Roman"/>
          <w:b/>
          <w:szCs w:val="24"/>
        </w:rPr>
      </w:pPr>
      <w:r>
        <w:rPr>
          <w:rFonts w:eastAsia="Times New Roman" w:cs="Times New Roman"/>
          <w:b/>
          <w:vanish/>
          <w:szCs w:val="24"/>
          <w:u w:val="single"/>
          <w:vertAlign w:val="superscript"/>
        </w:rPr>
        <w:footnoteReference w:customMarkFollows="1" w:id="1"/>
        <w:sym w:font="Symbol" w:char="F0D3"/>
      </w:r>
    </w:p>
    <w:p w:rsidR="00313322" w:rsidRDefault="00313322" w:rsidP="00313322">
      <w:pPr>
        <w:spacing w:after="240"/>
        <w:rPr>
          <w:rFonts w:eastAsia="Times New Roman" w:cs="Times New Roman"/>
          <w:szCs w:val="24"/>
        </w:rPr>
      </w:pPr>
      <w:r>
        <w:rPr>
          <w:rFonts w:eastAsia="Times New Roman" w:cs="Times New Roman"/>
          <w:szCs w:val="24"/>
        </w:rPr>
        <w:t>The School intends to comply with Title IX of the Education Amendments Act of 1972, which states, in part: “No persons in the United States shall on the basis of sex be excluded from participation in, be denied the benefits of, or be subjected to discrimination under any education program or activity receiving financial assistance....”</w:t>
      </w:r>
    </w:p>
    <w:p w:rsidR="00313322" w:rsidRDefault="00313322" w:rsidP="00313322">
      <w:pPr>
        <w:spacing w:after="240"/>
        <w:rPr>
          <w:rFonts w:eastAsia="Times New Roman" w:cs="Times New Roman"/>
          <w:szCs w:val="24"/>
        </w:rPr>
      </w:pPr>
      <w:r>
        <w:rPr>
          <w:rFonts w:eastAsia="Times New Roman" w:cs="Times New Roman"/>
          <w:szCs w:val="24"/>
        </w:rPr>
        <w:t>As such, the School does not discriminate on the basis of sex in its education program or activities, and is required by Title IX and its regulations not to discriminate in such a manner. This requirement not to discriminate in the education program or activity extends to admission and employment.</w:t>
      </w:r>
    </w:p>
    <w:p w:rsidR="00313322" w:rsidRDefault="00313322" w:rsidP="00313322">
      <w:pPr>
        <w:spacing w:after="240"/>
        <w:rPr>
          <w:rFonts w:eastAsia="Times New Roman" w:cs="Times New Roman"/>
          <w:szCs w:val="24"/>
        </w:rPr>
      </w:pPr>
      <w:r>
        <w:rPr>
          <w:rFonts w:eastAsia="Times New Roman" w:cs="Times New Roman"/>
          <w:szCs w:val="24"/>
        </w:rPr>
        <w:t xml:space="preserve">The following person shall be the Compliance Officer/Title IX Coordinator and is responsible for investigating any complaint alleging noncompliance with Title IX. </w:t>
      </w:r>
    </w:p>
    <w:p w:rsidR="00DB5E6B" w:rsidRDefault="00DB5E6B" w:rsidP="00DB5E6B">
      <w:pPr>
        <w:ind w:firstLine="720"/>
        <w:rPr>
          <w:rStyle w:val="fontstyle21"/>
          <w:rFonts w:ascii="Arial" w:hAnsi="Arial" w:cs="Arial"/>
          <w:sz w:val="20"/>
          <w:szCs w:val="20"/>
        </w:rPr>
      </w:pPr>
      <w:r>
        <w:rPr>
          <w:rStyle w:val="fontstyle21"/>
          <w:rFonts w:ascii="Arial" w:hAnsi="Arial" w:cs="Arial"/>
          <w:sz w:val="20"/>
          <w:szCs w:val="20"/>
        </w:rPr>
        <w:t>Debra Tisdale</w:t>
      </w:r>
    </w:p>
    <w:p w:rsidR="00DB5E6B" w:rsidRDefault="00DB5E6B" w:rsidP="00DB5E6B">
      <w:pPr>
        <w:ind w:firstLine="720"/>
        <w:rPr>
          <w:rStyle w:val="fontstyle21"/>
          <w:rFonts w:ascii="Arial" w:hAnsi="Arial" w:cs="Arial"/>
          <w:sz w:val="20"/>
          <w:szCs w:val="20"/>
        </w:rPr>
      </w:pPr>
      <w:r>
        <w:rPr>
          <w:rStyle w:val="fontstyle21"/>
          <w:rFonts w:ascii="Arial" w:hAnsi="Arial" w:cs="Arial"/>
          <w:sz w:val="20"/>
          <w:szCs w:val="20"/>
        </w:rPr>
        <w:t>Imagine Schools West Florida Region</w:t>
      </w:r>
    </w:p>
    <w:p w:rsidR="00DB5E6B" w:rsidRDefault="00DB5E6B" w:rsidP="00DB5E6B">
      <w:pPr>
        <w:ind w:firstLine="720"/>
        <w:rPr>
          <w:rStyle w:val="fontstyle21"/>
          <w:rFonts w:ascii="Arial" w:hAnsi="Arial" w:cs="Arial"/>
          <w:sz w:val="20"/>
          <w:szCs w:val="20"/>
        </w:rPr>
      </w:pPr>
      <w:r>
        <w:rPr>
          <w:rStyle w:val="fontstyle21"/>
          <w:rFonts w:ascii="Arial" w:hAnsi="Arial" w:cs="Arial"/>
          <w:sz w:val="20"/>
          <w:szCs w:val="20"/>
        </w:rPr>
        <w:t>10535 Portal Crossing</w:t>
      </w:r>
    </w:p>
    <w:p w:rsidR="00DB5E6B" w:rsidRDefault="00DB5E6B" w:rsidP="00DB5E6B">
      <w:pPr>
        <w:ind w:firstLine="720"/>
        <w:rPr>
          <w:rStyle w:val="fontstyle21"/>
          <w:rFonts w:ascii="Arial" w:hAnsi="Arial" w:cs="Arial"/>
          <w:sz w:val="20"/>
          <w:szCs w:val="20"/>
        </w:rPr>
      </w:pPr>
      <w:r>
        <w:rPr>
          <w:rStyle w:val="fontstyle21"/>
          <w:rFonts w:ascii="Arial" w:hAnsi="Arial" w:cs="Arial"/>
          <w:sz w:val="20"/>
          <w:szCs w:val="20"/>
        </w:rPr>
        <w:t>Bradenton, FL 34211</w:t>
      </w:r>
    </w:p>
    <w:p w:rsidR="00DB5E6B" w:rsidRDefault="00DB5E6B" w:rsidP="00DB5E6B">
      <w:pPr>
        <w:ind w:firstLine="720"/>
        <w:rPr>
          <w:rStyle w:val="fontstyle21"/>
          <w:rFonts w:ascii="Arial" w:hAnsi="Arial" w:cs="Arial"/>
          <w:sz w:val="20"/>
          <w:szCs w:val="20"/>
        </w:rPr>
      </w:pPr>
      <w:r>
        <w:rPr>
          <w:rStyle w:val="fontstyle21"/>
          <w:rFonts w:ascii="Arial" w:hAnsi="Arial" w:cs="Arial"/>
          <w:sz w:val="20"/>
          <w:szCs w:val="20"/>
        </w:rPr>
        <w:t>941-726-9081</w:t>
      </w:r>
    </w:p>
    <w:p w:rsidR="00DB5E6B" w:rsidRDefault="0049412B" w:rsidP="00DB5E6B">
      <w:pPr>
        <w:ind w:firstLine="720"/>
        <w:rPr>
          <w:rStyle w:val="fontstyle21"/>
          <w:rFonts w:ascii="Arial" w:hAnsi="Arial" w:cs="Arial"/>
          <w:sz w:val="20"/>
          <w:szCs w:val="20"/>
        </w:rPr>
      </w:pPr>
      <w:hyperlink r:id="rId6" w:history="1">
        <w:r w:rsidR="00DB5E6B">
          <w:rPr>
            <w:rStyle w:val="Hyperlink"/>
            <w:rFonts w:ascii="Arial" w:hAnsi="Arial" w:cs="Arial"/>
            <w:sz w:val="20"/>
            <w:szCs w:val="20"/>
          </w:rPr>
          <w:t>debra.tisdale@imagineschools.org</w:t>
        </w:r>
      </w:hyperlink>
    </w:p>
    <w:p w:rsidR="00313322" w:rsidRDefault="00313322" w:rsidP="00313322">
      <w:pPr>
        <w:tabs>
          <w:tab w:val="left" w:pos="1440"/>
        </w:tabs>
        <w:spacing w:after="240"/>
        <w:ind w:left="720"/>
        <w:contextualSpacing/>
        <w:rPr>
          <w:rFonts w:eastAsia="Calibri" w:cs="Times New Roman"/>
          <w:szCs w:val="24"/>
        </w:rPr>
      </w:pPr>
    </w:p>
    <w:p w:rsidR="00313322" w:rsidRDefault="00313322" w:rsidP="00313322">
      <w:pPr>
        <w:tabs>
          <w:tab w:val="left" w:pos="1440"/>
        </w:tabs>
        <w:spacing w:after="240"/>
        <w:ind w:left="720"/>
        <w:contextualSpacing/>
        <w:rPr>
          <w:rFonts w:eastAsia="Calibri" w:cs="Times New Roman"/>
          <w:szCs w:val="24"/>
        </w:rPr>
      </w:pPr>
    </w:p>
    <w:p w:rsidR="00313322" w:rsidRDefault="00313322" w:rsidP="00313322">
      <w:pPr>
        <w:spacing w:after="240"/>
        <w:rPr>
          <w:rFonts w:eastAsia="Times New Roman" w:cs="Times New Roman"/>
          <w:szCs w:val="24"/>
        </w:rPr>
      </w:pPr>
      <w:r>
        <w:rPr>
          <w:rFonts w:eastAsia="Times New Roman" w:cs="Times New Roman"/>
          <w:szCs w:val="24"/>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Title IX Coordinator, or by any other means that results in the Title IX Coordinator receiving the person’s verbal or written report. Such a report may be made at any time (including during non-business hours) by using the telephone number or electronic mail address, or by mail to the office address, listed for the Title IX Coordinator.</w:t>
      </w:r>
    </w:p>
    <w:p w:rsidR="00313322" w:rsidRDefault="00313322" w:rsidP="00313322">
      <w:pPr>
        <w:spacing w:after="240"/>
        <w:rPr>
          <w:rFonts w:eastAsia="Times New Roman" w:cs="Times New Roman"/>
          <w:szCs w:val="24"/>
        </w:rPr>
      </w:pPr>
      <w:r>
        <w:rPr>
          <w:rFonts w:eastAsia="Times New Roman" w:cs="Times New Roman"/>
          <w:szCs w:val="24"/>
        </w:rPr>
        <w:t xml:space="preserve">Inquiries about the application of Title IX and its regulations to the School may be referred to </w:t>
      </w:r>
      <w:r w:rsidR="00331058">
        <w:rPr>
          <w:rFonts w:eastAsia="Times New Roman" w:cs="Times New Roman"/>
          <w:szCs w:val="24"/>
        </w:rPr>
        <w:t>the Title IX Coordinator</w:t>
      </w:r>
      <w:r>
        <w:rPr>
          <w:rFonts w:eastAsia="Times New Roman" w:cs="Times New Roman"/>
          <w:szCs w:val="24"/>
        </w:rPr>
        <w:t>.</w:t>
      </w:r>
    </w:p>
    <w:p w:rsidR="00313322" w:rsidRDefault="00313322" w:rsidP="00313322">
      <w:pPr>
        <w:spacing w:after="240"/>
        <w:rPr>
          <w:rFonts w:eastAsia="Times New Roman" w:cs="Times New Roman"/>
          <w:i/>
          <w:szCs w:val="24"/>
        </w:rPr>
      </w:pPr>
      <w:r>
        <w:rPr>
          <w:rFonts w:eastAsia="Times New Roman" w:cs="Times New Roman"/>
          <w:szCs w:val="24"/>
        </w:rPr>
        <w:t xml:space="preserve">A specific procedure for grievances related to Title IX issues is set forth as the “Title IX Grievance Procedure.” </w:t>
      </w:r>
      <w:r>
        <w:rPr>
          <w:rFonts w:eastAsia="Times New Roman" w:cs="Times New Roman"/>
          <w:i/>
          <w:szCs w:val="24"/>
        </w:rPr>
        <w:t>34 CFR 106</w:t>
      </w:r>
      <w:bookmarkStart w:id="0" w:name="_GoBack"/>
      <w:bookmarkEnd w:id="0"/>
    </w:p>
    <w:sectPr w:rsidR="003133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12B" w:rsidRDefault="0049412B" w:rsidP="00313322">
      <w:r>
        <w:separator/>
      </w:r>
    </w:p>
  </w:endnote>
  <w:endnote w:type="continuationSeparator" w:id="0">
    <w:p w:rsidR="0049412B" w:rsidRDefault="0049412B" w:rsidP="0031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12B" w:rsidRDefault="0049412B" w:rsidP="00313322">
      <w:r>
        <w:separator/>
      </w:r>
    </w:p>
  </w:footnote>
  <w:footnote w:type="continuationSeparator" w:id="0">
    <w:p w:rsidR="0049412B" w:rsidRDefault="0049412B" w:rsidP="00313322">
      <w:r>
        <w:continuationSeparator/>
      </w:r>
    </w:p>
  </w:footnote>
  <w:footnote w:id="1">
    <w:p w:rsidR="00313322" w:rsidRDefault="00313322" w:rsidP="00313322">
      <w:pPr>
        <w:rPr>
          <w:rFonts w:cs="Times New Roman"/>
          <w:sz w:val="12"/>
          <w:szCs w:val="1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22"/>
    <w:rsid w:val="00020AF4"/>
    <w:rsid w:val="001C2135"/>
    <w:rsid w:val="00313322"/>
    <w:rsid w:val="00323E42"/>
    <w:rsid w:val="00331058"/>
    <w:rsid w:val="0042515D"/>
    <w:rsid w:val="0049412B"/>
    <w:rsid w:val="006769FD"/>
    <w:rsid w:val="007509D3"/>
    <w:rsid w:val="00777369"/>
    <w:rsid w:val="00883DF2"/>
    <w:rsid w:val="008A5766"/>
    <w:rsid w:val="00A93FA1"/>
    <w:rsid w:val="00BF4833"/>
    <w:rsid w:val="00CC2083"/>
    <w:rsid w:val="00DB5E6B"/>
    <w:rsid w:val="00E2635D"/>
    <w:rsid w:val="00EF14F0"/>
    <w:rsid w:val="00FB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310A1-D0D1-4CBF-94DE-EEFF3B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322"/>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5E6B"/>
    <w:rPr>
      <w:color w:val="0563C1" w:themeColor="hyperlink"/>
      <w:u w:val="single"/>
    </w:rPr>
  </w:style>
  <w:style w:type="character" w:customStyle="1" w:styleId="fontstyle21">
    <w:name w:val="fontstyle21"/>
    <w:basedOn w:val="DefaultParagraphFont"/>
    <w:rsid w:val="00DB5E6B"/>
    <w:rPr>
      <w:rFonts w:ascii="Calibri" w:hAnsi="Calibri" w:cs="Calibri" w:hint="default"/>
      <w:b w:val="0"/>
      <w:bCs w:val="0"/>
      <w:i w:val="0"/>
      <w:iCs w:val="0"/>
      <w:color w:val="030A1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59266">
      <w:bodyDiv w:val="1"/>
      <w:marLeft w:val="0"/>
      <w:marRight w:val="0"/>
      <w:marTop w:val="0"/>
      <w:marBottom w:val="0"/>
      <w:divBdr>
        <w:top w:val="none" w:sz="0" w:space="0" w:color="auto"/>
        <w:left w:val="none" w:sz="0" w:space="0" w:color="auto"/>
        <w:bottom w:val="none" w:sz="0" w:space="0" w:color="auto"/>
        <w:right w:val="none" w:sz="0" w:space="0" w:color="auto"/>
      </w:divBdr>
    </w:div>
    <w:div w:id="13316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ra.tisdale@imagineschools.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Imagine Schools</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Hayes</dc:creator>
  <cp:keywords/>
  <dc:description/>
  <cp:lastModifiedBy>Debra Tisdale</cp:lastModifiedBy>
  <cp:revision>2</cp:revision>
  <dcterms:created xsi:type="dcterms:W3CDTF">2020-09-15T16:26:00Z</dcterms:created>
  <dcterms:modified xsi:type="dcterms:W3CDTF">2020-09-15T16:26:00Z</dcterms:modified>
</cp:coreProperties>
</file>