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B533" w14:textId="0671915A" w:rsidR="00EC7CA7" w:rsidRPr="00E44236" w:rsidRDefault="00777A38" w:rsidP="00724496">
      <w:pPr>
        <w:jc w:val="center"/>
        <w:rPr>
          <w:b/>
          <w:bCs/>
        </w:rPr>
      </w:pPr>
      <w:r w:rsidRPr="00E44236">
        <w:rPr>
          <w:b/>
          <w:bCs/>
        </w:rPr>
        <w:t xml:space="preserve">2024 WVOEMS </w:t>
      </w:r>
      <w:r w:rsidR="001126AE">
        <w:rPr>
          <w:b/>
          <w:bCs/>
        </w:rPr>
        <w:t>EM</w:t>
      </w:r>
      <w:r w:rsidR="00194C93">
        <w:rPr>
          <w:b/>
          <w:bCs/>
        </w:rPr>
        <w:t>R</w:t>
      </w:r>
      <w:r w:rsidRPr="00E44236">
        <w:rPr>
          <w:b/>
          <w:bCs/>
        </w:rPr>
        <w:t xml:space="preserve"> Recert Outline</w:t>
      </w:r>
    </w:p>
    <w:p w14:paraId="15F3EBB0" w14:textId="3BD28CC4" w:rsidR="00EC7CA7" w:rsidRDefault="00EC7CA7" w:rsidP="00724496">
      <w:pPr>
        <w:jc w:val="center"/>
      </w:pPr>
      <w:r>
        <w:t>*</w:t>
      </w:r>
      <w:r w:rsidR="00BD2989">
        <w:t>2</w:t>
      </w:r>
      <w:r>
        <w:t xml:space="preserve"> hours of pediatric specific education to meet NCCP 2025 requirement of 10%</w:t>
      </w:r>
    </w:p>
    <w:p w14:paraId="1EBDC8BC" w14:textId="55EA99B3" w:rsidR="00777A38" w:rsidRDefault="00EC7CA7" w:rsidP="00724496">
      <w:pPr>
        <w:jc w:val="center"/>
      </w:pPr>
      <w:r>
        <w:t>*2 hours of specific geriatric education to meet previous WVOEMS request for geriatrics</w:t>
      </w:r>
      <w:r w:rsidR="00777A38">
        <w:br/>
      </w:r>
    </w:p>
    <w:p w14:paraId="4044745C" w14:textId="45808F45" w:rsidR="004511A8" w:rsidRDefault="00777A38">
      <w:r>
        <w:t xml:space="preserve">Airway – </w:t>
      </w:r>
      <w:r w:rsidR="00194C93">
        <w:t>1.5</w:t>
      </w:r>
      <w:r>
        <w:t xml:space="preserve"> Hours</w:t>
      </w:r>
      <w:r w:rsidR="004511A8">
        <w:t xml:space="preserve"> </w:t>
      </w:r>
    </w:p>
    <w:p w14:paraId="15DBAB86" w14:textId="3D672C05" w:rsidR="004511A8" w:rsidRDefault="004511A8">
      <w:r>
        <w:tab/>
        <w:t xml:space="preserve">Ventilation – </w:t>
      </w:r>
      <w:r w:rsidR="00194C93">
        <w:t>1.0</w:t>
      </w:r>
      <w:r>
        <w:t xml:space="preserve"> </w:t>
      </w:r>
    </w:p>
    <w:p w14:paraId="50FCDDCF" w14:textId="7C823156" w:rsidR="004511A8" w:rsidRDefault="004511A8">
      <w:r>
        <w:tab/>
      </w:r>
      <w:r>
        <w:tab/>
        <w:t xml:space="preserve">BVM – 0.5 </w:t>
      </w:r>
    </w:p>
    <w:p w14:paraId="7678DF4B" w14:textId="2FC6CA61" w:rsidR="00D47C2D" w:rsidRDefault="004511A8">
      <w:r>
        <w:tab/>
      </w:r>
      <w:r>
        <w:tab/>
      </w:r>
      <w:r w:rsidR="00194C93">
        <w:t>Oral Airway</w:t>
      </w:r>
      <w:r>
        <w:t xml:space="preserve"> – </w:t>
      </w:r>
      <w:r w:rsidR="00194C93">
        <w:t>0.5</w:t>
      </w:r>
      <w:r>
        <w:t xml:space="preserve"> </w:t>
      </w:r>
    </w:p>
    <w:p w14:paraId="40E606E1" w14:textId="390840D1" w:rsidR="00777A38" w:rsidRDefault="00D47C2D">
      <w:r>
        <w:tab/>
        <w:t xml:space="preserve">Pediatric Airway – </w:t>
      </w:r>
      <w:r w:rsidR="002E5857">
        <w:t>0.5</w:t>
      </w:r>
      <w:r>
        <w:t xml:space="preserve"> </w:t>
      </w:r>
    </w:p>
    <w:p w14:paraId="33B643FC" w14:textId="4BA0F1BF" w:rsidR="00194C93" w:rsidRDefault="00194C93">
      <w:r>
        <w:tab/>
      </w:r>
      <w:r>
        <w:tab/>
        <w:t>BVM – 0.25</w:t>
      </w:r>
    </w:p>
    <w:p w14:paraId="12B883B2" w14:textId="312D556E" w:rsidR="00194C93" w:rsidRDefault="00194C93">
      <w:r>
        <w:tab/>
      </w:r>
      <w:r>
        <w:tab/>
        <w:t>Oral Airway – 0.25</w:t>
      </w:r>
    </w:p>
    <w:p w14:paraId="73187031" w14:textId="77777777" w:rsidR="00D47C2D" w:rsidRDefault="00D47C2D"/>
    <w:p w14:paraId="7FCB541A" w14:textId="7A6C0336" w:rsidR="00777A38" w:rsidRDefault="00777A38" w:rsidP="00194C93">
      <w:r>
        <w:t xml:space="preserve">Cardiology – </w:t>
      </w:r>
      <w:r w:rsidR="00194C93">
        <w:t>2</w:t>
      </w:r>
      <w:r>
        <w:t xml:space="preserve"> Hours</w:t>
      </w:r>
    </w:p>
    <w:p w14:paraId="29118AE9" w14:textId="07D2A005" w:rsidR="00777A38" w:rsidRDefault="00777A38">
      <w:r>
        <w:tab/>
        <w:t>Cardiac Arrest – 1</w:t>
      </w:r>
    </w:p>
    <w:p w14:paraId="1405ED41" w14:textId="3834BDE9" w:rsidR="00194C93" w:rsidRDefault="00194C93">
      <w:r>
        <w:tab/>
      </w:r>
      <w:r>
        <w:tab/>
        <w:t>CPR – 0.5</w:t>
      </w:r>
    </w:p>
    <w:p w14:paraId="28298CB6" w14:textId="22950002" w:rsidR="00194C93" w:rsidRDefault="00194C93">
      <w:r>
        <w:tab/>
      </w:r>
      <w:r>
        <w:tab/>
        <w:t>AED – 0.5</w:t>
      </w:r>
    </w:p>
    <w:p w14:paraId="1F703009" w14:textId="6CB84515" w:rsidR="00D47C2D" w:rsidRDefault="00777A38">
      <w:r>
        <w:tab/>
        <w:t>Peds Arrest – 1</w:t>
      </w:r>
    </w:p>
    <w:p w14:paraId="05A512BD" w14:textId="267349AD" w:rsidR="00194C93" w:rsidRDefault="00194C93">
      <w:r>
        <w:tab/>
      </w:r>
      <w:r>
        <w:tab/>
        <w:t>CPR – 0.5</w:t>
      </w:r>
    </w:p>
    <w:p w14:paraId="7DA2F543" w14:textId="5B92A33F" w:rsidR="00194C93" w:rsidRDefault="00194C93">
      <w:r>
        <w:tab/>
      </w:r>
      <w:r>
        <w:tab/>
        <w:t>AED – 0.5</w:t>
      </w:r>
    </w:p>
    <w:p w14:paraId="61FF5849" w14:textId="77777777" w:rsidR="00D47C2D" w:rsidRDefault="00D47C2D"/>
    <w:p w14:paraId="4C12F0E8" w14:textId="29D287AA" w:rsidR="00777A38" w:rsidRDefault="00777A38">
      <w:r>
        <w:t xml:space="preserve">Trauma – </w:t>
      </w:r>
      <w:r w:rsidR="00194C93">
        <w:t>1</w:t>
      </w:r>
      <w:r>
        <w:t xml:space="preserve"> Hours</w:t>
      </w:r>
    </w:p>
    <w:p w14:paraId="6B5C86D5" w14:textId="00F88C85" w:rsidR="00D47C2D" w:rsidRDefault="00D47C2D">
      <w:r>
        <w:tab/>
      </w:r>
      <w:r w:rsidR="00194C93">
        <w:t>Commercial Tourniquet</w:t>
      </w:r>
      <w:r>
        <w:t xml:space="preserve"> – 0.</w:t>
      </w:r>
      <w:r w:rsidR="00194C93">
        <w:t>25</w:t>
      </w:r>
    </w:p>
    <w:p w14:paraId="0FA4FC5A" w14:textId="0BB2BFDD" w:rsidR="00D47C2D" w:rsidRDefault="00D47C2D" w:rsidP="00194C93">
      <w:r>
        <w:tab/>
        <w:t xml:space="preserve">Hemorrhage Control – </w:t>
      </w:r>
      <w:r w:rsidR="006A6DC6">
        <w:t>0.5</w:t>
      </w:r>
    </w:p>
    <w:p w14:paraId="5EBBBD0E" w14:textId="5DC22C02" w:rsidR="00777A38" w:rsidRDefault="00D47C2D">
      <w:r>
        <w:tab/>
        <w:t>Trauma in children – 0.</w:t>
      </w:r>
      <w:r w:rsidR="00194C93">
        <w:t>25</w:t>
      </w:r>
    </w:p>
    <w:p w14:paraId="58AC1BCC" w14:textId="77777777" w:rsidR="00D47C2D" w:rsidRDefault="00D47C2D"/>
    <w:p w14:paraId="28D6499D" w14:textId="5D5E1EB3" w:rsidR="00777A38" w:rsidRDefault="00777A38">
      <w:r>
        <w:t xml:space="preserve">Medical – </w:t>
      </w:r>
      <w:r w:rsidR="00194C93">
        <w:t>2.5</w:t>
      </w:r>
      <w:r>
        <w:t xml:space="preserve"> Hours</w:t>
      </w:r>
    </w:p>
    <w:p w14:paraId="3ABC9072" w14:textId="231EC7F6" w:rsidR="00D47C2D" w:rsidRDefault="00D47C2D">
      <w:r>
        <w:lastRenderedPageBreak/>
        <w:tab/>
        <w:t>OB and Delivery complications and considerations – 0.</w:t>
      </w:r>
      <w:r w:rsidR="00194C93">
        <w:t>25</w:t>
      </w:r>
    </w:p>
    <w:p w14:paraId="62BE6D41" w14:textId="5C7BEB52" w:rsidR="00D47C2D" w:rsidRDefault="00D47C2D">
      <w:r>
        <w:tab/>
        <w:t xml:space="preserve">Endocrine Emergencies – </w:t>
      </w:r>
      <w:r w:rsidR="00194C93">
        <w:t>0.25</w:t>
      </w:r>
    </w:p>
    <w:p w14:paraId="31CE36BC" w14:textId="42B40E4F" w:rsidR="00E44236" w:rsidRDefault="00E44236">
      <w:r>
        <w:tab/>
        <w:t>Environmental Emergencies – 0.</w:t>
      </w:r>
      <w:r w:rsidR="00194C93">
        <w:t>5</w:t>
      </w:r>
    </w:p>
    <w:p w14:paraId="2A26B20A" w14:textId="11A93240" w:rsidR="00D47C2D" w:rsidRDefault="00D47C2D">
      <w:r>
        <w:tab/>
        <w:t xml:space="preserve">Toxicological Emergencies – </w:t>
      </w:r>
      <w:r w:rsidR="002E5857">
        <w:t>0.</w:t>
      </w:r>
      <w:r w:rsidR="00194C93">
        <w:t>25</w:t>
      </w:r>
    </w:p>
    <w:p w14:paraId="37D17137" w14:textId="344EECF8" w:rsidR="00D47C2D" w:rsidRDefault="00D47C2D">
      <w:r>
        <w:tab/>
      </w:r>
      <w:r w:rsidR="00A72353">
        <w:t xml:space="preserve">Sepsis – </w:t>
      </w:r>
      <w:r w:rsidR="00BD2989">
        <w:t>0.</w:t>
      </w:r>
      <w:r w:rsidR="00194C93">
        <w:t>25</w:t>
      </w:r>
    </w:p>
    <w:p w14:paraId="0BB765B1" w14:textId="4BF639F9" w:rsidR="00A72353" w:rsidRDefault="00A72353">
      <w:r>
        <w:tab/>
        <w:t xml:space="preserve">Challenges for geriatric patients – </w:t>
      </w:r>
      <w:r w:rsidR="00194C93">
        <w:t>0.5</w:t>
      </w:r>
    </w:p>
    <w:p w14:paraId="56D5D1D0" w14:textId="6615982A" w:rsidR="00A72353" w:rsidRDefault="00A72353">
      <w:r>
        <w:tab/>
        <w:t xml:space="preserve">Shock recognition and management – </w:t>
      </w:r>
      <w:r w:rsidR="002E5857">
        <w:t>0.5</w:t>
      </w:r>
    </w:p>
    <w:p w14:paraId="4183A7EB" w14:textId="5AB34163" w:rsidR="00777A38" w:rsidRDefault="00A72353">
      <w:r>
        <w:tab/>
        <w:t>Acute mental illness – 0.</w:t>
      </w:r>
      <w:r w:rsidR="00194C93">
        <w:t>25</w:t>
      </w:r>
    </w:p>
    <w:p w14:paraId="6BC8E752" w14:textId="77777777" w:rsidR="00724496" w:rsidRDefault="00724496"/>
    <w:p w14:paraId="5A836C3C" w14:textId="1D6AE6F3" w:rsidR="00777A38" w:rsidRDefault="00777A38">
      <w:r>
        <w:t xml:space="preserve">Operations – </w:t>
      </w:r>
      <w:r w:rsidR="00194C93">
        <w:t>1</w:t>
      </w:r>
      <w:r w:rsidR="00B07DD5">
        <w:t xml:space="preserve"> </w:t>
      </w:r>
      <w:r>
        <w:t>Hours</w:t>
      </w:r>
    </w:p>
    <w:p w14:paraId="7EAACB20" w14:textId="08E02FD6" w:rsidR="00724496" w:rsidRDefault="00724496">
      <w:r>
        <w:tab/>
        <w:t xml:space="preserve">Triage – </w:t>
      </w:r>
      <w:r w:rsidR="00B07DD5">
        <w:t>0.5</w:t>
      </w:r>
    </w:p>
    <w:p w14:paraId="6AD5E577" w14:textId="3067E52D" w:rsidR="00724496" w:rsidRDefault="00724496">
      <w:r>
        <w:tab/>
        <w:t xml:space="preserve">Scene safety and situational awareness – </w:t>
      </w:r>
      <w:r w:rsidR="00B07DD5">
        <w:t>0.</w:t>
      </w:r>
      <w:r w:rsidR="00194C93">
        <w:t>25</w:t>
      </w:r>
    </w:p>
    <w:p w14:paraId="3BC159F8" w14:textId="0E187AF9" w:rsidR="00724496" w:rsidRDefault="00724496">
      <w:r>
        <w:tab/>
        <w:t xml:space="preserve">Crew resource management – </w:t>
      </w:r>
      <w:r w:rsidR="001126AE">
        <w:t>0.</w:t>
      </w:r>
      <w:r w:rsidR="00194C93">
        <w:t>25</w:t>
      </w:r>
    </w:p>
    <w:p w14:paraId="3B421C96" w14:textId="059B94B2" w:rsidR="00194C93" w:rsidRDefault="00194C93" w:rsidP="00194C93"/>
    <w:p w14:paraId="462EB92C" w14:textId="292AB9EB" w:rsidR="00EC7CA7" w:rsidRDefault="00EC7CA7" w:rsidP="00EC7CA7"/>
    <w:sectPr w:rsidR="00EC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A03"/>
    <w:multiLevelType w:val="hybridMultilevel"/>
    <w:tmpl w:val="15A0020A"/>
    <w:lvl w:ilvl="0" w:tplc="E612E0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38"/>
    <w:rsid w:val="0001460E"/>
    <w:rsid w:val="001126AE"/>
    <w:rsid w:val="00194C93"/>
    <w:rsid w:val="002D3DC7"/>
    <w:rsid w:val="002E5857"/>
    <w:rsid w:val="004511A8"/>
    <w:rsid w:val="006A6DC6"/>
    <w:rsid w:val="00724496"/>
    <w:rsid w:val="00777A38"/>
    <w:rsid w:val="009D1171"/>
    <w:rsid w:val="00A72353"/>
    <w:rsid w:val="00B07DD5"/>
    <w:rsid w:val="00BD2989"/>
    <w:rsid w:val="00D47C2D"/>
    <w:rsid w:val="00E44236"/>
    <w:rsid w:val="00EC7CA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B73B"/>
  <w15:chartTrackingRefBased/>
  <w15:docId w15:val="{5FCC6FDA-C30F-403A-AFB5-F0C7F1B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Barry</dc:creator>
  <cp:keywords/>
  <dc:description/>
  <cp:lastModifiedBy>Jenna Mulligan</cp:lastModifiedBy>
  <cp:revision>2</cp:revision>
  <dcterms:created xsi:type="dcterms:W3CDTF">2024-02-01T14:46:00Z</dcterms:created>
  <dcterms:modified xsi:type="dcterms:W3CDTF">2024-02-01T14:46:00Z</dcterms:modified>
</cp:coreProperties>
</file>